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4"/>
        <w:rPr>
          <w:rFonts w:ascii="Times New Roman"/>
          <w:sz w:val="16"/>
        </w:rPr>
      </w:pPr>
      <w:bookmarkStart w:id="0" w:name="_GoBack"/>
      <w:bookmarkEnd w:id="0"/>
    </w:p>
    <w:p>
      <w:pPr>
        <w:pStyle w:val="3"/>
        <w:ind w:left="608" w:right="588"/>
        <w:jc w:val="center"/>
      </w:pPr>
      <w:r>
        <w:rPr>
          <w:color w:val="006CBE"/>
          <w:w w:val="80"/>
        </w:rPr>
        <w:t>REGULAMENTAÇÃO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DO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PROCESSO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DE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INEXIGIBILIDADE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DE</w:t>
      </w:r>
      <w:r>
        <w:rPr>
          <w:color w:val="006CBE"/>
          <w:spacing w:val="16"/>
          <w:w w:val="80"/>
        </w:rPr>
        <w:t xml:space="preserve"> </w:t>
      </w:r>
      <w:r>
        <w:rPr>
          <w:color w:val="006CBE"/>
          <w:w w:val="80"/>
        </w:rPr>
        <w:t>CHAMAMENTO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PÚBLICO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(PI)</w:t>
      </w:r>
      <w:r>
        <w:rPr>
          <w:color w:val="006CBE"/>
          <w:spacing w:val="16"/>
          <w:w w:val="80"/>
        </w:rPr>
        <w:t xml:space="preserve"> </w:t>
      </w:r>
      <w:r>
        <w:rPr>
          <w:color w:val="006CBE"/>
          <w:w w:val="80"/>
        </w:rPr>
        <w:t>Nº</w:t>
      </w:r>
      <w:r>
        <w:rPr>
          <w:color w:val="006CBE"/>
          <w:spacing w:val="18"/>
          <w:w w:val="80"/>
        </w:rPr>
        <w:t xml:space="preserve"> </w:t>
      </w:r>
      <w:r>
        <w:rPr>
          <w:color w:val="006CBE"/>
          <w:w w:val="80"/>
        </w:rPr>
        <w:t>28/2021</w:t>
      </w:r>
    </w:p>
    <w:p>
      <w:pPr>
        <w:spacing w:before="200" w:line="276" w:lineRule="auto"/>
        <w:ind w:left="2090" w:right="206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4"/>
          <w:sz w:val="22"/>
        </w:rPr>
        <w:t>PROGRAMA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DEPESQUISA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ECOLÓGICA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DE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LONGA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3"/>
          <w:sz w:val="22"/>
        </w:rPr>
        <w:t>DURAÇÃO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3"/>
          <w:sz w:val="22"/>
        </w:rPr>
        <w:t>–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3"/>
          <w:sz w:val="22"/>
        </w:rPr>
        <w:t>PELD</w:t>
      </w:r>
      <w:r>
        <w:rPr>
          <w:rFonts w:ascii="Calibri" w:hAnsi="Calibri"/>
          <w:b/>
          <w:spacing w:val="-47"/>
          <w:sz w:val="22"/>
        </w:rPr>
        <w:t xml:space="preserve"> </w:t>
      </w:r>
      <w:r>
        <w:rPr>
          <w:rFonts w:ascii="Calibri" w:hAnsi="Calibri"/>
          <w:b/>
          <w:sz w:val="22"/>
        </w:rPr>
        <w:t>(ACORDO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z w:val="22"/>
        </w:rPr>
        <w:t>CNPQ/FA)</w:t>
      </w:r>
    </w:p>
    <w:p>
      <w:pPr>
        <w:pStyle w:val="6"/>
        <w:spacing w:before="11"/>
        <w:rPr>
          <w:rFonts w:ascii="Calibri"/>
          <w:b/>
        </w:rPr>
      </w:pPr>
    </w:p>
    <w:p>
      <w:pPr>
        <w:pStyle w:val="2"/>
        <w:ind w:left="603" w:right="588"/>
        <w:jc w:val="center"/>
        <w:rPr>
          <w:rFonts w:ascii="Arial"/>
        </w:rPr>
      </w:pPr>
      <w:r>
        <w:rPr>
          <w:rFonts w:ascii="Arial"/>
          <w:w w:val="80"/>
        </w:rPr>
        <w:t>ANEXO</w:t>
      </w:r>
      <w:r>
        <w:rPr>
          <w:rFonts w:ascii="Arial"/>
          <w:spacing w:val="29"/>
          <w:w w:val="80"/>
        </w:rPr>
        <w:t xml:space="preserve"> </w:t>
      </w:r>
      <w:r>
        <w:rPr>
          <w:rFonts w:ascii="Arial"/>
          <w:w w:val="80"/>
        </w:rPr>
        <w:t>I</w:t>
      </w:r>
      <w:r>
        <w:rPr>
          <w:rFonts w:ascii="Arial"/>
          <w:spacing w:val="27"/>
          <w:w w:val="80"/>
        </w:rPr>
        <w:t xml:space="preserve"> </w:t>
      </w:r>
      <w:r>
        <w:rPr>
          <w:rFonts w:ascii="Arial"/>
          <w:w w:val="80"/>
        </w:rPr>
        <w:t>-</w:t>
      </w:r>
      <w:r>
        <w:rPr>
          <w:rFonts w:ascii="Arial"/>
          <w:spacing w:val="27"/>
          <w:w w:val="80"/>
        </w:rPr>
        <w:t xml:space="preserve"> </w:t>
      </w:r>
      <w:r>
        <w:rPr>
          <w:rFonts w:ascii="Arial"/>
          <w:w w:val="80"/>
        </w:rPr>
        <w:t>ROTEIRO</w:t>
      </w:r>
      <w:r>
        <w:rPr>
          <w:rFonts w:ascii="Arial"/>
          <w:spacing w:val="30"/>
          <w:w w:val="80"/>
        </w:rPr>
        <w:t xml:space="preserve"> </w:t>
      </w:r>
      <w:r>
        <w:rPr>
          <w:rFonts w:ascii="Arial"/>
          <w:w w:val="80"/>
        </w:rPr>
        <w:t>DESCRITIVO</w:t>
      </w:r>
      <w:r>
        <w:rPr>
          <w:rFonts w:ascii="Arial"/>
          <w:spacing w:val="31"/>
          <w:w w:val="80"/>
        </w:rPr>
        <w:t xml:space="preserve"> </w:t>
      </w:r>
      <w:r>
        <w:rPr>
          <w:rFonts w:ascii="Arial"/>
          <w:w w:val="80"/>
        </w:rPr>
        <w:t>DO</w:t>
      </w:r>
      <w:r>
        <w:rPr>
          <w:rFonts w:ascii="Arial"/>
          <w:spacing w:val="27"/>
          <w:w w:val="80"/>
        </w:rPr>
        <w:t xml:space="preserve"> </w:t>
      </w:r>
      <w:r>
        <w:rPr>
          <w:rFonts w:ascii="Arial"/>
          <w:w w:val="80"/>
        </w:rPr>
        <w:t>PROJETO</w:t>
      </w:r>
    </w:p>
    <w:p>
      <w:pPr>
        <w:pStyle w:val="6"/>
        <w:spacing w:before="6"/>
        <w:rPr>
          <w:rFonts w:ascii="Arial"/>
          <w:b/>
          <w:sz w:val="31"/>
        </w:rPr>
      </w:pPr>
    </w:p>
    <w:p>
      <w:pPr>
        <w:pStyle w:val="3"/>
        <w:numPr>
          <w:ilvl w:val="0"/>
          <w:numId w:val="1"/>
        </w:numPr>
        <w:tabs>
          <w:tab w:val="left" w:pos="414"/>
        </w:tabs>
        <w:spacing w:before="0" w:after="0" w:line="240" w:lineRule="auto"/>
        <w:ind w:left="413" w:right="0" w:hanging="200"/>
        <w:jc w:val="left"/>
      </w:pPr>
      <w:r>
        <w:rPr>
          <w:color w:val="006CBE"/>
          <w:w w:val="80"/>
        </w:rPr>
        <w:t>IDENTIFICAÇÃO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DO</w:t>
      </w:r>
      <w:r>
        <w:rPr>
          <w:color w:val="006CBE"/>
          <w:spacing w:val="15"/>
          <w:w w:val="80"/>
        </w:rPr>
        <w:t xml:space="preserve"> </w:t>
      </w:r>
      <w:r>
        <w:rPr>
          <w:color w:val="006CBE"/>
          <w:w w:val="80"/>
        </w:rPr>
        <w:t>PROJETO</w:t>
      </w:r>
    </w:p>
    <w:p>
      <w:pPr>
        <w:pStyle w:val="6"/>
        <w:spacing w:before="8"/>
        <w:rPr>
          <w:rFonts w:ascii="Arial"/>
          <w:b/>
          <w:sz w:val="17"/>
        </w:rPr>
      </w:pPr>
    </w:p>
    <w:tbl>
      <w:tblPr>
        <w:tblStyle w:val="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9"/>
        <w:gridCol w:w="6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Título:</w:t>
            </w:r>
          </w:p>
        </w:tc>
        <w:tc>
          <w:tcPr>
            <w:tcW w:w="673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Área(s)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Conhecimento:</w:t>
            </w:r>
          </w:p>
        </w:tc>
        <w:tc>
          <w:tcPr>
            <w:tcW w:w="673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Instituição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Proponente/Campus:</w:t>
            </w:r>
          </w:p>
        </w:tc>
        <w:tc>
          <w:tcPr>
            <w:tcW w:w="673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Coordenador:</w:t>
            </w:r>
          </w:p>
        </w:tc>
        <w:tc>
          <w:tcPr>
            <w:tcW w:w="673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Currículo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Lattes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Coordenador:</w:t>
            </w:r>
          </w:p>
        </w:tc>
        <w:tc>
          <w:tcPr>
            <w:tcW w:w="6731" w:type="dxa"/>
          </w:tcPr>
          <w:p>
            <w:pPr>
              <w:pStyle w:val="9"/>
              <w:spacing w:before="37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(link)</w:t>
            </w:r>
          </w:p>
        </w:tc>
      </w:tr>
    </w:tbl>
    <w:p>
      <w:pPr>
        <w:pStyle w:val="6"/>
        <w:spacing w:before="1"/>
        <w:rPr>
          <w:rFonts w:ascii="Arial"/>
          <w:b/>
          <w:sz w:val="32"/>
        </w:rPr>
      </w:pPr>
    </w:p>
    <w:p>
      <w:pPr>
        <w:pStyle w:val="8"/>
        <w:numPr>
          <w:ilvl w:val="0"/>
          <w:numId w:val="1"/>
        </w:numPr>
        <w:tabs>
          <w:tab w:val="left" w:pos="414"/>
        </w:tabs>
        <w:spacing w:before="0" w:after="0" w:line="240" w:lineRule="auto"/>
        <w:ind w:left="414" w:right="0" w:hanging="2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CBE"/>
          <w:w w:val="90"/>
          <w:sz w:val="22"/>
        </w:rPr>
        <w:t>SÍNTESE/RESUMO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26" o:spid="_x0000_s1026" o:spt="202" type="#_x0000_t202" style="position:absolute;left:0pt;margin-left:51.25pt;margin-top:10.35pt;height:33.55pt;width:489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20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Apresentar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síntese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proposta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sumarizando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importância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projeto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para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efetiva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conservação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natureza,</w:t>
                  </w:r>
                  <w:r>
                    <w:rPr>
                      <w:rFonts w:ascii="Arial MT" w:hAnsi="Arial MT"/>
                      <w:spacing w:val="1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apre-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sentando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uma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contextualização,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métodos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utilizados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e,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principalmente,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resultados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esperados: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15"/>
        </w:tabs>
        <w:spacing w:before="99" w:after="0" w:line="240" w:lineRule="auto"/>
        <w:ind w:left="414" w:right="0" w:hanging="201"/>
        <w:jc w:val="left"/>
      </w:pPr>
      <w:r>
        <w:rPr>
          <w:color w:val="006CBE"/>
          <w:w w:val="90"/>
        </w:rPr>
        <w:t>OBJETIVOS</w:t>
      </w:r>
    </w:p>
    <w:p>
      <w:pPr>
        <w:pStyle w:val="6"/>
        <w:spacing w:before="4"/>
        <w:rPr>
          <w:rFonts w:ascii="Arial"/>
          <w:b/>
          <w:sz w:val="14"/>
        </w:rPr>
      </w:pPr>
      <w:r>
        <w:pict>
          <v:shape id="_x0000_s1027" o:spid="_x0000_s1027" o:spt="202" type="#_x0000_t202" style="position:absolute;left:0pt;margin-left:51.25pt;margin-top:10.45pt;height:68.5pt;width:489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/>
                    <w:ind w:left="104" w:right="8783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85"/>
                    </w:rPr>
                    <w:t>Objetivos:</w:t>
                  </w:r>
                </w:p>
                <w:p>
                  <w:pPr>
                    <w:pStyle w:val="6"/>
                    <w:spacing w:before="77"/>
                    <w:ind w:left="104" w:right="8783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80"/>
                    </w:rPr>
                    <w:t>Atividades:</w:t>
                  </w:r>
                </w:p>
                <w:p>
                  <w:pPr>
                    <w:pStyle w:val="6"/>
                    <w:spacing w:before="77"/>
                    <w:ind w:left="104" w:right="8783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90"/>
                    </w:rPr>
                    <w:t>Metas:</w:t>
                  </w:r>
                </w:p>
                <w:p>
                  <w:pPr>
                    <w:pStyle w:val="6"/>
                    <w:spacing w:before="77"/>
                    <w:ind w:left="104" w:right="8783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85"/>
                    </w:rPr>
                    <w:t>Semestre: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414"/>
        </w:tabs>
        <w:spacing w:before="99" w:after="0" w:line="240" w:lineRule="auto"/>
        <w:ind w:left="413" w:right="0" w:hanging="200"/>
        <w:jc w:val="left"/>
        <w:rPr>
          <w:rFonts w:ascii="Arial"/>
          <w:b/>
          <w:sz w:val="22"/>
        </w:rPr>
      </w:pPr>
      <w:r>
        <w:rPr>
          <w:rFonts w:ascii="Arial"/>
          <w:b/>
          <w:color w:val="006CBE"/>
          <w:w w:val="90"/>
          <w:sz w:val="22"/>
        </w:rPr>
        <w:t>JUSTIFICATIVA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28" o:spid="_x0000_s1028" o:spt="202" type="#_x0000_t202" style="position:absolute;left:0pt;margin-left:51.25pt;margin-top:10.35pt;height:57pt;width:489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22" w:line="237" w:lineRule="auto"/>
                    <w:ind w:left="104" w:right="99" w:firstLine="0"/>
                    <w:jc w:val="both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Justificativa que demostre a contribuição significativa para o desenvolvimento da capacidade </w:t>
                  </w:r>
                  <w:r>
                    <w:rPr>
                      <w:rFonts w:ascii="Calibri" w:hAnsi="Calibri"/>
                      <w:w w:val="85"/>
                      <w:sz w:val="21"/>
                    </w:rPr>
                    <w:t xml:space="preserve">da 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>ciência Taxonômica</w:t>
                  </w:r>
                  <w:r>
                    <w:rPr>
                      <w:rFonts w:ascii="Arial MT" w:hAnsi="Arial MT"/>
                      <w:spacing w:val="1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  <w:sz w:val="21"/>
                    </w:rPr>
                    <w:t xml:space="preserve">instalada no Paraná, ampliando o conhecimento sobre a biodiversidade 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>brasileira, em especial nas áreas de Botânica, da</w:t>
                  </w:r>
                  <w:r>
                    <w:rPr>
                      <w:rFonts w:ascii="Arial MT" w:hAnsi="Arial MT"/>
                      <w:spacing w:val="-4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Zoologia</w:t>
                  </w:r>
                  <w:r>
                    <w:rPr>
                      <w:rFonts w:ascii="Arial MT" w:hAnsi="Arial MT"/>
                      <w:spacing w:val="-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e/ou</w:t>
                  </w:r>
                  <w:r>
                    <w:rPr>
                      <w:rFonts w:ascii="Arial MT" w:hAnsi="Arial MT"/>
                      <w:spacing w:val="-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-8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Microbiologia.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11"/>
        <w:rPr>
          <w:rFonts w:ascii="Arial"/>
          <w:b/>
          <w:sz w:val="27"/>
        </w:rPr>
      </w:pPr>
    </w:p>
    <w:p>
      <w:pPr>
        <w:pStyle w:val="3"/>
        <w:numPr>
          <w:ilvl w:val="0"/>
          <w:numId w:val="2"/>
        </w:numPr>
        <w:tabs>
          <w:tab w:val="left" w:pos="414"/>
        </w:tabs>
        <w:spacing w:before="99" w:after="0" w:line="240" w:lineRule="auto"/>
        <w:ind w:left="413" w:right="0" w:hanging="200"/>
        <w:jc w:val="left"/>
      </w:pPr>
      <w:r>
        <w:rPr>
          <w:color w:val="006CBE"/>
          <w:w w:val="90"/>
        </w:rPr>
        <w:t>METODOLOGIA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29" o:spid="_x0000_s1029" o:spt="202" type="#_x0000_t202" style="position:absolute;left:0pt;margin-left:51.25pt;margin-top:10.35pt;height:33.6pt;width:489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20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Descrever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metodologia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ser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utilizada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para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desenvolvimento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projeto;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caso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procedimentos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usuais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área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do</w:t>
                  </w:r>
                  <w:r>
                    <w:rPr>
                      <w:rFonts w:ascii="Arial MT" w:hAnsi="Arial MT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projeto,</w:t>
                  </w:r>
                  <w:r>
                    <w:rPr>
                      <w:rFonts w:ascii="Arial MT" w:hAnsi="Arial MT"/>
                      <w:spacing w:val="-6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proceder</w:t>
                  </w:r>
                  <w:r>
                    <w:rPr>
                      <w:rFonts w:ascii="Arial MT" w:hAnsi="Arial MT"/>
                      <w:spacing w:val="-7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descrição</w:t>
                  </w:r>
                  <w:r>
                    <w:rPr>
                      <w:rFonts w:ascii="Arial MT" w:hAnsi="Arial MT"/>
                      <w:spacing w:val="-8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resumida.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414"/>
        </w:tabs>
        <w:spacing w:before="99" w:after="0" w:line="240" w:lineRule="auto"/>
        <w:ind w:left="413" w:right="0" w:hanging="200"/>
        <w:jc w:val="left"/>
        <w:rPr>
          <w:rFonts w:ascii="Arial"/>
          <w:b/>
          <w:sz w:val="22"/>
        </w:rPr>
      </w:pPr>
      <w:r>
        <w:rPr>
          <w:rFonts w:ascii="Arial"/>
          <w:b/>
          <w:color w:val="006CBE"/>
          <w:w w:val="80"/>
          <w:sz w:val="22"/>
        </w:rPr>
        <w:t>RESULTADOS</w:t>
      </w:r>
      <w:r>
        <w:rPr>
          <w:rFonts w:ascii="Arial"/>
          <w:b/>
          <w:color w:val="006CBE"/>
          <w:spacing w:val="18"/>
          <w:w w:val="80"/>
          <w:sz w:val="22"/>
        </w:rPr>
        <w:t xml:space="preserve"> </w:t>
      </w:r>
      <w:r>
        <w:rPr>
          <w:rFonts w:ascii="Arial"/>
          <w:b/>
          <w:color w:val="006CBE"/>
          <w:w w:val="80"/>
          <w:sz w:val="22"/>
        </w:rPr>
        <w:t>ESPERADOS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30" o:spid="_x0000_s1030" o:spt="202" type="#_x0000_t202" style="position:absolute;left:0pt;margin-left:51.25pt;margin-top:10.35pt;height:33.5pt;width:489pt;mso-position-horizontal-relative:page;mso-wrap-distance-bottom:0pt;mso-wrap-distance-top:0pt;z-index:-251649024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20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Em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até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meia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página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citar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resultados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científicos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tecnológicos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esperados,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inovações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serem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obtidas,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potenciais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aplicações,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bem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como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indicadores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que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serão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utilizados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acompanhamento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projeto.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Arial"/>
          <w:sz w:val="14"/>
        </w:rPr>
        <w:sectPr>
          <w:headerReference r:id="rId5" w:type="default"/>
          <w:footerReference r:id="rId6" w:type="default"/>
          <w:type w:val="continuous"/>
          <w:pgSz w:w="11910" w:h="16840"/>
          <w:pgMar w:top="1400" w:right="940" w:bottom="1180" w:left="920" w:header="602" w:footer="988" w:gutter="0"/>
          <w:pgNumType w:start="1"/>
          <w:cols w:space="720" w:num="1"/>
        </w:sectPr>
      </w:pPr>
    </w:p>
    <w:p>
      <w:pPr>
        <w:pStyle w:val="6"/>
        <w:spacing w:before="4"/>
        <w:rPr>
          <w:rFonts w:ascii="Arial"/>
          <w:b/>
          <w:sz w:val="16"/>
        </w:rPr>
      </w:pPr>
    </w:p>
    <w:p>
      <w:pPr>
        <w:pStyle w:val="3"/>
        <w:numPr>
          <w:ilvl w:val="0"/>
          <w:numId w:val="2"/>
        </w:numPr>
        <w:tabs>
          <w:tab w:val="left" w:pos="414"/>
        </w:tabs>
        <w:spacing w:before="99" w:after="0" w:line="240" w:lineRule="auto"/>
        <w:ind w:left="413" w:right="0" w:hanging="200"/>
        <w:jc w:val="left"/>
      </w:pPr>
      <w:r>
        <w:rPr>
          <w:color w:val="006CBE"/>
          <w:w w:val="80"/>
        </w:rPr>
        <w:t>AUTORIZAÇÃO</w:t>
      </w:r>
      <w:r>
        <w:rPr>
          <w:color w:val="006CBE"/>
          <w:spacing w:val="17"/>
          <w:w w:val="80"/>
        </w:rPr>
        <w:t xml:space="preserve"> </w:t>
      </w:r>
      <w:r>
        <w:rPr>
          <w:color w:val="006CBE"/>
          <w:w w:val="80"/>
        </w:rPr>
        <w:t>AMBIENTAL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31" o:spid="_x0000_s1031" o:spt="202" type="#_x0000_t202" style="position:absolute;left:0pt;margin-left:51.25pt;margin-top:10.35pt;height:62.55pt;width:489pt;mso-position-horizontal-relative:page;mso-wrap-distance-bottom:0pt;mso-wrap-distance-top:0pt;z-index:-251649024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8" w:line="276" w:lineRule="auto"/>
                    <w:ind w:left="104" w:right="20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Informar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tipo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especificações,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validade,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em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nome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quem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está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autorização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ambiental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e/ou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protocolo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solici-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tação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sua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proposta.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Fundação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Araucária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CNPq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reservam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ao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direito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considerar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proposta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inelegível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caso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não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sejam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apresentadas,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quando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cabíveis,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as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autorizações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ambientais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pertinentes,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protocolos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suas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solicitações</w:t>
                  </w:r>
                  <w:r>
                    <w:rPr>
                      <w:rFonts w:ascii="Arial MT" w:hAnsi="Arial MT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junto</w:t>
                  </w:r>
                  <w:r>
                    <w:rPr>
                      <w:rFonts w:ascii="Arial MT" w:hAnsi="Arial MT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aos</w:t>
                  </w:r>
                  <w:r>
                    <w:rPr>
                      <w:rFonts w:ascii="Arial MT" w:hAnsi="Arial MT"/>
                      <w:spacing w:val="-8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órgãos</w:t>
                  </w:r>
                  <w:r>
                    <w:rPr>
                      <w:rFonts w:ascii="Arial MT" w:hAnsi="Arial MT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competentes.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414"/>
        </w:tabs>
        <w:spacing w:before="99" w:after="0" w:line="240" w:lineRule="auto"/>
        <w:ind w:left="413" w:right="0" w:hanging="2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CBE"/>
          <w:w w:val="80"/>
          <w:sz w:val="22"/>
        </w:rPr>
        <w:t>PLANO</w:t>
      </w:r>
      <w:r>
        <w:rPr>
          <w:rFonts w:ascii="Arial" w:hAnsi="Arial"/>
          <w:b/>
          <w:color w:val="006CBE"/>
          <w:spacing w:val="16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DE</w:t>
      </w:r>
      <w:r>
        <w:rPr>
          <w:rFonts w:ascii="Arial" w:hAnsi="Arial"/>
          <w:b/>
          <w:color w:val="006CBE"/>
          <w:spacing w:val="16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INFORMAÇÃO/</w:t>
      </w:r>
      <w:r>
        <w:rPr>
          <w:rFonts w:ascii="Arial" w:hAnsi="Arial"/>
          <w:b/>
          <w:color w:val="006CBE"/>
          <w:spacing w:val="17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DIVULGAÇÃO</w:t>
      </w:r>
    </w:p>
    <w:p>
      <w:pPr>
        <w:pStyle w:val="6"/>
        <w:spacing w:before="4"/>
        <w:rPr>
          <w:rFonts w:ascii="Arial"/>
          <w:b/>
          <w:sz w:val="14"/>
        </w:rPr>
      </w:pPr>
      <w:r>
        <w:pict>
          <v:shape id="_x0000_s1032" o:spid="_x0000_s1032" o:spt="202" type="#_x0000_t202" style="position:absolute;left:0pt;margin-left:51.25pt;margin-top:10.45pt;height:19pt;width:489pt;mso-position-horizontal-relative:page;mso-wrap-distance-bottom:0pt;mso-wrap-distance-top:0pt;z-index:-25164800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/>
                    <w:ind w:left="104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Formas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divulgação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resultados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pesquisa: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3"/>
        <w:numPr>
          <w:ilvl w:val="0"/>
          <w:numId w:val="2"/>
        </w:numPr>
        <w:tabs>
          <w:tab w:val="left" w:pos="514"/>
        </w:tabs>
        <w:spacing w:before="99" w:after="0" w:line="240" w:lineRule="auto"/>
        <w:ind w:left="513" w:right="0" w:hanging="300"/>
        <w:jc w:val="left"/>
      </w:pPr>
      <w:r>
        <w:rPr>
          <w:color w:val="006CBE"/>
          <w:w w:val="80"/>
        </w:rPr>
        <w:t>HISTÓRICOS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E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INTERFACES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PROJETO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COM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OUTRAS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INICIATIVAS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33" o:spid="_x0000_s1033" o:spt="202" type="#_x0000_t202" style="position:absolute;left:0pt;margin-left:51.25pt;margin-top:10.35pt;height:33.6pt;width:489pt;mso-position-horizontal-relative:page;mso-wrap-distance-bottom:0pt;mso-wrap-distance-top:0pt;z-index:-25164800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20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Existem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outros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trabalhos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similares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desenvolvidos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em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andamento,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subsidiará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realização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novos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estudos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e/ou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se</w:t>
                  </w:r>
                  <w:r>
                    <w:rPr>
                      <w:rFonts w:ascii="Arial MT" w:hAnsi="Arial MT"/>
                      <w:spacing w:val="-6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prevê</w:t>
                  </w:r>
                  <w:r>
                    <w:rPr>
                      <w:rFonts w:ascii="Arial MT" w:hAnsi="Arial MT"/>
                      <w:spacing w:val="-6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ações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monitoramento/continuidade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em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médio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e</w:t>
                  </w:r>
                  <w:r>
                    <w:rPr>
                      <w:rFonts w:ascii="Arial MT" w:hAnsi="Arial MT"/>
                      <w:spacing w:val="-6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longo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prazo.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spacing w:before="99"/>
        <w:ind w:left="21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CBE"/>
          <w:w w:val="80"/>
          <w:sz w:val="22"/>
        </w:rPr>
        <w:t>12.</w:t>
      </w:r>
      <w:r>
        <w:rPr>
          <w:rFonts w:ascii="Arial" w:hAnsi="Arial"/>
          <w:b/>
          <w:color w:val="006CBE"/>
          <w:spacing w:val="14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INFRAESTRUTURA</w:t>
      </w:r>
      <w:r>
        <w:rPr>
          <w:rFonts w:ascii="Arial" w:hAnsi="Arial"/>
          <w:b/>
          <w:color w:val="006CBE"/>
          <w:spacing w:val="17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DISPONÍVEL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34" o:spid="_x0000_s1034" o:spt="202" type="#_x0000_t202" style="position:absolute;left:0pt;margin-left:51.25pt;margin-top:10.35pt;height:105.95pt;width:489pt;mso-position-horizontal-relative:page;mso-wrap-distance-bottom:0pt;mso-wrap-distance-top:0pt;z-index:-251646976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8" w:line="276" w:lineRule="auto"/>
                    <w:ind w:left="104" w:right="20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Listar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infraestrutura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disponível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instituição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corresponsável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estará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envolvida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apoio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à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realização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projeto.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Além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dos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tópicos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listados,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o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projeto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também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deverá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informar:</w:t>
                  </w:r>
                </w:p>
                <w:p>
                  <w:pPr>
                    <w:pStyle w:val="6"/>
                    <w:numPr>
                      <w:ilvl w:val="0"/>
                      <w:numId w:val="3"/>
                    </w:numPr>
                    <w:tabs>
                      <w:tab w:val="left" w:pos="813"/>
                    </w:tabs>
                    <w:spacing w:before="39" w:after="0" w:line="204" w:lineRule="auto"/>
                    <w:ind w:left="824" w:right="108" w:hanging="361"/>
                    <w:jc w:val="lef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5"/>
                    </w:rPr>
                    <w:t>A infraestrutura física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e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tecnológica,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e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a contrapartida disponível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na</w:t>
                  </w:r>
                  <w:r>
                    <w:rPr>
                      <w:rFonts w:ascii="Arial MT" w:hAnsi="Arial MT"/>
                      <w:spacing w:val="-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instituição para a</w:t>
                  </w:r>
                  <w:r>
                    <w:rPr>
                      <w:rFonts w:ascii="Arial MT" w:hAnsi="Arial MT"/>
                      <w:spacing w:val="2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consecução de seus</w:t>
                  </w:r>
                  <w:r>
                    <w:rPr>
                      <w:rFonts w:ascii="Arial MT" w:hAnsi="Arial MT"/>
                      <w:spacing w:val="-49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objetivos,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dentro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previsto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plano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trabalho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cronograma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apresentados;</w:t>
                  </w:r>
                </w:p>
                <w:p>
                  <w:pPr>
                    <w:pStyle w:val="6"/>
                    <w:numPr>
                      <w:ilvl w:val="0"/>
                      <w:numId w:val="3"/>
                    </w:numPr>
                    <w:tabs>
                      <w:tab w:val="left" w:pos="813"/>
                    </w:tabs>
                    <w:spacing w:before="40" w:after="0" w:line="204" w:lineRule="auto"/>
                    <w:ind w:left="824" w:right="104" w:hanging="361"/>
                    <w:jc w:val="lef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indicação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colaborações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parcerias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já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estabelecidas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com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outros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centros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pesquisa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e/ou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empresas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na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área,</w:t>
                  </w:r>
                  <w:r>
                    <w:rPr>
                      <w:rFonts w:ascii="Arial MT" w:hAnsi="Arial MT"/>
                      <w:spacing w:val="-7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quando</w:t>
                  </w:r>
                  <w:r>
                    <w:rPr>
                      <w:rFonts w:ascii="Arial MT" w:hAnsi="Arial MT"/>
                      <w:spacing w:val="-7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houver;</w:t>
                  </w:r>
                </w:p>
                <w:p>
                  <w:pPr>
                    <w:pStyle w:val="6"/>
                    <w:numPr>
                      <w:ilvl w:val="0"/>
                      <w:numId w:val="3"/>
                    </w:numPr>
                    <w:tabs>
                      <w:tab w:val="left" w:pos="813"/>
                    </w:tabs>
                    <w:spacing w:before="7" w:after="0" w:line="240" w:lineRule="auto"/>
                    <w:ind w:left="812" w:right="0" w:hanging="349"/>
                    <w:jc w:val="lef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estimativa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recursos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financeiros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outras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fontes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serão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aportados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por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eventuais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parceiros;</w:t>
                  </w:r>
                </w:p>
                <w:p>
                  <w:pPr>
                    <w:pStyle w:val="6"/>
                    <w:numPr>
                      <w:ilvl w:val="0"/>
                      <w:numId w:val="3"/>
                    </w:numPr>
                    <w:tabs>
                      <w:tab w:val="left" w:pos="813"/>
                    </w:tabs>
                    <w:spacing w:before="3" w:after="0" w:line="240" w:lineRule="auto"/>
                    <w:ind w:left="812" w:right="0" w:hanging="349"/>
                    <w:jc w:val="lef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Outras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informações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julgadas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relevantes.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4"/>
        <w:rPr>
          <w:rFonts w:ascii="Arial"/>
          <w:b/>
          <w:sz w:val="19"/>
        </w:rPr>
      </w:pPr>
    </w:p>
    <w:p>
      <w:pPr>
        <w:pStyle w:val="3"/>
        <w:numPr>
          <w:ilvl w:val="0"/>
          <w:numId w:val="4"/>
        </w:numPr>
        <w:tabs>
          <w:tab w:val="left" w:pos="514"/>
        </w:tabs>
        <w:spacing w:before="0" w:after="0" w:line="240" w:lineRule="auto"/>
        <w:ind w:left="513" w:right="0" w:hanging="300"/>
        <w:jc w:val="left"/>
      </w:pPr>
      <w:r>
        <w:rPr>
          <w:color w:val="006CBE"/>
          <w:w w:val="80"/>
        </w:rPr>
        <w:t>REFERÊNCIAS</w:t>
      </w:r>
      <w:r>
        <w:rPr>
          <w:color w:val="006CBE"/>
          <w:spacing w:val="21"/>
          <w:w w:val="80"/>
        </w:rPr>
        <w:t xml:space="preserve"> </w:t>
      </w:r>
      <w:r>
        <w:rPr>
          <w:color w:val="006CBE"/>
          <w:w w:val="80"/>
        </w:rPr>
        <w:t>BIBLIOGRÁFICAS</w:t>
      </w:r>
    </w:p>
    <w:p>
      <w:pPr>
        <w:pStyle w:val="6"/>
        <w:spacing w:before="1"/>
        <w:rPr>
          <w:rFonts w:ascii="Arial"/>
          <w:b/>
          <w:sz w:val="14"/>
        </w:rPr>
      </w:pPr>
      <w:r>
        <w:pict>
          <v:shape id="_x0000_s1035" o:spid="_x0000_s1035" o:spt="202" type="#_x0000_t202" style="position:absolute;left:0pt;margin-left:51.25pt;margin-top:10.3pt;height:35.5pt;width:489pt;mso-position-horizontal-relative:page;mso-wrap-distance-bottom:0pt;mso-wrap-distance-top:0pt;z-index:-251646976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/>
                    <w:ind w:left="104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Listar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principais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referências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bibliográficas,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acordo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com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normas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ABNT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3"/>
        <w:rPr>
          <w:rFonts w:ascii="Arial"/>
          <w:b/>
          <w:sz w:val="21"/>
        </w:rPr>
      </w:pPr>
    </w:p>
    <w:p>
      <w:pPr>
        <w:pStyle w:val="8"/>
        <w:numPr>
          <w:ilvl w:val="0"/>
          <w:numId w:val="4"/>
        </w:numPr>
        <w:tabs>
          <w:tab w:val="left" w:pos="514"/>
        </w:tabs>
        <w:spacing w:before="100" w:after="0" w:line="240" w:lineRule="auto"/>
        <w:ind w:left="513" w:right="0" w:hanging="300"/>
        <w:jc w:val="left"/>
        <w:rPr>
          <w:rFonts w:ascii="Arial"/>
          <w:b/>
          <w:sz w:val="22"/>
        </w:rPr>
      </w:pPr>
      <w:r>
        <w:rPr>
          <w:rFonts w:ascii="Arial"/>
          <w:b/>
          <w:color w:val="006CBE"/>
          <w:w w:val="80"/>
          <w:sz w:val="22"/>
        </w:rPr>
        <w:t>TERMO</w:t>
      </w:r>
      <w:r>
        <w:rPr>
          <w:rFonts w:ascii="Arial"/>
          <w:b/>
          <w:color w:val="006CBE"/>
          <w:spacing w:val="13"/>
          <w:w w:val="80"/>
          <w:sz w:val="22"/>
        </w:rPr>
        <w:t xml:space="preserve"> </w:t>
      </w:r>
      <w:r>
        <w:rPr>
          <w:rFonts w:ascii="Arial"/>
          <w:b/>
          <w:color w:val="006CBE"/>
          <w:w w:val="80"/>
          <w:sz w:val="22"/>
        </w:rPr>
        <w:t>DE</w:t>
      </w:r>
      <w:r>
        <w:rPr>
          <w:rFonts w:ascii="Arial"/>
          <w:b/>
          <w:color w:val="006CBE"/>
          <w:spacing w:val="13"/>
          <w:w w:val="80"/>
          <w:sz w:val="22"/>
        </w:rPr>
        <w:t xml:space="preserve"> </w:t>
      </w:r>
      <w:r>
        <w:rPr>
          <w:rFonts w:ascii="Arial"/>
          <w:b/>
          <w:color w:val="006CBE"/>
          <w:w w:val="80"/>
          <w:sz w:val="22"/>
        </w:rPr>
        <w:t>COMPROMISSO</w:t>
      </w:r>
    </w:p>
    <w:p>
      <w:pPr>
        <w:pStyle w:val="6"/>
        <w:spacing w:before="8"/>
        <w:rPr>
          <w:rFonts w:ascii="Arial"/>
          <w:b/>
          <w:sz w:val="17"/>
        </w:rPr>
      </w:pPr>
    </w:p>
    <w:tbl>
      <w:tblPr>
        <w:tblStyle w:val="5"/>
        <w:tblW w:w="0" w:type="auto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7"/>
        <w:gridCol w:w="196"/>
        <w:gridCol w:w="4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4777" w:type="dxa"/>
          </w:tcPr>
          <w:p>
            <w:pPr>
              <w:pStyle w:val="9"/>
              <w:spacing w:before="38" w:line="276" w:lineRule="auto"/>
              <w:ind w:left="65" w:right="53"/>
              <w:jc w:val="center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Declaro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expressamente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conhecer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concordar,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para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todos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efeitos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legais,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com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normas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para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concessão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auxílio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pela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FUNDAÇÃO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ARAUCÁRIA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CNPq.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78" w:type="dxa"/>
          </w:tcPr>
          <w:p>
            <w:pPr>
              <w:pStyle w:val="9"/>
              <w:spacing w:before="38" w:line="276" w:lineRule="auto"/>
              <w:ind w:left="302" w:hanging="186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Declaro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que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presente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proposta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está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desacordo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com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objetivos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científicos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tecnológicos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desta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777" w:type="dxa"/>
            <w:shd w:val="clear" w:color="auto" w:fill="DAEDF3"/>
          </w:tcPr>
          <w:p>
            <w:pPr>
              <w:pStyle w:val="9"/>
              <w:spacing w:before="37"/>
              <w:ind w:left="65" w:right="5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80"/>
                <w:sz w:val="22"/>
              </w:rPr>
              <w:t>Coordenador</w:t>
            </w:r>
            <w:r>
              <w:rPr>
                <w:b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da</w:t>
            </w:r>
            <w:r>
              <w:rPr>
                <w:b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proposta</w:t>
            </w:r>
          </w:p>
          <w:p>
            <w:pPr>
              <w:pStyle w:val="9"/>
              <w:spacing w:before="79"/>
              <w:ind w:left="65" w:right="53"/>
              <w:jc w:val="center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Nome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assinatura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78" w:type="dxa"/>
            <w:shd w:val="clear" w:color="auto" w:fill="DAEDF3"/>
          </w:tcPr>
          <w:p>
            <w:pPr>
              <w:pStyle w:val="9"/>
              <w:spacing w:before="37"/>
              <w:ind w:left="396" w:right="38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80"/>
                <w:sz w:val="22"/>
              </w:rPr>
              <w:t>Responsável</w:t>
            </w:r>
            <w:r>
              <w:rPr>
                <w:b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pela</w:t>
            </w:r>
            <w:r>
              <w:rPr>
                <w:b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instituição</w:t>
            </w:r>
            <w:r>
              <w:rPr>
                <w:b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ou</w:t>
            </w:r>
            <w:r>
              <w:rPr>
                <w:b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representante</w:t>
            </w:r>
          </w:p>
          <w:p>
            <w:pPr>
              <w:pStyle w:val="9"/>
              <w:spacing w:before="79"/>
              <w:ind w:left="396" w:right="387"/>
              <w:jc w:val="center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Nome,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carimbo</w:t>
            </w:r>
          </w:p>
        </w:tc>
      </w:tr>
    </w:tbl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8"/>
        <w:rPr>
          <w:rFonts w:ascii="Arial"/>
          <w:b/>
          <w:sz w:val="21"/>
        </w:rPr>
      </w:pPr>
    </w:p>
    <w:p>
      <w:pPr>
        <w:pStyle w:val="6"/>
        <w:tabs>
          <w:tab w:val="left" w:pos="6289"/>
          <w:tab w:val="left" w:pos="7037"/>
          <w:tab w:val="left" w:pos="9142"/>
        </w:tabs>
        <w:ind w:left="3884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90"/>
        </w:rPr>
        <w:t>,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de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0"/>
        </w:rPr>
        <w:t>de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2021.</w:t>
      </w:r>
    </w:p>
    <w:p>
      <w:pPr>
        <w:spacing w:after="0"/>
        <w:rPr>
          <w:rFonts w:ascii="Arial MT"/>
        </w:rPr>
        <w:sectPr>
          <w:pgSz w:w="11910" w:h="16840"/>
          <w:pgMar w:top="1400" w:right="940" w:bottom="1180" w:left="920" w:header="602" w:footer="988" w:gutter="0"/>
          <w:cols w:space="720" w:num="1"/>
        </w:sectPr>
      </w:pPr>
    </w:p>
    <w:p>
      <w:pPr>
        <w:pStyle w:val="6"/>
        <w:rPr>
          <w:rFonts w:ascii="Arial MT"/>
          <w:sz w:val="18"/>
        </w:rPr>
      </w:pPr>
    </w:p>
    <w:p>
      <w:pPr>
        <w:pStyle w:val="3"/>
        <w:ind w:left="607" w:right="588"/>
        <w:jc w:val="center"/>
      </w:pPr>
      <w:r>
        <w:rPr>
          <w:w w:val="80"/>
        </w:rPr>
        <w:t>ANEXO</w:t>
      </w:r>
      <w:r>
        <w:rPr>
          <w:spacing w:val="8"/>
          <w:w w:val="80"/>
        </w:rPr>
        <w:t xml:space="preserve"> </w:t>
      </w:r>
      <w:r>
        <w:rPr>
          <w:w w:val="80"/>
        </w:rPr>
        <w:t>II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  <w:r>
        <w:rPr>
          <w:spacing w:val="8"/>
          <w:w w:val="80"/>
        </w:rPr>
        <w:t xml:space="preserve"> </w:t>
      </w:r>
      <w:r>
        <w:rPr>
          <w:w w:val="80"/>
        </w:rPr>
        <w:t>Termo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Anuência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ICTPR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2"/>
        <w:rPr>
          <w:rFonts w:ascii="Arial"/>
          <w:b/>
          <w:sz w:val="25"/>
        </w:rPr>
      </w:pPr>
    </w:p>
    <w:p>
      <w:pPr>
        <w:pStyle w:val="6"/>
        <w:spacing w:before="100"/>
        <w:ind w:left="214"/>
        <w:rPr>
          <w:rFonts w:ascii="Arial MT"/>
        </w:rPr>
      </w:pPr>
      <w:r>
        <w:rPr>
          <w:rFonts w:ascii="Arial MT"/>
          <w:w w:val="80"/>
        </w:rPr>
        <w:t>Coordenador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da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Proposta:</w:t>
      </w:r>
    </w:p>
    <w:p>
      <w:pPr>
        <w:pStyle w:val="6"/>
        <w:spacing w:before="7"/>
        <w:rPr>
          <w:rFonts w:ascii="Arial MT"/>
          <w:sz w:val="20"/>
        </w:rPr>
      </w:pPr>
    </w:p>
    <w:p>
      <w:pPr>
        <w:pStyle w:val="6"/>
        <w:ind w:left="214"/>
        <w:rPr>
          <w:rFonts w:ascii="Arial MT" w:hAnsi="Arial MT"/>
        </w:rPr>
      </w:pPr>
      <w:r>
        <w:rPr>
          <w:rFonts w:ascii="Arial MT" w:hAnsi="Arial MT"/>
          <w:w w:val="80"/>
        </w:rPr>
        <w:t>Título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Projeto:</w:t>
      </w:r>
    </w:p>
    <w:p>
      <w:pPr>
        <w:pStyle w:val="6"/>
        <w:spacing w:before="7"/>
        <w:rPr>
          <w:rFonts w:ascii="Arial MT"/>
          <w:sz w:val="20"/>
        </w:rPr>
      </w:pPr>
    </w:p>
    <w:p>
      <w:pPr>
        <w:pStyle w:val="6"/>
        <w:ind w:left="214"/>
        <w:rPr>
          <w:rFonts w:ascii="Arial MT" w:hAnsi="Arial MT"/>
        </w:rPr>
      </w:pPr>
      <w:r>
        <w:rPr>
          <w:rFonts w:ascii="Arial MT" w:hAnsi="Arial MT"/>
          <w:w w:val="80"/>
        </w:rPr>
        <w:t>Instituição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-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ICTPR:</w:t>
      </w: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spacing w:before="177" w:line="276" w:lineRule="auto"/>
        <w:ind w:left="214" w:right="285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Através deste termo, confirmo a anuência da Instituição para a realização do Projeto supracitado,inclusive com as con-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trapartidas listadas no mesmo, a ser submetido para financiamento pela Fundação Araucária no âmbito da “CHAMADA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######”</w:t>
      </w:r>
    </w:p>
    <w:p>
      <w:pPr>
        <w:pStyle w:val="6"/>
        <w:rPr>
          <w:rFonts w:ascii="Arial MT"/>
          <w:sz w:val="24"/>
        </w:rPr>
      </w:pPr>
    </w:p>
    <w:p>
      <w:pPr>
        <w:pStyle w:val="6"/>
        <w:spacing w:before="9"/>
        <w:rPr>
          <w:rFonts w:ascii="Arial MT"/>
          <w:sz w:val="35"/>
        </w:rPr>
      </w:pPr>
    </w:p>
    <w:p>
      <w:pPr>
        <w:pStyle w:val="6"/>
        <w:spacing w:line="276" w:lineRule="auto"/>
        <w:ind w:left="214" w:right="205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 Direção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Instituição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apoia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  <w:w w:val="80"/>
        </w:rPr>
        <w:t>totalmente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pedido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Coordenador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  <w:w w:val="80"/>
        </w:rPr>
        <w:t>colocará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sua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  <w:w w:val="80"/>
        </w:rPr>
        <w:t>disposição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a infraestrutura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física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pessoal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Instituição,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visando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perfeito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andamento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seu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projeto.</w:t>
      </w: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spacing w:before="171"/>
        <w:ind w:left="606" w:right="588"/>
        <w:jc w:val="center"/>
        <w:rPr>
          <w:rFonts w:ascii="Arial MT" w:hAnsi="Arial MT"/>
        </w:rPr>
      </w:pPr>
      <w:r>
        <w:rPr>
          <w:rFonts w:ascii="Arial MT" w:hAnsi="Arial MT"/>
          <w:w w:val="80"/>
        </w:rPr>
        <w:t>[NOME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CARGO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REPRESENTANTE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INSTITUIÇÃO]</w:t>
      </w:r>
    </w:p>
    <w:p>
      <w:pPr>
        <w:spacing w:after="0"/>
        <w:jc w:val="center"/>
        <w:rPr>
          <w:rFonts w:ascii="Arial MT" w:hAnsi="Arial MT"/>
        </w:rPr>
        <w:sectPr>
          <w:headerReference r:id="rId7" w:type="default"/>
          <w:footerReference r:id="rId8" w:type="default"/>
          <w:pgSz w:w="11910" w:h="16840"/>
          <w:pgMar w:top="2720" w:right="940" w:bottom="1180" w:left="920" w:header="602" w:footer="988" w:gutter="0"/>
          <w:cols w:space="720" w:num="1"/>
        </w:sectPr>
      </w:pPr>
    </w:p>
    <w:p>
      <w:pPr>
        <w:pStyle w:val="6"/>
        <w:rPr>
          <w:rFonts w:ascii="Arial MT"/>
          <w:sz w:val="18"/>
        </w:rPr>
      </w:pPr>
    </w:p>
    <w:p>
      <w:pPr>
        <w:pStyle w:val="3"/>
        <w:ind w:left="606" w:right="588"/>
        <w:jc w:val="center"/>
      </w:pPr>
      <w:r>
        <w:rPr>
          <w:w w:val="80"/>
        </w:rPr>
        <w:t>ANEXO</w:t>
      </w:r>
      <w:r>
        <w:rPr>
          <w:spacing w:val="7"/>
          <w:w w:val="80"/>
        </w:rPr>
        <w:t xml:space="preserve"> </w:t>
      </w:r>
      <w:r>
        <w:rPr>
          <w:w w:val="80"/>
        </w:rPr>
        <w:t>III</w:t>
      </w:r>
      <w:r>
        <w:rPr>
          <w:spacing w:val="7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Minuta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Termo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Convênio</w:t>
      </w:r>
      <w:r>
        <w:rPr>
          <w:spacing w:val="8"/>
          <w:w w:val="80"/>
        </w:rPr>
        <w:t xml:space="preserve"> </w:t>
      </w:r>
      <w:r>
        <w:rPr>
          <w:w w:val="80"/>
        </w:rPr>
        <w:t>PD&amp;I</w:t>
      </w:r>
    </w:p>
    <w:p>
      <w:pPr>
        <w:spacing w:before="203" w:line="276" w:lineRule="auto"/>
        <w:ind w:left="214" w:right="0" w:firstLine="0"/>
        <w:jc w:val="left"/>
        <w:rPr>
          <w:b/>
          <w:sz w:val="22"/>
        </w:rPr>
      </w:pPr>
      <w:r>
        <w:rPr>
          <w:b/>
          <w:sz w:val="22"/>
        </w:rPr>
        <w:t>TERMO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CONVÊNIO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DESENVOLVIMENTO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INOVAÇÃO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(CONVÊNIO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PD&amp;I)</w:t>
      </w:r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Nº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XXXXXX/2021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MINUTA</w:t>
      </w:r>
    </w:p>
    <w:p>
      <w:pPr>
        <w:pStyle w:val="6"/>
        <w:spacing w:before="6"/>
        <w:rPr>
          <w:b/>
          <w:sz w:val="35"/>
        </w:rPr>
      </w:pPr>
    </w:p>
    <w:p>
      <w:pPr>
        <w:pStyle w:val="3"/>
        <w:spacing w:before="0"/>
        <w:rPr>
          <w:rFonts w:ascii="Cambria" w:hAnsi="Cambria"/>
        </w:rPr>
      </w:pPr>
      <w:r>
        <w:rPr>
          <w:rFonts w:ascii="Cambria" w:hAnsi="Cambria"/>
        </w:rPr>
        <w:t>PROCESSONºXXXXXX</w:t>
      </w:r>
    </w:p>
    <w:p>
      <w:pPr>
        <w:pStyle w:val="6"/>
        <w:spacing w:before="11"/>
        <w:rPr>
          <w:b/>
          <w:sz w:val="38"/>
        </w:rPr>
      </w:pPr>
    </w:p>
    <w:p>
      <w:pPr>
        <w:tabs>
          <w:tab w:val="left" w:pos="6231"/>
          <w:tab w:val="left" w:pos="8286"/>
          <w:tab w:val="left" w:pos="9709"/>
        </w:tabs>
        <w:spacing w:before="0" w:line="276" w:lineRule="auto"/>
        <w:ind w:left="4751" w:right="190" w:firstLine="0"/>
        <w:jc w:val="both"/>
        <w:rPr>
          <w:sz w:val="22"/>
        </w:rPr>
      </w:pPr>
      <w:r>
        <w:rPr>
          <w:b/>
          <w:sz w:val="22"/>
        </w:rPr>
        <w:t>CONVÊNIO PARA PESQUISA, DESENVOLVIMENTO E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INOVAÇÃO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(CONVÊNIO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PD&amp;I)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ENTRE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CELEBRAM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FUNDAÇÃO</w:t>
      </w:r>
      <w:r>
        <w:rPr>
          <w:spacing w:val="1"/>
          <w:sz w:val="22"/>
        </w:rPr>
        <w:t xml:space="preserve"> </w:t>
      </w:r>
      <w:r>
        <w:rPr>
          <w:sz w:val="22"/>
        </w:rPr>
        <w:t>ARAUCÁRIA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APOIO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DESENVOLVIMENTO</w:t>
      </w:r>
      <w:r>
        <w:rPr>
          <w:spacing w:val="1"/>
          <w:sz w:val="22"/>
        </w:rPr>
        <w:t xml:space="preserve"> </w:t>
      </w:r>
      <w:r>
        <w:rPr>
          <w:sz w:val="22"/>
        </w:rPr>
        <w:t>CIENTÍFICO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49"/>
          <w:sz w:val="22"/>
        </w:rPr>
        <w:t xml:space="preserve"> </w:t>
      </w:r>
      <w:r>
        <w:rPr>
          <w:sz w:val="22"/>
        </w:rPr>
        <w:t>TECNOLÓGICO</w:t>
      </w:r>
      <w:r>
        <w:rPr>
          <w:spacing w:val="-46"/>
          <w:sz w:val="22"/>
        </w:rPr>
        <w:t xml:space="preserve"> </w:t>
      </w:r>
      <w:r>
        <w:rPr>
          <w:sz w:val="22"/>
        </w:rPr>
        <w:t>DO PARANÁ</w:t>
      </w:r>
      <w:r>
        <w:rPr>
          <w:b/>
          <w:sz w:val="22"/>
        </w:rPr>
        <w:t xml:space="preserve">, E O(A) XXXXXX, </w:t>
      </w:r>
      <w:r>
        <w:rPr>
          <w:sz w:val="22"/>
        </w:rPr>
        <w:t>PARA A EXECUÇÃO DO</w:t>
      </w:r>
      <w:r>
        <w:rPr>
          <w:spacing w:val="1"/>
          <w:sz w:val="22"/>
        </w:rPr>
        <w:t xml:space="preserve"> </w:t>
      </w:r>
      <w:r>
        <w:rPr>
          <w:sz w:val="22"/>
        </w:rPr>
        <w:t>“PROJETO</w:t>
      </w:r>
      <w:r>
        <w:rPr>
          <w:sz w:val="22"/>
        </w:rPr>
        <w:tab/>
      </w:r>
      <w:r>
        <w:rPr>
          <w:sz w:val="22"/>
        </w:rPr>
        <w:t>[XXXXXXXXXX]”,</w:t>
      </w:r>
      <w:r>
        <w:rPr>
          <w:sz w:val="22"/>
        </w:rPr>
        <w:tab/>
      </w:r>
      <w:r>
        <w:rPr>
          <w:sz w:val="22"/>
        </w:rPr>
        <w:t>VISANDO</w:t>
      </w:r>
      <w:r>
        <w:rPr>
          <w:sz w:val="22"/>
        </w:rPr>
        <w:tab/>
      </w:r>
      <w:r>
        <w:rPr>
          <w:spacing w:val="-1"/>
          <w:sz w:val="22"/>
        </w:rPr>
        <w:t>O</w:t>
      </w:r>
      <w:r>
        <w:rPr>
          <w:spacing w:val="-47"/>
          <w:sz w:val="22"/>
        </w:rPr>
        <w:t xml:space="preserve"> </w:t>
      </w:r>
      <w:r>
        <w:rPr>
          <w:sz w:val="22"/>
        </w:rPr>
        <w:t>FORTALECIMENTO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POLÍTICAS</w:t>
      </w:r>
      <w:r>
        <w:rPr>
          <w:spacing w:val="1"/>
          <w:sz w:val="22"/>
        </w:rPr>
        <w:t xml:space="preserve"> </w:t>
      </w:r>
      <w:r>
        <w:rPr>
          <w:sz w:val="22"/>
        </w:rPr>
        <w:t>PÚBLICAS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-46"/>
          <w:sz w:val="22"/>
        </w:rPr>
        <w:t xml:space="preserve"> </w:t>
      </w:r>
      <w:r>
        <w:rPr>
          <w:sz w:val="22"/>
        </w:rPr>
        <w:t>ÁREA</w:t>
      </w:r>
      <w:r>
        <w:rPr>
          <w:spacing w:val="-1"/>
          <w:sz w:val="22"/>
        </w:rPr>
        <w:t xml:space="preserve"> </w:t>
      </w:r>
      <w:r>
        <w:rPr>
          <w:sz w:val="22"/>
        </w:rPr>
        <w:t>[XXXXXXXXXX].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165"/>
        <w:ind w:left="214"/>
      </w:pPr>
      <w:r>
        <w:t>Pelo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rPr>
          <w:b/>
        </w:rPr>
        <w:t>PARTÍCIPES</w:t>
      </w:r>
      <w:r>
        <w:rPr>
          <w:b/>
          <w:spacing w:val="-4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qualificados: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6"/>
        </w:rPr>
      </w:pPr>
    </w:p>
    <w:p>
      <w:pPr>
        <w:pStyle w:val="6"/>
        <w:spacing w:before="1" w:line="276" w:lineRule="auto"/>
        <w:ind w:left="214" w:right="240"/>
      </w:pPr>
      <w:r>
        <w:t>Fundação Araucária de Apoio ao Desenvolvimento Científico e Tecnológico do Paraná, agência de fo-</w:t>
      </w:r>
      <w:r>
        <w:rPr>
          <w:spacing w:val="1"/>
        </w:rPr>
        <w:t xml:space="preserve"> </w:t>
      </w:r>
      <w:r>
        <w:t>mento, nos termos do Art. 2º, inc. V, da Lei Estadual 20.541/2021 (Marco Legal Estadual de CT&amp;I),</w:t>
      </w:r>
      <w:r>
        <w:rPr>
          <w:spacing w:val="1"/>
        </w:rPr>
        <w:t xml:space="preserve"> </w:t>
      </w:r>
      <w:r>
        <w:t>integrante do Sistema Paranaense de Inovação, conforme § Ún., do Art. 3º, da Lei Estadual</w:t>
      </w:r>
      <w:r>
        <w:rPr>
          <w:spacing w:val="1"/>
        </w:rPr>
        <w:t xml:space="preserve"> </w:t>
      </w:r>
      <w:r>
        <w:t>20.541/2021, pessoa jurídica de direito privado integrante da Administração Indireta do Estado do</w:t>
      </w:r>
      <w:r>
        <w:rPr>
          <w:spacing w:val="1"/>
        </w:rPr>
        <w:t xml:space="preserve"> </w:t>
      </w:r>
      <w:r>
        <w:t>Paraná, com criação autorizada na forma da Lei Estadual 12.020/1998, inscrita no CNPJ sob o nº</w:t>
      </w:r>
      <w:r>
        <w:rPr>
          <w:spacing w:val="1"/>
        </w:rPr>
        <w:t xml:space="preserve"> </w:t>
      </w:r>
      <w:r>
        <w:t>03.579.617/0001-00, domiciliada na Av. Comendador Franco, 1341 – Cietep, Jardim Botânico, na cida-</w:t>
      </w:r>
      <w:r>
        <w:rPr>
          <w:spacing w:val="-46"/>
        </w:rPr>
        <w:t xml:space="preserve"> </w:t>
      </w:r>
      <w:r>
        <w:t>de de Curitiba/PR, doravante denominada “</w:t>
      </w:r>
      <w:r>
        <w:rPr>
          <w:b/>
        </w:rPr>
        <w:t>CONCEDENTE”</w:t>
      </w:r>
      <w:r>
        <w:t>, neste ato representada pelo seu Presiden-</w:t>
      </w:r>
      <w:r>
        <w:rPr>
          <w:spacing w:val="-46"/>
        </w:rPr>
        <w:t xml:space="preserve"> </w:t>
      </w:r>
      <w:r>
        <w:t>te, Senhor Ramiro Wahrhaftig, brasileiro, R.G. Nº 952291-3 SSP PR, CPF 321.770.549-15, residente e</w:t>
      </w:r>
      <w:r>
        <w:rPr>
          <w:spacing w:val="1"/>
        </w:rPr>
        <w:t xml:space="preserve"> </w:t>
      </w:r>
      <w:r>
        <w:t>domiciliado à Rua Campos Sales, nº 782, CEP 80.030 376 ,Curitiba PR, e pelo Diretor de Administração</w:t>
      </w:r>
      <w:r>
        <w:rPr>
          <w:spacing w:val="-46"/>
        </w:rPr>
        <w:t xml:space="preserve"> </w:t>
      </w:r>
      <w:r>
        <w:t>e Finanças, Senhor Gerson Luiz Koch, brasileiro, R.G. Nº 754.751 PR, CPF nº 183.960.899-49, residente</w:t>
      </w:r>
      <w:r>
        <w:rPr>
          <w:spacing w:val="-4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domiciliado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Rua Osório</w:t>
      </w:r>
      <w:r>
        <w:rPr>
          <w:spacing w:val="-2"/>
        </w:rPr>
        <w:t xml:space="preserve"> </w:t>
      </w:r>
      <w:r>
        <w:t>Duque Estrada,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682, CEP</w:t>
      </w:r>
      <w:r>
        <w:rPr>
          <w:spacing w:val="-2"/>
        </w:rPr>
        <w:t xml:space="preserve"> </w:t>
      </w:r>
      <w:r>
        <w:t>80.520-470,</w:t>
      </w:r>
      <w:r>
        <w:rPr>
          <w:spacing w:val="1"/>
        </w:rPr>
        <w:t xml:space="preserve"> </w:t>
      </w:r>
      <w:r>
        <w:t>Curitiba PR;</w:t>
      </w:r>
      <w:r>
        <w:rPr>
          <w:spacing w:val="-2"/>
        </w:rPr>
        <w:t xml:space="preserve"> </w:t>
      </w:r>
      <w:r>
        <w:t>e</w:t>
      </w:r>
    </w:p>
    <w:p>
      <w:pPr>
        <w:spacing w:before="199"/>
        <w:ind w:left="214" w:right="0" w:firstLine="0"/>
        <w:jc w:val="left"/>
        <w:rPr>
          <w:sz w:val="22"/>
        </w:rPr>
      </w:pPr>
      <w:r>
        <w:rPr>
          <w:sz w:val="22"/>
        </w:rPr>
        <w:t>....................................</w:t>
      </w:r>
      <w:r>
        <w:rPr>
          <w:spacing w:val="-4"/>
          <w:sz w:val="22"/>
        </w:rPr>
        <w:t xml:space="preserve"> </w:t>
      </w:r>
      <w:r>
        <w:rPr>
          <w:sz w:val="22"/>
        </w:rPr>
        <w:t>[</w:t>
      </w:r>
      <w:r>
        <w:rPr>
          <w:i/>
          <w:sz w:val="22"/>
        </w:rPr>
        <w:t>indicar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denominação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ICTPR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responsável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pela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pesquisa</w:t>
      </w:r>
      <w:r>
        <w:rPr>
          <w:sz w:val="22"/>
        </w:rPr>
        <w:t>],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4"/>
          <w:sz w:val="22"/>
        </w:rPr>
        <w:t xml:space="preserve"> </w:t>
      </w:r>
      <w:r>
        <w:rPr>
          <w:sz w:val="22"/>
        </w:rPr>
        <w:t>sede</w:t>
      </w:r>
    </w:p>
    <w:p>
      <w:pPr>
        <w:pStyle w:val="6"/>
        <w:tabs>
          <w:tab w:val="left" w:leader="dot" w:pos="9286"/>
        </w:tabs>
        <w:spacing w:before="38"/>
        <w:ind w:left="214"/>
      </w:pPr>
      <w:r>
        <w:t>no(a)</w:t>
      </w:r>
      <w:r>
        <w:rPr>
          <w:spacing w:val="-4"/>
        </w:rPr>
        <w:t xml:space="preserve"> </w:t>
      </w:r>
      <w:r>
        <w:t>.....................................................</w:t>
      </w:r>
      <w:r>
        <w:rPr>
          <w:spacing w:val="-6"/>
        </w:rPr>
        <w:t xml:space="preserve"> </w:t>
      </w:r>
      <w:r>
        <w:t>[</w:t>
      </w:r>
      <w:r>
        <w:rPr>
          <w:i/>
        </w:rPr>
        <w:t>endereço</w:t>
      </w:r>
      <w:r>
        <w:rPr>
          <w:i/>
          <w:spacing w:val="-5"/>
        </w:rPr>
        <w:t xml:space="preserve"> </w:t>
      </w:r>
      <w:r>
        <w:rPr>
          <w:i/>
        </w:rPr>
        <w:t>completo</w:t>
      </w:r>
      <w:r>
        <w:t>],</w:t>
      </w:r>
      <w:r>
        <w:rPr>
          <w:spacing w:val="-6"/>
        </w:rPr>
        <w:t xml:space="preserve"> </w:t>
      </w:r>
      <w:r>
        <w:t>inscrito(a)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tab/>
      </w:r>
      <w:r>
        <w:t>,</w:t>
      </w:r>
      <w:r>
        <w:rPr>
          <w:spacing w:val="1"/>
        </w:rPr>
        <w:t xml:space="preserve"> </w:t>
      </w:r>
      <w:r>
        <w:t>Ins-</w:t>
      </w:r>
    </w:p>
    <w:p>
      <w:pPr>
        <w:pStyle w:val="6"/>
        <w:tabs>
          <w:tab w:val="left" w:leader="dot" w:pos="5812"/>
        </w:tabs>
        <w:spacing w:before="40" w:line="276" w:lineRule="auto"/>
        <w:ind w:left="214" w:right="429"/>
      </w:pPr>
      <w:r>
        <w:t>tituição de Ciência, Tecnologia e Inovação (ICT), conforme definido no Art. 2º, inc. VI, da Lei Estadual</w:t>
      </w:r>
      <w:r>
        <w:rPr>
          <w:spacing w:val="-46"/>
        </w:rPr>
        <w:t xml:space="preserve"> </w:t>
      </w:r>
      <w:r>
        <w:t>20.541/2021neste</w:t>
      </w:r>
      <w:r>
        <w:rPr>
          <w:spacing w:val="-3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representado(a)</w:t>
      </w:r>
      <w:r>
        <w:rPr>
          <w:spacing w:val="-3"/>
        </w:rPr>
        <w:t xml:space="preserve"> </w:t>
      </w:r>
      <w:r>
        <w:t>pelo(a)</w:t>
      </w:r>
      <w:r>
        <w:tab/>
      </w:r>
      <w:r>
        <w:t>[</w:t>
      </w:r>
      <w:r>
        <w:rPr>
          <w:i/>
        </w:rPr>
        <w:t>inserir</w:t>
      </w:r>
      <w:r>
        <w:rPr>
          <w:i/>
          <w:spacing w:val="-2"/>
        </w:rPr>
        <w:t xml:space="preserve"> </w:t>
      </w:r>
      <w:r>
        <w:rPr>
          <w:i/>
        </w:rPr>
        <w:t>nome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cargo</w:t>
      </w:r>
      <w:r>
        <w:rPr>
          <w:i/>
          <w:spacing w:val="-2"/>
        </w:rPr>
        <w:t xml:space="preserve"> </w:t>
      </w:r>
      <w:r>
        <w:rPr>
          <w:i/>
        </w:rPr>
        <w:t>ocupado</w:t>
      </w:r>
      <w:r>
        <w:t>],</w:t>
      </w:r>
      <w:r>
        <w:rPr>
          <w:spacing w:val="-1"/>
        </w:rPr>
        <w:t xml:space="preserve"> </w:t>
      </w:r>
      <w:r>
        <w:t>porta-</w:t>
      </w:r>
    </w:p>
    <w:p>
      <w:pPr>
        <w:pStyle w:val="6"/>
        <w:tabs>
          <w:tab w:val="left" w:leader="dot" w:pos="8933"/>
        </w:tabs>
        <w:spacing w:line="257" w:lineRule="exact"/>
        <w:ind w:left="214"/>
      </w:pPr>
      <w:r>
        <w:t>dor(a)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.................,</w:t>
      </w:r>
      <w:r>
        <w:rPr>
          <w:spacing w:val="-3"/>
        </w:rPr>
        <w:t xml:space="preserve"> </w:t>
      </w:r>
      <w:r>
        <w:t>expedida</w:t>
      </w:r>
      <w:r>
        <w:rPr>
          <w:spacing w:val="-3"/>
        </w:rPr>
        <w:t xml:space="preserve"> </w:t>
      </w:r>
      <w:r>
        <w:t>pelo(a)</w:t>
      </w:r>
      <w:r>
        <w:rPr>
          <w:spacing w:val="-3"/>
        </w:rPr>
        <w:t xml:space="preserve"> </w:t>
      </w:r>
      <w:r>
        <w:t>..................,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nº</w:t>
      </w:r>
      <w:r>
        <w:tab/>
      </w:r>
      <w:r>
        <w:t>,</w:t>
      </w:r>
      <w:r>
        <w:rPr>
          <w:spacing w:val="-2"/>
        </w:rPr>
        <w:t xml:space="preserve"> </w:t>
      </w:r>
      <w:r>
        <w:t>residen-</w:t>
      </w:r>
    </w:p>
    <w:p>
      <w:pPr>
        <w:pStyle w:val="6"/>
        <w:tabs>
          <w:tab w:val="left" w:leader="dot" w:pos="5690"/>
        </w:tabs>
        <w:spacing w:before="39"/>
        <w:ind w:left="214"/>
      </w:pPr>
      <w:r>
        <w:t>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domiciliado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...........................</w:t>
      </w:r>
      <w:r>
        <w:rPr>
          <w:spacing w:val="-4"/>
        </w:rPr>
        <w:t xml:space="preserve"> </w:t>
      </w:r>
      <w:r>
        <w:t>CEP</w:t>
      </w:r>
      <w:r>
        <w:rPr>
          <w:spacing w:val="-5"/>
        </w:rPr>
        <w:t xml:space="preserve"> </w:t>
      </w:r>
      <w:r>
        <w:t>..........em</w:t>
      </w:r>
      <w:r>
        <w:tab/>
      </w:r>
      <w:r>
        <w:rPr>
          <w:spacing w:val="-3"/>
        </w:rPr>
        <w:t>PR,</w:t>
      </w:r>
      <w:r>
        <w:rPr>
          <w:spacing w:val="-2"/>
        </w:rPr>
        <w:t xml:space="preserve"> </w:t>
      </w:r>
      <w:r>
        <w:rPr>
          <w:spacing w:val="-3"/>
        </w:rPr>
        <w:t>doravante</w:t>
      </w:r>
      <w:r>
        <w:rPr>
          <w:spacing w:val="-7"/>
        </w:rPr>
        <w:t xml:space="preserve"> </w:t>
      </w:r>
      <w:r>
        <w:rPr>
          <w:spacing w:val="-2"/>
        </w:rPr>
        <w:t>referida</w:t>
      </w:r>
      <w:r>
        <w:rPr>
          <w:spacing w:val="-9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“</w:t>
      </w:r>
      <w:r>
        <w:rPr>
          <w:b/>
          <w:spacing w:val="-2"/>
        </w:rPr>
        <w:t>ICTPR</w:t>
      </w:r>
      <w:r>
        <w:rPr>
          <w:spacing w:val="-2"/>
        </w:rPr>
        <w:t>”;</w:t>
      </w:r>
      <w:r>
        <w:rPr>
          <w:spacing w:val="-1"/>
        </w:rPr>
        <w:t xml:space="preserve"> </w:t>
      </w:r>
      <w:r>
        <w:rPr>
          <w:spacing w:val="-2"/>
        </w:rPr>
        <w:t>e</w:t>
      </w:r>
    </w:p>
    <w:p>
      <w:pPr>
        <w:spacing w:after="0"/>
        <w:sectPr>
          <w:pgSz w:w="11910" w:h="16840"/>
          <w:pgMar w:top="2720" w:right="940" w:bottom="1180" w:left="920" w:header="602" w:footer="988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8"/>
        </w:rPr>
      </w:pPr>
    </w:p>
    <w:p>
      <w:pPr>
        <w:spacing w:before="100"/>
        <w:ind w:left="214" w:right="0" w:firstLine="0"/>
        <w:jc w:val="left"/>
        <w:rPr>
          <w:b/>
          <w:sz w:val="22"/>
        </w:rPr>
      </w:pPr>
      <w:r>
        <w:rPr>
          <w:sz w:val="22"/>
        </w:rPr>
        <w:t>RESOLVEM</w:t>
      </w:r>
      <w:r>
        <w:rPr>
          <w:spacing w:val="-4"/>
          <w:sz w:val="22"/>
        </w:rPr>
        <w:t xml:space="preserve"> </w:t>
      </w:r>
      <w:r>
        <w:rPr>
          <w:sz w:val="22"/>
        </w:rPr>
        <w:t>celebrar</w:t>
      </w:r>
      <w:r>
        <w:rPr>
          <w:spacing w:val="-5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presente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CONVÊNIO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PARCERIA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DESENVOLVIMENTO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</w:t>
      </w:r>
    </w:p>
    <w:p>
      <w:pPr>
        <w:pStyle w:val="6"/>
        <w:spacing w:before="38" w:line="276" w:lineRule="auto"/>
        <w:ind w:left="214" w:right="700"/>
      </w:pPr>
      <w:r>
        <w:rPr>
          <w:b/>
        </w:rPr>
        <w:t>INOVAÇÃO</w:t>
      </w:r>
      <w:r>
        <w:t>,com fundamento no artigo 17 da Lei Estadual nº 20.541/2021, mediante as seguintes</w:t>
      </w:r>
      <w:r>
        <w:rPr>
          <w:spacing w:val="-46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 condições.</w:t>
      </w:r>
    </w:p>
    <w:p>
      <w:pPr>
        <w:pStyle w:val="3"/>
        <w:spacing w:before="201"/>
        <w:rPr>
          <w:rFonts w:ascii="Cambria" w:hAnsi="Cambria"/>
        </w:rPr>
      </w:pPr>
      <w:r>
        <w:rPr>
          <w:rFonts w:ascii="Cambria" w:hAnsi="Cambria"/>
        </w:rPr>
        <w:t>CLÁUSULA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PRIMEIRA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-DO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OBJETO</w:t>
      </w:r>
    </w:p>
    <w:p>
      <w:pPr>
        <w:pStyle w:val="6"/>
        <w:spacing w:before="3"/>
        <w:rPr>
          <w:b/>
          <w:sz w:val="20"/>
        </w:rPr>
      </w:pPr>
    </w:p>
    <w:p>
      <w:pPr>
        <w:tabs>
          <w:tab w:val="left" w:leader="dot" w:pos="3678"/>
        </w:tabs>
        <w:spacing w:before="1" w:line="276" w:lineRule="auto"/>
        <w:ind w:left="214" w:right="376" w:firstLine="0"/>
        <w:jc w:val="left"/>
        <w:rPr>
          <w:i/>
          <w:sz w:val="22"/>
        </w:rPr>
      </w:pPr>
      <w:r>
        <w:rPr>
          <w:sz w:val="22"/>
        </w:rPr>
        <w:t>O presente Convênio visa à realização conjunta de atividades de Pesquisa, Desenvolvimento e Inova-</w:t>
      </w:r>
      <w:r>
        <w:rPr>
          <w:spacing w:val="1"/>
          <w:sz w:val="22"/>
        </w:rPr>
        <w:t xml:space="preserve"> </w:t>
      </w:r>
      <w:r>
        <w:rPr>
          <w:sz w:val="22"/>
        </w:rPr>
        <w:t>ção (PD&amp;I) entre os PARTÍCIPES, em regime de mútua colaboração, tendo por objeto a execução do</w:t>
      </w:r>
      <w:r>
        <w:rPr>
          <w:spacing w:val="1"/>
          <w:sz w:val="22"/>
        </w:rPr>
        <w:t xml:space="preserve"> </w:t>
      </w:r>
      <w:r>
        <w:rPr>
          <w:sz w:val="22"/>
        </w:rPr>
        <w:t>projeto</w:t>
      </w:r>
      <w:r>
        <w:rPr>
          <w:spacing w:val="-4"/>
          <w:sz w:val="22"/>
        </w:rPr>
        <w:t xml:space="preserve"> </w:t>
      </w:r>
      <w:r>
        <w:rPr>
          <w:sz w:val="22"/>
        </w:rPr>
        <w:t>intitulado</w:t>
      </w:r>
      <w:r>
        <w:rPr>
          <w:sz w:val="22"/>
        </w:rPr>
        <w:tab/>
      </w:r>
      <w:r>
        <w:rPr>
          <w:sz w:val="22"/>
        </w:rPr>
        <w:t>[</w:t>
      </w:r>
      <w:r>
        <w:rPr>
          <w:i/>
          <w:sz w:val="22"/>
        </w:rPr>
        <w:t>descrever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produto,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processo ou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serviço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inovador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objeto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Con-</w:t>
      </w:r>
    </w:p>
    <w:p>
      <w:pPr>
        <w:spacing w:before="0"/>
        <w:ind w:left="214" w:right="0" w:firstLine="0"/>
        <w:jc w:val="left"/>
        <w:rPr>
          <w:sz w:val="22"/>
        </w:rPr>
      </w:pPr>
      <w:r>
        <w:rPr>
          <w:i/>
          <w:sz w:val="22"/>
        </w:rPr>
        <w:t>vêniopara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PD&amp;I</w:t>
      </w:r>
      <w:r>
        <w:rPr>
          <w:sz w:val="22"/>
        </w:rPr>
        <w:t>],</w:t>
      </w:r>
      <w:r>
        <w:rPr>
          <w:spacing w:val="-2"/>
          <w:sz w:val="22"/>
        </w:rPr>
        <w:t xml:space="preserve"> </w:t>
      </w:r>
      <w:r>
        <w:rPr>
          <w:sz w:val="22"/>
        </w:rPr>
        <w:t>protocolo</w:t>
      </w:r>
      <w:r>
        <w:rPr>
          <w:spacing w:val="-4"/>
          <w:sz w:val="22"/>
        </w:rPr>
        <w:t xml:space="preserve"> </w:t>
      </w:r>
      <w:r>
        <w:rPr>
          <w:sz w:val="22"/>
        </w:rPr>
        <w:t>nº</w:t>
      </w:r>
      <w:r>
        <w:rPr>
          <w:spacing w:val="-2"/>
          <w:sz w:val="22"/>
        </w:rPr>
        <w:t xml:space="preserve"> </w:t>
      </w:r>
      <w:r>
        <w:rPr>
          <w:sz w:val="22"/>
        </w:rPr>
        <w:t>XXXXX,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conformidade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Plano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Trabalho</w:t>
      </w:r>
      <w:r>
        <w:rPr>
          <w:spacing w:val="-3"/>
          <w:sz w:val="22"/>
        </w:rPr>
        <w:t xml:space="preserve"> </w:t>
      </w:r>
      <w:r>
        <w:rPr>
          <w:sz w:val="22"/>
        </w:rPr>
        <w:t>(</w:t>
      </w:r>
      <w:r>
        <w:rPr>
          <w:b/>
          <w:sz w:val="22"/>
        </w:rPr>
        <w:t>Anexo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</w:t>
      </w:r>
      <w:r>
        <w:rPr>
          <w:sz w:val="22"/>
        </w:rPr>
        <w:t>).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6"/>
        </w:rPr>
      </w:pPr>
    </w:p>
    <w:p>
      <w:pPr>
        <w:pStyle w:val="6"/>
        <w:spacing w:line="276" w:lineRule="auto"/>
        <w:ind w:left="214" w:right="196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 de chamamento público n.º XXXX/XXXX], objeto do processo administrativo nº</w:t>
      </w:r>
      <w:r>
        <w:rPr>
          <w:spacing w:val="-46"/>
        </w:rPr>
        <w:t xml:space="preserve"> </w:t>
      </w:r>
      <w:r>
        <w:t>[XX.XXX.XXX-X], com resultado final publicado no Diário Oficial do Estado nº [XXXX], de ## de #### de</w:t>
      </w:r>
      <w:r>
        <w:rPr>
          <w:spacing w:val="-46"/>
        </w:rPr>
        <w:t xml:space="preserve"> </w:t>
      </w:r>
      <w:r>
        <w:t>####.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33"/>
        </w:rPr>
      </w:pPr>
    </w:p>
    <w:p>
      <w:pPr>
        <w:pStyle w:val="2"/>
      </w:pPr>
      <w:r>
        <w:t>CLÁUSULA</w:t>
      </w:r>
      <w:r>
        <w:rPr>
          <w:spacing w:val="28"/>
        </w:rPr>
        <w:t xml:space="preserve"> </w:t>
      </w:r>
      <w:r>
        <w:t>SEGUNDA</w:t>
      </w:r>
      <w:r>
        <w:rPr>
          <w:spacing w:val="3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VINCULAÇÃO</w:t>
      </w:r>
      <w:r>
        <w:rPr>
          <w:spacing w:val="27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PEÇAS</w:t>
      </w:r>
      <w:r>
        <w:rPr>
          <w:spacing w:val="30"/>
        </w:rPr>
        <w:t xml:space="preserve"> </w:t>
      </w:r>
      <w:r>
        <w:t>DOCUMENTAIS</w:t>
      </w:r>
    </w:p>
    <w:p>
      <w:pPr>
        <w:pStyle w:val="6"/>
        <w:spacing w:before="32" w:line="276" w:lineRule="auto"/>
        <w:ind w:left="214" w:right="192"/>
        <w:jc w:val="both"/>
      </w:pPr>
      <w:r>
        <w:t>Integram este Convênio, independente de transcrição, o Plano de Trabalho aprovado (</w:t>
      </w:r>
      <w:r>
        <w:rPr>
          <w:b/>
        </w:rPr>
        <w:t>Anexo I</w:t>
      </w:r>
      <w:r>
        <w:t>),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XXXX/XXXX]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protocolado</w:t>
      </w:r>
      <w:r>
        <w:rPr>
          <w:spacing w:val="-3"/>
        </w:rPr>
        <w:t xml:space="preserve"> </w:t>
      </w:r>
      <w:r>
        <w:t>sob nº</w:t>
      </w:r>
      <w:r>
        <w:rPr>
          <w:spacing w:val="-2"/>
        </w:rPr>
        <w:t xml:space="preserve"> </w:t>
      </w:r>
      <w:r>
        <w:t>#####.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33"/>
        </w:rPr>
      </w:pPr>
    </w:p>
    <w:p>
      <w:pPr>
        <w:pStyle w:val="2"/>
        <w:spacing w:before="1"/>
      </w:pPr>
      <w:r>
        <w:t>CLÁUSULA</w:t>
      </w:r>
      <w:r>
        <w:rPr>
          <w:spacing w:val="25"/>
        </w:rPr>
        <w:t xml:space="preserve"> </w:t>
      </w:r>
      <w:r>
        <w:t>TERCEIRA</w:t>
      </w:r>
      <w:r>
        <w:rPr>
          <w:spacing w:val="3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VIGÊNCIA</w:t>
      </w:r>
    </w:p>
    <w:p>
      <w:pPr>
        <w:spacing w:before="89" w:line="237" w:lineRule="auto"/>
        <w:ind w:left="1630" w:right="193" w:firstLine="0"/>
        <w:jc w:val="both"/>
        <w:rPr>
          <w:sz w:val="21"/>
        </w:rPr>
      </w:pPr>
      <w:r>
        <w:rPr>
          <w:sz w:val="21"/>
        </w:rPr>
        <w:t>O presente Convênio terá vigência de XX (XXXXXX) meses após a sua assinatura, para cum-</w:t>
      </w:r>
      <w:r>
        <w:rPr>
          <w:spacing w:val="1"/>
          <w:sz w:val="21"/>
        </w:rPr>
        <w:t xml:space="preserve"> </w:t>
      </w:r>
      <w:r>
        <w:rPr>
          <w:sz w:val="21"/>
        </w:rPr>
        <w:t>primento</w:t>
      </w:r>
      <w:r>
        <w:rPr>
          <w:spacing w:val="-1"/>
          <w:sz w:val="21"/>
        </w:rPr>
        <w:t xml:space="preserve"> </w:t>
      </w:r>
      <w:r>
        <w:rPr>
          <w:sz w:val="21"/>
        </w:rPr>
        <w:t>do objeto do</w:t>
      </w:r>
      <w:r>
        <w:rPr>
          <w:spacing w:val="-1"/>
          <w:sz w:val="21"/>
        </w:rPr>
        <w:t xml:space="preserve"> </w:t>
      </w:r>
      <w:r>
        <w:rPr>
          <w:sz w:val="21"/>
        </w:rPr>
        <w:t>convênio e prestação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contas</w:t>
      </w:r>
      <w:r>
        <w:rPr>
          <w:spacing w:val="-1"/>
          <w:sz w:val="21"/>
        </w:rPr>
        <w:t xml:space="preserve"> </w:t>
      </w:r>
      <w:r>
        <w:rPr>
          <w:sz w:val="21"/>
        </w:rPr>
        <w:t>final.</w:t>
      </w:r>
    </w:p>
    <w:p>
      <w:pPr>
        <w:pStyle w:val="6"/>
        <w:spacing w:before="1"/>
        <w:rPr>
          <w:sz w:val="31"/>
        </w:rPr>
      </w:pPr>
    </w:p>
    <w:p>
      <w:pPr>
        <w:spacing w:before="0" w:line="240" w:lineRule="auto"/>
        <w:ind w:left="1630" w:right="191" w:firstLine="0"/>
        <w:jc w:val="both"/>
        <w:rPr>
          <w:sz w:val="21"/>
        </w:rPr>
      </w:pPr>
      <w:r>
        <w:rPr>
          <w:sz w:val="21"/>
        </w:rPr>
        <w:t>PARÁGRAFO PRIMEIRO - A vigência acima aludida detalha-se da seguinte forma: Período de</w:t>
      </w:r>
      <w:r>
        <w:rPr>
          <w:spacing w:val="-44"/>
          <w:sz w:val="21"/>
        </w:rPr>
        <w:t xml:space="preserve"> </w:t>
      </w:r>
      <w:r>
        <w:rPr>
          <w:sz w:val="21"/>
        </w:rPr>
        <w:t>execução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projeto</w:t>
      </w:r>
      <w:r>
        <w:rPr>
          <w:spacing w:val="-4"/>
          <w:sz w:val="21"/>
        </w:rPr>
        <w:t xml:space="preserve"> </w:t>
      </w:r>
      <w:r>
        <w:rPr>
          <w:sz w:val="21"/>
        </w:rPr>
        <w:t>pelo</w:t>
      </w:r>
      <w:r>
        <w:rPr>
          <w:spacing w:val="-4"/>
          <w:sz w:val="21"/>
        </w:rPr>
        <w:t xml:space="preserve"> </w:t>
      </w:r>
      <w:r>
        <w:rPr>
          <w:sz w:val="21"/>
        </w:rPr>
        <w:t>prazo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XX</w:t>
      </w:r>
      <w:r>
        <w:rPr>
          <w:spacing w:val="-4"/>
          <w:sz w:val="21"/>
        </w:rPr>
        <w:t xml:space="preserve"> </w:t>
      </w:r>
      <w:r>
        <w:rPr>
          <w:sz w:val="21"/>
        </w:rPr>
        <w:t>meses.</w:t>
      </w:r>
      <w:r>
        <w:rPr>
          <w:spacing w:val="-2"/>
          <w:sz w:val="21"/>
        </w:rPr>
        <w:t xml:space="preserve"> </w:t>
      </w:r>
      <w:r>
        <w:rPr>
          <w:sz w:val="21"/>
        </w:rPr>
        <w:t>Período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prestação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contas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Convenente,</w:t>
      </w:r>
      <w:r>
        <w:rPr>
          <w:spacing w:val="-44"/>
          <w:sz w:val="21"/>
        </w:rPr>
        <w:t xml:space="preserve"> </w:t>
      </w:r>
      <w:r>
        <w:rPr>
          <w:sz w:val="21"/>
        </w:rPr>
        <w:t>correndo pelos 30 dias subsequentes, após o que inicia-se o período de avaliação e proce-</w:t>
      </w:r>
      <w:r>
        <w:rPr>
          <w:spacing w:val="1"/>
          <w:sz w:val="21"/>
        </w:rPr>
        <w:t xml:space="preserve"> </w:t>
      </w:r>
      <w:r>
        <w:rPr>
          <w:sz w:val="21"/>
        </w:rPr>
        <w:t>dimentos</w:t>
      </w:r>
      <w:r>
        <w:rPr>
          <w:spacing w:val="-1"/>
          <w:sz w:val="21"/>
        </w:rPr>
        <w:t xml:space="preserve"> </w:t>
      </w:r>
      <w:r>
        <w:rPr>
          <w:sz w:val="21"/>
        </w:rPr>
        <w:t>internos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Fundação</w:t>
      </w:r>
      <w:r>
        <w:rPr>
          <w:spacing w:val="1"/>
          <w:sz w:val="21"/>
        </w:rPr>
        <w:t xml:space="preserve"> </w:t>
      </w:r>
      <w:r>
        <w:rPr>
          <w:sz w:val="21"/>
        </w:rPr>
        <w:t>Araucária que</w:t>
      </w:r>
      <w:r>
        <w:rPr>
          <w:spacing w:val="-2"/>
          <w:sz w:val="21"/>
        </w:rPr>
        <w:t xml:space="preserve"> </w:t>
      </w:r>
      <w:r>
        <w:rPr>
          <w:sz w:val="21"/>
        </w:rPr>
        <w:t>correrá</w:t>
      </w:r>
      <w:r>
        <w:rPr>
          <w:spacing w:val="-2"/>
          <w:sz w:val="21"/>
        </w:rPr>
        <w:t xml:space="preserve"> </w:t>
      </w:r>
      <w:r>
        <w:rPr>
          <w:sz w:val="21"/>
        </w:rPr>
        <w:t>pelos</w:t>
      </w:r>
      <w:r>
        <w:rPr>
          <w:spacing w:val="-1"/>
          <w:sz w:val="21"/>
        </w:rPr>
        <w:t xml:space="preserve"> </w:t>
      </w:r>
      <w:r>
        <w:rPr>
          <w:sz w:val="21"/>
        </w:rPr>
        <w:t>60 dias</w:t>
      </w:r>
      <w:r>
        <w:rPr>
          <w:spacing w:val="-2"/>
          <w:sz w:val="21"/>
        </w:rPr>
        <w:t xml:space="preserve"> </w:t>
      </w:r>
      <w:r>
        <w:rPr>
          <w:sz w:val="21"/>
        </w:rPr>
        <w:t>finais.</w:t>
      </w:r>
    </w:p>
    <w:p>
      <w:pPr>
        <w:pStyle w:val="6"/>
        <w:spacing w:before="7"/>
        <w:rPr>
          <w:sz w:val="30"/>
        </w:rPr>
      </w:pPr>
    </w:p>
    <w:p>
      <w:pPr>
        <w:spacing w:before="1"/>
        <w:ind w:left="1630" w:right="189" w:firstLine="0"/>
        <w:jc w:val="both"/>
        <w:rPr>
          <w:sz w:val="21"/>
        </w:rPr>
      </w:pPr>
      <w:r>
        <w:rPr>
          <w:sz w:val="21"/>
        </w:rPr>
        <w:t>PARÁGRAFO SEGUNDO – A vigência deste Convênio poderá ser prorrogada, a critério da</w:t>
      </w:r>
      <w:r>
        <w:rPr>
          <w:spacing w:val="1"/>
          <w:sz w:val="21"/>
        </w:rPr>
        <w:t xml:space="preserve"> </w:t>
      </w:r>
      <w:r>
        <w:rPr>
          <w:sz w:val="21"/>
        </w:rPr>
        <w:t>Fundação</w:t>
      </w:r>
      <w:r>
        <w:rPr>
          <w:spacing w:val="-3"/>
          <w:sz w:val="21"/>
        </w:rPr>
        <w:t xml:space="preserve"> </w:t>
      </w:r>
      <w:r>
        <w:rPr>
          <w:sz w:val="21"/>
        </w:rPr>
        <w:t>Araucária,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5"/>
          <w:sz w:val="21"/>
        </w:rPr>
        <w:t xml:space="preserve"> </w:t>
      </w:r>
      <w:r>
        <w:rPr>
          <w:sz w:val="21"/>
        </w:rPr>
        <w:t>prazo</w:t>
      </w:r>
      <w:r>
        <w:rPr>
          <w:spacing w:val="-5"/>
          <w:sz w:val="21"/>
        </w:rPr>
        <w:t xml:space="preserve"> </w:t>
      </w:r>
      <w:r>
        <w:rPr>
          <w:sz w:val="21"/>
        </w:rPr>
        <w:t>igual</w:t>
      </w:r>
      <w:r>
        <w:rPr>
          <w:spacing w:val="-5"/>
          <w:sz w:val="21"/>
        </w:rPr>
        <w:t xml:space="preserve"> </w:t>
      </w:r>
      <w:r>
        <w:rPr>
          <w:sz w:val="21"/>
        </w:rPr>
        <w:t>ou</w:t>
      </w:r>
      <w:r>
        <w:rPr>
          <w:spacing w:val="-4"/>
          <w:sz w:val="21"/>
        </w:rPr>
        <w:t xml:space="preserve"> </w:t>
      </w:r>
      <w:r>
        <w:rPr>
          <w:sz w:val="21"/>
        </w:rPr>
        <w:t>inferior,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5"/>
          <w:sz w:val="21"/>
        </w:rPr>
        <w:t xml:space="preserve"> </w:t>
      </w:r>
      <w:r>
        <w:rPr>
          <w:sz w:val="21"/>
        </w:rPr>
        <w:t>meio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celebração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Termo</w:t>
      </w:r>
      <w:r>
        <w:rPr>
          <w:spacing w:val="-5"/>
          <w:sz w:val="21"/>
        </w:rPr>
        <w:t xml:space="preserve"> </w:t>
      </w:r>
      <w:r>
        <w:rPr>
          <w:sz w:val="21"/>
        </w:rPr>
        <w:t>Aditivo.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44"/>
          <w:sz w:val="21"/>
        </w:rPr>
        <w:t xml:space="preserve"> </w:t>
      </w:r>
      <w:r>
        <w:rPr>
          <w:sz w:val="21"/>
        </w:rPr>
        <w:t>aditamento exige solicitação com antecedência mínima de 60 (sessenta) dias do fim da vi-</w:t>
      </w:r>
      <w:r>
        <w:rPr>
          <w:spacing w:val="1"/>
          <w:sz w:val="21"/>
        </w:rPr>
        <w:t xml:space="preserve"> </w:t>
      </w:r>
      <w:r>
        <w:rPr>
          <w:sz w:val="21"/>
        </w:rPr>
        <w:t>gência, acompanhada de justificativa técnica e a apresentação de novo Plano de Trabalho.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prorrogação</w:t>
      </w:r>
      <w:r>
        <w:rPr>
          <w:spacing w:val="-3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vigência</w:t>
      </w:r>
      <w:r>
        <w:rPr>
          <w:spacing w:val="-6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presente</w:t>
      </w:r>
      <w:r>
        <w:rPr>
          <w:spacing w:val="-3"/>
          <w:sz w:val="21"/>
        </w:rPr>
        <w:t xml:space="preserve"> </w:t>
      </w:r>
      <w:r>
        <w:rPr>
          <w:sz w:val="21"/>
        </w:rPr>
        <w:t>instrumento,</w:t>
      </w:r>
      <w:r>
        <w:rPr>
          <w:spacing w:val="-3"/>
          <w:sz w:val="21"/>
        </w:rPr>
        <w:t xml:space="preserve"> </w:t>
      </w:r>
      <w:r>
        <w:rPr>
          <w:sz w:val="21"/>
        </w:rPr>
        <w:t>deverá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ICTPR</w:t>
      </w:r>
      <w:r>
        <w:rPr>
          <w:spacing w:val="-5"/>
          <w:sz w:val="21"/>
        </w:rPr>
        <w:t xml:space="preserve"> </w:t>
      </w:r>
      <w:r>
        <w:rPr>
          <w:sz w:val="21"/>
        </w:rPr>
        <w:t>observar</w:t>
      </w:r>
      <w:r>
        <w:rPr>
          <w:spacing w:val="-5"/>
          <w:sz w:val="21"/>
        </w:rPr>
        <w:t xml:space="preserve"> </w:t>
      </w:r>
      <w:r>
        <w:rPr>
          <w:sz w:val="21"/>
        </w:rPr>
        <w:t>os</w:t>
      </w:r>
      <w:r>
        <w:rPr>
          <w:spacing w:val="-5"/>
          <w:sz w:val="21"/>
        </w:rPr>
        <w:t xml:space="preserve"> </w:t>
      </w:r>
      <w:r>
        <w:rPr>
          <w:sz w:val="21"/>
        </w:rPr>
        <w:t>prazos</w:t>
      </w:r>
      <w:r>
        <w:rPr>
          <w:spacing w:val="-44"/>
          <w:sz w:val="21"/>
        </w:rPr>
        <w:t xml:space="preserve"> </w:t>
      </w:r>
      <w:r>
        <w:rPr>
          <w:sz w:val="21"/>
        </w:rPr>
        <w:t>máximos</w:t>
      </w:r>
      <w:r>
        <w:rPr>
          <w:spacing w:val="-1"/>
          <w:sz w:val="21"/>
        </w:rPr>
        <w:t xml:space="preserve"> </w:t>
      </w:r>
      <w:r>
        <w:rPr>
          <w:sz w:val="21"/>
        </w:rPr>
        <w:t>previstos</w:t>
      </w:r>
      <w:r>
        <w:rPr>
          <w:spacing w:val="-1"/>
          <w:sz w:val="21"/>
        </w:rPr>
        <w:t xml:space="preserve"> </w:t>
      </w:r>
      <w:r>
        <w:rPr>
          <w:sz w:val="21"/>
        </w:rPr>
        <w:t>no Edital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Chamada</w:t>
      </w:r>
      <w:r>
        <w:rPr>
          <w:spacing w:val="-2"/>
          <w:sz w:val="21"/>
        </w:rPr>
        <w:t xml:space="preserve"> </w:t>
      </w:r>
      <w:r>
        <w:rPr>
          <w:sz w:val="21"/>
        </w:rPr>
        <w:t>Pública,</w:t>
      </w:r>
      <w:r>
        <w:rPr>
          <w:spacing w:val="-1"/>
          <w:sz w:val="21"/>
        </w:rPr>
        <w:t xml:space="preserve"> </w:t>
      </w:r>
      <w:r>
        <w:rPr>
          <w:sz w:val="21"/>
        </w:rPr>
        <w:t>conforme</w:t>
      </w:r>
      <w:r>
        <w:rPr>
          <w:spacing w:val="-2"/>
          <w:sz w:val="21"/>
        </w:rPr>
        <w:t xml:space="preserve"> </w:t>
      </w:r>
      <w:r>
        <w:rPr>
          <w:sz w:val="21"/>
        </w:rPr>
        <w:t>o caso.</w:t>
      </w:r>
    </w:p>
    <w:p>
      <w:pPr>
        <w:pStyle w:val="6"/>
        <w:spacing w:before="9"/>
        <w:rPr>
          <w:sz w:val="30"/>
        </w:rPr>
      </w:pPr>
    </w:p>
    <w:p>
      <w:pPr>
        <w:pStyle w:val="6"/>
        <w:spacing w:line="276" w:lineRule="auto"/>
        <w:ind w:left="214" w:right="240"/>
      </w:pPr>
      <w:r>
        <w:rPr>
          <w:b/>
        </w:rPr>
        <w:t xml:space="preserve">PARÁGRAFO TERCEIRO </w:t>
      </w:r>
      <w:r>
        <w:t>- Considerando a dificuldade de definir antecipadamente e com precisão a</w:t>
      </w:r>
      <w:r>
        <w:rPr>
          <w:spacing w:val="1"/>
        </w:rPr>
        <w:t xml:space="preserve"> </w:t>
      </w:r>
      <w:r>
        <w:t>duração</w:t>
      </w:r>
      <w:r>
        <w:rPr>
          <w:spacing w:val="-4"/>
        </w:rPr>
        <w:t xml:space="preserve"> </w:t>
      </w:r>
      <w:r>
        <w:t>necessária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Pesquisa,</w:t>
      </w:r>
      <w:r>
        <w:rPr>
          <w:spacing w:val="-3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Inovação,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prazos</w:t>
      </w:r>
      <w:r>
        <w:rPr>
          <w:spacing w:val="-45"/>
        </w:rPr>
        <w:t xml:space="preserve"> </w:t>
      </w:r>
      <w:r>
        <w:t>iniciais e finais das etapas do Plano de Trabalho poderão sofrer alterações, condicionadas a autoriza-</w:t>
      </w:r>
      <w:r>
        <w:rPr>
          <w:spacing w:val="1"/>
        </w:rPr>
        <w:t xml:space="preserve"> </w:t>
      </w:r>
      <w:r>
        <w:t>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Fundação</w:t>
      </w:r>
      <w:r>
        <w:rPr>
          <w:spacing w:val="-1"/>
        </w:rPr>
        <w:t xml:space="preserve"> </w:t>
      </w:r>
      <w:r>
        <w:t>Araucária.</w:t>
      </w:r>
    </w:p>
    <w:p>
      <w:pPr>
        <w:pStyle w:val="2"/>
        <w:spacing w:before="197"/>
      </w:pPr>
      <w:r>
        <w:t>CLÁUSULA</w:t>
      </w:r>
      <w:r>
        <w:rPr>
          <w:spacing w:val="26"/>
        </w:rPr>
        <w:t xml:space="preserve"> </w:t>
      </w:r>
      <w:r>
        <w:t>QUARTA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FORMA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EXECUÇÃO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PLANO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TRABALHO</w:t>
      </w:r>
    </w:p>
    <w:p>
      <w:pPr>
        <w:spacing w:after="0"/>
        <w:sectPr>
          <w:headerReference r:id="rId9" w:type="default"/>
          <w:footerReference r:id="rId10" w:type="default"/>
          <w:pgSz w:w="11910" w:h="16840"/>
          <w:pgMar w:top="1400" w:right="940" w:bottom="1120" w:left="920" w:header="602" w:footer="932" w:gutter="0"/>
          <w:cols w:space="720" w:num="1"/>
        </w:sectPr>
      </w:pPr>
    </w:p>
    <w:p>
      <w:pPr>
        <w:pStyle w:val="6"/>
        <w:spacing w:before="3"/>
        <w:rPr>
          <w:b/>
          <w:sz w:val="16"/>
        </w:rPr>
      </w:pPr>
    </w:p>
    <w:p>
      <w:pPr>
        <w:pStyle w:val="6"/>
        <w:spacing w:before="100" w:line="276" w:lineRule="auto"/>
        <w:ind w:left="214" w:right="206"/>
      </w:pPr>
      <w:r>
        <w:t>O Plano de Trabalho define os objetivos a serem atingidos por meio do presente instrumento, apresen-</w:t>
      </w:r>
      <w:r>
        <w:rPr>
          <w:spacing w:val="-46"/>
        </w:rPr>
        <w:t xml:space="preserve"> </w:t>
      </w:r>
      <w:r>
        <w:t>ta o planejamento e o cronograma físico-financeiro dos trabalhos que serão desenvolvidos, detalha as</w:t>
      </w:r>
      <w:r>
        <w:rPr>
          <w:spacing w:val="1"/>
        </w:rPr>
        <w:t xml:space="preserve"> </w:t>
      </w:r>
      <w:r>
        <w:t>atividades e as atribuições dos partícipes e estabelece a alocação de recursos humanos, materiais e</w:t>
      </w:r>
      <w:r>
        <w:rPr>
          <w:spacing w:val="1"/>
        </w:rPr>
        <w:t xml:space="preserve"> </w:t>
      </w:r>
      <w:r>
        <w:t>financeiros,</w:t>
      </w:r>
      <w:r>
        <w:rPr>
          <w:spacing w:val="-1"/>
        </w:rPr>
        <w:t xml:space="preserve"> </w:t>
      </w:r>
      <w:r>
        <w:t>estabelecendo</w:t>
      </w:r>
      <w:r>
        <w:rPr>
          <w:spacing w:val="-2"/>
        </w:rPr>
        <w:t xml:space="preserve"> </w:t>
      </w:r>
      <w:r>
        <w:t>objetivos,</w:t>
      </w:r>
      <w:r>
        <w:rPr>
          <w:spacing w:val="-1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e indicadores</w:t>
      </w:r>
      <w:r>
        <w:rPr>
          <w:spacing w:val="-1"/>
        </w:rPr>
        <w:t xml:space="preserve"> </w:t>
      </w:r>
      <w:r>
        <w:t>de execução.</w:t>
      </w: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33"/>
        </w:rPr>
      </w:pPr>
    </w:p>
    <w:p>
      <w:pPr>
        <w:pStyle w:val="6"/>
        <w:spacing w:line="276" w:lineRule="auto"/>
        <w:ind w:left="214" w:right="292"/>
      </w:pPr>
      <w:r>
        <w:rPr>
          <w:b/>
        </w:rPr>
        <w:t xml:space="preserve">PARÁGRAFO PRIMEIRO </w:t>
      </w:r>
      <w:r>
        <w:t>- Respeitadas as previsões contidas na legislação em vigor, a ICTPR executa-</w:t>
      </w:r>
      <w:r>
        <w:rPr>
          <w:spacing w:val="-46"/>
        </w:rPr>
        <w:t xml:space="preserve"> </w:t>
      </w:r>
      <w:r>
        <w:t>rá as atividades de PD&amp;I descritas no Plano de Trabalho (</w:t>
      </w:r>
      <w:r>
        <w:rPr>
          <w:b/>
        </w:rPr>
        <w:t>Anexo I</w:t>
      </w:r>
      <w:r>
        <w:t>), que constitui parte integrante e</w:t>
      </w:r>
      <w:r>
        <w:rPr>
          <w:spacing w:val="1"/>
        </w:rPr>
        <w:t xml:space="preserve"> </w:t>
      </w:r>
      <w:r>
        <w:t>indissociável</w:t>
      </w:r>
      <w:r>
        <w:rPr>
          <w:spacing w:val="-1"/>
        </w:rPr>
        <w:t xml:space="preserve"> </w:t>
      </w:r>
      <w:r>
        <w:t>deste Acordo.</w:t>
      </w:r>
    </w:p>
    <w:p>
      <w:pPr>
        <w:pStyle w:val="6"/>
        <w:spacing w:before="201" w:line="276" w:lineRule="auto"/>
        <w:ind w:left="214" w:right="308"/>
      </w:pPr>
      <w:r>
        <w:rPr>
          <w:b/>
        </w:rPr>
        <w:t xml:space="preserve">PARÁGRAFO SEGUNDO </w:t>
      </w:r>
      <w:r>
        <w:t>- Admite-se a subcontratação de profissionais, instituições e empresas de</w:t>
      </w:r>
      <w:r>
        <w:rPr>
          <w:spacing w:val="1"/>
        </w:rPr>
        <w:t xml:space="preserve"> </w:t>
      </w:r>
      <w:r>
        <w:t>reconhecida competência para a execução de atividades técnicas específicas previstas no Plano de</w:t>
      </w:r>
      <w:r>
        <w:rPr>
          <w:spacing w:val="1"/>
        </w:rPr>
        <w:t xml:space="preserve"> </w:t>
      </w:r>
      <w:r>
        <w:t>Trabalho, cabendo à ICTPR a responsabilidade pela sua coordenação e execução nos termos previstos</w:t>
      </w:r>
      <w:r>
        <w:rPr>
          <w:spacing w:val="-46"/>
        </w:rPr>
        <w:t xml:space="preserve"> </w:t>
      </w:r>
      <w:r>
        <w:t>neste instrumento. A subcontratação restringe-se à execução de partes específicas do plano de traba-</w:t>
      </w:r>
      <w:r>
        <w:rPr>
          <w:spacing w:val="1"/>
        </w:rPr>
        <w:t xml:space="preserve"> </w:t>
      </w:r>
      <w:r>
        <w:t>lho</w:t>
      </w:r>
      <w:r>
        <w:rPr>
          <w:spacing w:val="-2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e é limitada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rubrica</w:t>
      </w:r>
      <w:r>
        <w:rPr>
          <w:spacing w:val="-2"/>
        </w:rPr>
        <w:t xml:space="preserve"> </w:t>
      </w:r>
      <w:r>
        <w:t>de serviços.</w:t>
      </w:r>
    </w:p>
    <w:p>
      <w:pPr>
        <w:pStyle w:val="6"/>
        <w:spacing w:before="198" w:line="276" w:lineRule="auto"/>
        <w:ind w:left="214" w:right="298"/>
        <w:jc w:val="both"/>
      </w:pPr>
      <w:r>
        <w:rPr>
          <w:b/>
        </w:rPr>
        <w:t xml:space="preserve">PARÁGRAFO TERCEIRO </w:t>
      </w:r>
      <w:r>
        <w:t>- Os pesquisadores que participarem da execução das atividades inerentes à</w:t>
      </w:r>
      <w:r>
        <w:rPr>
          <w:spacing w:val="-46"/>
        </w:rPr>
        <w:t xml:space="preserve"> </w:t>
      </w:r>
      <w:r>
        <w:t>execução do objeto do acordo não sofrerão qualquer alteração na sua vinculação trabalhista e/ou fun-</w:t>
      </w:r>
      <w:r>
        <w:rPr>
          <w:spacing w:val="-46"/>
        </w:rPr>
        <w:t xml:space="preserve"> </w:t>
      </w:r>
      <w:r>
        <w:t>cional</w:t>
      </w:r>
      <w:r>
        <w:rPr>
          <w:spacing w:val="-1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 origem.</w:t>
      </w:r>
    </w:p>
    <w:p>
      <w:pPr>
        <w:pStyle w:val="6"/>
        <w:spacing w:before="201" w:line="276" w:lineRule="auto"/>
        <w:ind w:left="214" w:right="195"/>
        <w:jc w:val="both"/>
      </w:pPr>
      <w:r>
        <w:rPr>
          <w:b/>
        </w:rPr>
        <w:t>PARÁGRAFO</w:t>
      </w:r>
      <w:r>
        <w:rPr>
          <w:b/>
          <w:spacing w:val="17"/>
        </w:rPr>
        <w:t xml:space="preserve"> </w:t>
      </w:r>
      <w:r>
        <w:rPr>
          <w:b/>
        </w:rPr>
        <w:t>QUARTO</w:t>
      </w:r>
      <w:r>
        <w:rPr>
          <w:b/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impossibilidade</w:t>
      </w:r>
      <w:r>
        <w:rPr>
          <w:spacing w:val="19"/>
        </w:rPr>
        <w:t xml:space="preserve"> </w:t>
      </w:r>
      <w:r>
        <w:t>técnica</w:t>
      </w:r>
      <w:r>
        <w:rPr>
          <w:spacing w:val="18"/>
        </w:rPr>
        <w:t xml:space="preserve"> </w:t>
      </w:r>
      <w:r>
        <w:t>e/ou</w:t>
      </w:r>
      <w:r>
        <w:rPr>
          <w:spacing w:val="18"/>
        </w:rPr>
        <w:t xml:space="preserve"> </w:t>
      </w:r>
      <w:r>
        <w:t>científica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cumprimento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qualquer</w:t>
      </w:r>
      <w:r>
        <w:rPr>
          <w:spacing w:val="19"/>
        </w:rPr>
        <w:t xml:space="preserve"> </w:t>
      </w:r>
      <w:r>
        <w:t>fase</w:t>
      </w:r>
      <w:r>
        <w:rPr>
          <w:spacing w:val="-46"/>
        </w:rPr>
        <w:t xml:space="preserve"> </w:t>
      </w:r>
      <w:r>
        <w:t>do Plano de Trabalho,</w:t>
      </w:r>
      <w:r>
        <w:rPr>
          <w:spacing w:val="48"/>
        </w:rPr>
        <w:t xml:space="preserve"> </w:t>
      </w:r>
      <w:r>
        <w:t>desde que seja devidamente comprovada e justificada, acarretará a suspensão</w:t>
      </w:r>
      <w:r>
        <w:rPr>
          <w:spacing w:val="1"/>
        </w:rPr>
        <w:t xml:space="preserve"> </w:t>
      </w:r>
      <w:r>
        <w:t>de suas respectivas atividades até que haja acordo entre os PARCEIROS quanto à adequação do Plano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 ou</w:t>
      </w:r>
      <w:r>
        <w:rPr>
          <w:spacing w:val="-1"/>
        </w:rPr>
        <w:t xml:space="preserve"> </w:t>
      </w:r>
      <w:r>
        <w:t>à extinção</w:t>
      </w:r>
      <w:r>
        <w:rPr>
          <w:spacing w:val="-1"/>
        </w:rPr>
        <w:t xml:space="preserve"> </w:t>
      </w:r>
      <w:r>
        <w:t>deste Convênio.</w:t>
      </w:r>
    </w:p>
    <w:p>
      <w:pPr>
        <w:pStyle w:val="2"/>
        <w:spacing w:line="280" w:lineRule="exact"/>
        <w:jc w:val="both"/>
      </w:pPr>
      <w:r>
        <w:t>CLÁUSULA</w:t>
      </w:r>
      <w:r>
        <w:rPr>
          <w:spacing w:val="27"/>
        </w:rPr>
        <w:t xml:space="preserve"> </w:t>
      </w:r>
      <w:r>
        <w:t>QUINTA</w:t>
      </w:r>
      <w:r>
        <w:rPr>
          <w:spacing w:val="32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OBRIGAÇÕES</w:t>
      </w:r>
    </w:p>
    <w:p>
      <w:pPr>
        <w:pStyle w:val="3"/>
        <w:numPr>
          <w:ilvl w:val="0"/>
          <w:numId w:val="5"/>
        </w:numPr>
        <w:tabs>
          <w:tab w:val="left" w:pos="338"/>
        </w:tabs>
        <w:spacing w:before="30" w:after="0" w:line="240" w:lineRule="auto"/>
        <w:ind w:left="338" w:right="0" w:hanging="124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FUNDAÇÃO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ARAUCÁRIA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compromete-se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a:</w:t>
      </w:r>
    </w:p>
    <w:p>
      <w:pPr>
        <w:pStyle w:val="6"/>
        <w:spacing w:before="5"/>
        <w:rPr>
          <w:b/>
          <w:sz w:val="20"/>
        </w:rPr>
      </w:pPr>
    </w:p>
    <w:p>
      <w:pPr>
        <w:pStyle w:val="8"/>
        <w:numPr>
          <w:ilvl w:val="0"/>
          <w:numId w:val="6"/>
        </w:numPr>
        <w:tabs>
          <w:tab w:val="left" w:pos="498"/>
        </w:tabs>
        <w:spacing w:before="1" w:after="0" w:line="276" w:lineRule="auto"/>
        <w:ind w:left="214" w:right="202" w:firstLine="0"/>
        <w:jc w:val="both"/>
        <w:rPr>
          <w:sz w:val="22"/>
        </w:rPr>
      </w:pPr>
      <w:r>
        <w:rPr>
          <w:sz w:val="22"/>
        </w:rPr>
        <w:t>Transferir os recursos financeiros para execução do objeto deste Convênio na forma do Plano de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Aplicação,</w:t>
      </w:r>
      <w:r>
        <w:rPr>
          <w:spacing w:val="-1"/>
          <w:sz w:val="22"/>
        </w:rPr>
        <w:t xml:space="preserve"> </w:t>
      </w:r>
      <w:r>
        <w:rPr>
          <w:sz w:val="22"/>
        </w:rPr>
        <w:t>observada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sua disponibilidade</w:t>
      </w:r>
      <w:r>
        <w:rPr>
          <w:spacing w:val="-3"/>
          <w:sz w:val="22"/>
        </w:rPr>
        <w:t xml:space="preserve"> </w:t>
      </w:r>
      <w:r>
        <w:rPr>
          <w:sz w:val="22"/>
        </w:rPr>
        <w:t>financeira;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89" w:firstLine="0"/>
        <w:jc w:val="both"/>
        <w:rPr>
          <w:sz w:val="22"/>
        </w:rPr>
      </w:pPr>
      <w:r>
        <w:rPr>
          <w:sz w:val="22"/>
        </w:rPr>
        <w:t>Inserir as informações pertinentes a esse termo de convênio e a sua execução no SIT – Sistema</w:t>
      </w:r>
      <w:r>
        <w:rPr>
          <w:spacing w:val="1"/>
          <w:sz w:val="22"/>
        </w:rPr>
        <w:t xml:space="preserve"> </w:t>
      </w:r>
      <w:r>
        <w:rPr>
          <w:sz w:val="22"/>
        </w:rPr>
        <w:t>Integrado de Transferência Voluntária do TCE</w:t>
      </w:r>
      <w:r>
        <w:rPr>
          <w:spacing w:val="1"/>
          <w:sz w:val="22"/>
        </w:rPr>
        <w:t xml:space="preserve"> </w:t>
      </w:r>
      <w:r>
        <w:rPr>
          <w:sz w:val="22"/>
        </w:rPr>
        <w:t>– PR, conforme dispõem a Instrução Normativa nº</w:t>
      </w:r>
      <w:r>
        <w:rPr>
          <w:spacing w:val="1"/>
          <w:sz w:val="22"/>
        </w:rPr>
        <w:t xml:space="preserve"> </w:t>
      </w:r>
      <w:r>
        <w:rPr>
          <w:sz w:val="22"/>
        </w:rPr>
        <w:t>61/2011, e a Resolução nº 28/2011, com nova redação dada pela Resolução nº 46/2014, ou outro que</w:t>
      </w:r>
      <w:r>
        <w:rPr>
          <w:spacing w:val="1"/>
          <w:sz w:val="22"/>
        </w:rPr>
        <w:t xml:space="preserve"> </w:t>
      </w:r>
      <w:r>
        <w:rPr>
          <w:sz w:val="22"/>
        </w:rPr>
        <w:t>venha</w:t>
      </w:r>
      <w:r>
        <w:rPr>
          <w:spacing w:val="-1"/>
          <w:sz w:val="22"/>
        </w:rPr>
        <w:t xml:space="preserve"> </w:t>
      </w:r>
      <w:r>
        <w:rPr>
          <w:sz w:val="22"/>
        </w:rPr>
        <w:t>substituí-las;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8" w:lineRule="auto"/>
        <w:ind w:left="214" w:right="197" w:firstLine="0"/>
        <w:jc w:val="both"/>
        <w:rPr>
          <w:sz w:val="22"/>
        </w:rPr>
      </w:pPr>
      <w:r>
        <w:rPr>
          <w:sz w:val="22"/>
        </w:rPr>
        <w:t>Dar publicidade ao instrumento pactuado no Diário Oficial do Estado e no sitio oficial do Estado do</w:t>
      </w:r>
      <w:r>
        <w:rPr>
          <w:spacing w:val="1"/>
          <w:sz w:val="22"/>
        </w:rPr>
        <w:t xml:space="preserve"> </w:t>
      </w:r>
      <w:r>
        <w:rPr>
          <w:sz w:val="22"/>
        </w:rPr>
        <w:t>Paraná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internet;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92" w:firstLine="0"/>
        <w:jc w:val="both"/>
        <w:rPr>
          <w:sz w:val="22"/>
        </w:rPr>
      </w:pPr>
      <w:r>
        <w:rPr>
          <w:sz w:val="22"/>
        </w:rPr>
        <w:t>Realizar o acompanhamento, a fiscalização, o controle, a supervisão e a avaliação do 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do objeto deste convênio, por meio de análise de relatórios acerca do seu processamento, diligências e</w:t>
      </w:r>
      <w:r>
        <w:rPr>
          <w:spacing w:val="1"/>
          <w:sz w:val="22"/>
        </w:rPr>
        <w:t xml:space="preserve"> </w:t>
      </w:r>
      <w:r>
        <w:rPr>
          <w:sz w:val="22"/>
        </w:rPr>
        <w:t>visitas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loco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comunicando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rPr>
          <w:sz w:val="22"/>
        </w:rPr>
        <w:t>ICTPR</w:t>
      </w:r>
      <w:r>
        <w:rPr>
          <w:spacing w:val="1"/>
          <w:sz w:val="22"/>
        </w:rPr>
        <w:t xml:space="preserve"> </w:t>
      </w:r>
      <w:r>
        <w:rPr>
          <w:sz w:val="22"/>
        </w:rPr>
        <w:t>quaisquer</w:t>
      </w:r>
      <w:r>
        <w:rPr>
          <w:spacing w:val="1"/>
          <w:sz w:val="22"/>
        </w:rPr>
        <w:t xml:space="preserve"> </w:t>
      </w:r>
      <w:r>
        <w:rPr>
          <w:sz w:val="22"/>
        </w:rPr>
        <w:t>irregularidades</w:t>
      </w:r>
      <w:r>
        <w:rPr>
          <w:spacing w:val="1"/>
          <w:sz w:val="22"/>
        </w:rPr>
        <w:t xml:space="preserve"> </w:t>
      </w:r>
      <w:r>
        <w:rPr>
          <w:sz w:val="22"/>
        </w:rPr>
        <w:t>decorrentes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uso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públicos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outras</w:t>
      </w:r>
      <w:r>
        <w:rPr>
          <w:spacing w:val="-1"/>
          <w:sz w:val="22"/>
        </w:rPr>
        <w:t xml:space="preserve"> </w:t>
      </w:r>
      <w:r>
        <w:rPr>
          <w:sz w:val="22"/>
        </w:rPr>
        <w:t>pendências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ordem</w:t>
      </w:r>
      <w:r>
        <w:rPr>
          <w:spacing w:val="1"/>
          <w:sz w:val="22"/>
        </w:rPr>
        <w:t xml:space="preserve"> </w:t>
      </w:r>
      <w:r>
        <w:rPr>
          <w:sz w:val="22"/>
        </w:rPr>
        <w:t>técnica</w:t>
      </w:r>
      <w:r>
        <w:rPr>
          <w:spacing w:val="-1"/>
          <w:sz w:val="22"/>
        </w:rPr>
        <w:t xml:space="preserve"> </w:t>
      </w:r>
      <w:r>
        <w:rPr>
          <w:sz w:val="22"/>
        </w:rPr>
        <w:t>ou legal;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96" w:firstLine="0"/>
        <w:jc w:val="both"/>
        <w:rPr>
          <w:sz w:val="22"/>
        </w:rPr>
      </w:pPr>
      <w:r>
        <w:rPr>
          <w:sz w:val="22"/>
        </w:rPr>
        <w:t>Analisar a prestação de contas da ICTPR, relativo aos valores repassados por conta deste Convênio,</w:t>
      </w:r>
      <w:r>
        <w:rPr>
          <w:spacing w:val="1"/>
          <w:sz w:val="22"/>
        </w:rPr>
        <w:t xml:space="preserve"> </w:t>
      </w:r>
      <w:r>
        <w:rPr>
          <w:sz w:val="22"/>
        </w:rPr>
        <w:t>informando eventuais irregularidades encontradas, para o devido saneamento e prestar contas aos</w:t>
      </w:r>
      <w:r>
        <w:rPr>
          <w:spacing w:val="1"/>
          <w:sz w:val="22"/>
        </w:rPr>
        <w:t xml:space="preserve"> </w:t>
      </w:r>
      <w:r>
        <w:rPr>
          <w:sz w:val="22"/>
        </w:rPr>
        <w:t>órgãos</w:t>
      </w:r>
      <w:r>
        <w:rPr>
          <w:spacing w:val="-2"/>
          <w:sz w:val="22"/>
        </w:rPr>
        <w:t xml:space="preserve"> </w:t>
      </w:r>
      <w:r>
        <w:rPr>
          <w:sz w:val="22"/>
        </w:rPr>
        <w:t>fiscalizadores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acordo</w:t>
      </w:r>
      <w:r>
        <w:rPr>
          <w:spacing w:val="-1"/>
          <w:sz w:val="22"/>
        </w:rPr>
        <w:t xml:space="preserve"> </w:t>
      </w:r>
      <w:r>
        <w:rPr>
          <w:sz w:val="22"/>
        </w:rPr>
        <w:t>com a</w:t>
      </w:r>
      <w:r>
        <w:rPr>
          <w:spacing w:val="-2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-1"/>
          <w:sz w:val="22"/>
        </w:rPr>
        <w:t xml:space="preserve"> </w:t>
      </w:r>
      <w:r>
        <w:rPr>
          <w:sz w:val="22"/>
        </w:rPr>
        <w:t>pertinente a</w:t>
      </w:r>
      <w:r>
        <w:rPr>
          <w:spacing w:val="-1"/>
          <w:sz w:val="22"/>
        </w:rPr>
        <w:t xml:space="preserve"> </w:t>
      </w:r>
      <w:r>
        <w:rPr>
          <w:sz w:val="22"/>
        </w:rPr>
        <w:t>matéria;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89" w:firstLine="0"/>
        <w:jc w:val="both"/>
        <w:rPr>
          <w:sz w:val="22"/>
        </w:rPr>
      </w:pPr>
      <w:r>
        <w:rPr>
          <w:sz w:val="22"/>
        </w:rPr>
        <w:t>Monitorar, supervisionar, avaliar e fiscalizar o cumprimento do objeto deste Convênio, realizando</w:t>
      </w:r>
      <w:r>
        <w:rPr>
          <w:spacing w:val="1"/>
          <w:sz w:val="22"/>
        </w:rPr>
        <w:t xml:space="preserve"> </w:t>
      </w:r>
      <w:r>
        <w:rPr>
          <w:sz w:val="22"/>
        </w:rPr>
        <w:t>vistorias</w:t>
      </w:r>
      <w:r>
        <w:rPr>
          <w:spacing w:val="-2"/>
          <w:sz w:val="22"/>
        </w:rPr>
        <w:t xml:space="preserve"> </w:t>
      </w:r>
      <w:r>
        <w:rPr>
          <w:sz w:val="22"/>
        </w:rPr>
        <w:t>sempre que</w:t>
      </w:r>
      <w:r>
        <w:rPr>
          <w:spacing w:val="-2"/>
          <w:sz w:val="22"/>
        </w:rPr>
        <w:t xml:space="preserve"> </w:t>
      </w:r>
      <w:r>
        <w:rPr>
          <w:sz w:val="22"/>
        </w:rPr>
        <w:t>julgar conveniente,</w:t>
      </w:r>
      <w:r>
        <w:rPr>
          <w:spacing w:val="-1"/>
          <w:sz w:val="22"/>
        </w:rPr>
        <w:t xml:space="preserve"> </w:t>
      </w:r>
      <w:r>
        <w:rPr>
          <w:sz w:val="22"/>
        </w:rPr>
        <w:t>com vistas</w:t>
      </w:r>
      <w:r>
        <w:rPr>
          <w:spacing w:val="-2"/>
          <w:sz w:val="22"/>
        </w:rPr>
        <w:t xml:space="preserve"> </w:t>
      </w:r>
      <w:r>
        <w:rPr>
          <w:sz w:val="22"/>
        </w:rPr>
        <w:t>ao</w:t>
      </w:r>
      <w:r>
        <w:rPr>
          <w:spacing w:val="-3"/>
          <w:sz w:val="22"/>
        </w:rPr>
        <w:t xml:space="preserve"> </w:t>
      </w:r>
      <w:r>
        <w:rPr>
          <w:sz w:val="22"/>
        </w:rPr>
        <w:t>fiel cumprimento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ajuste;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93" w:firstLine="0"/>
        <w:jc w:val="both"/>
        <w:rPr>
          <w:sz w:val="22"/>
        </w:rPr>
      </w:pPr>
      <w:r>
        <w:rPr>
          <w:sz w:val="22"/>
        </w:rPr>
        <w:t>Notificar a ICTPR, quando não apresentada a prestação de contas dos recursos aplicados ou quando</w:t>
      </w:r>
      <w:r>
        <w:rPr>
          <w:spacing w:val="-46"/>
          <w:sz w:val="22"/>
        </w:rPr>
        <w:t xml:space="preserve"> </w:t>
      </w:r>
      <w:r>
        <w:rPr>
          <w:sz w:val="22"/>
        </w:rPr>
        <w:t>constatada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má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públicos</w:t>
      </w:r>
      <w:r>
        <w:rPr>
          <w:spacing w:val="1"/>
          <w:sz w:val="22"/>
        </w:rPr>
        <w:t xml:space="preserve"> </w:t>
      </w:r>
      <w:r>
        <w:rPr>
          <w:sz w:val="22"/>
        </w:rPr>
        <w:t>transferidos,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instaurar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Tomada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48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Especial.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400" w:right="940" w:bottom="1180" w:left="920" w:header="602" w:footer="932" w:gutter="0"/>
          <w:cols w:space="720" w:num="1"/>
        </w:sectPr>
      </w:pPr>
    </w:p>
    <w:p>
      <w:pPr>
        <w:pStyle w:val="6"/>
        <w:spacing w:before="3"/>
        <w:rPr>
          <w:sz w:val="16"/>
        </w:rPr>
      </w:pPr>
    </w:p>
    <w:p>
      <w:pPr>
        <w:pStyle w:val="3"/>
        <w:numPr>
          <w:ilvl w:val="0"/>
          <w:numId w:val="5"/>
        </w:numPr>
        <w:tabs>
          <w:tab w:val="left" w:pos="414"/>
        </w:tabs>
        <w:spacing w:before="100" w:after="0" w:line="240" w:lineRule="auto"/>
        <w:ind w:left="414" w:right="0" w:hanging="200"/>
        <w:jc w:val="left"/>
        <w:rPr>
          <w:rFonts w:ascii="Cambria" w:hAnsi="Cambria"/>
        </w:rPr>
      </w:pPr>
      <w:r>
        <w:rPr>
          <w:rFonts w:ascii="Cambria" w:hAnsi="Cambria"/>
        </w:rPr>
        <w:t>–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ICTPR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compromete-se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a:</w:t>
      </w:r>
    </w:p>
    <w:p>
      <w:pPr>
        <w:pStyle w:val="6"/>
        <w:spacing w:before="4"/>
        <w:rPr>
          <w:b/>
          <w:sz w:val="20"/>
        </w:rPr>
      </w:pP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76" w:lineRule="auto"/>
        <w:ind w:left="214" w:right="202" w:firstLine="0"/>
        <w:jc w:val="both"/>
        <w:rPr>
          <w:sz w:val="22"/>
        </w:rPr>
      </w:pPr>
      <w:r>
        <w:rPr>
          <w:sz w:val="22"/>
        </w:rPr>
        <w:t>Abrir</w:t>
      </w:r>
      <w:r>
        <w:rPr>
          <w:spacing w:val="1"/>
          <w:sz w:val="22"/>
        </w:rPr>
        <w:t xml:space="preserve"> </w:t>
      </w:r>
      <w:r>
        <w:rPr>
          <w:sz w:val="22"/>
        </w:rPr>
        <w:t>e manter conta</w:t>
      </w:r>
      <w:r>
        <w:rPr>
          <w:spacing w:val="1"/>
          <w:sz w:val="22"/>
        </w:rPr>
        <w:t xml:space="preserve"> </w:t>
      </w:r>
      <w:r>
        <w:rPr>
          <w:sz w:val="22"/>
        </w:rPr>
        <w:t>bancária específica e</w:t>
      </w:r>
      <w:r>
        <w:rPr>
          <w:spacing w:val="1"/>
          <w:sz w:val="22"/>
        </w:rPr>
        <w:t xml:space="preserve"> </w:t>
      </w:r>
      <w:r>
        <w:rPr>
          <w:sz w:val="22"/>
        </w:rPr>
        <w:t>exclusiva em</w:t>
      </w:r>
      <w:r>
        <w:rPr>
          <w:spacing w:val="1"/>
          <w:sz w:val="22"/>
        </w:rPr>
        <w:t xml:space="preserve"> </w:t>
      </w:r>
      <w:r>
        <w:rPr>
          <w:sz w:val="22"/>
        </w:rPr>
        <w:t>banco oficial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o recebimento e</w:t>
      </w:r>
      <w:r>
        <w:rPr>
          <w:spacing w:val="1"/>
          <w:sz w:val="22"/>
        </w:rPr>
        <w:t xml:space="preserve"> </w:t>
      </w:r>
      <w:r>
        <w:rPr>
          <w:sz w:val="22"/>
        </w:rPr>
        <w:t>movimentação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1"/>
          <w:sz w:val="22"/>
        </w:rPr>
        <w:t xml:space="preserve"> </w:t>
      </w:r>
      <w:r>
        <w:rPr>
          <w:sz w:val="22"/>
        </w:rPr>
        <w:t>provenientes</w:t>
      </w:r>
      <w:r>
        <w:rPr>
          <w:spacing w:val="-1"/>
          <w:sz w:val="22"/>
        </w:rPr>
        <w:t xml:space="preserve"> </w:t>
      </w:r>
      <w:r>
        <w:rPr>
          <w:sz w:val="22"/>
        </w:rPr>
        <w:t>deste Convênio;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57" w:lineRule="exact"/>
        <w:ind w:left="704" w:right="0" w:hanging="490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financeiros</w:t>
      </w:r>
      <w:r>
        <w:rPr>
          <w:spacing w:val="-2"/>
          <w:sz w:val="22"/>
        </w:rPr>
        <w:t xml:space="preserve"> </w:t>
      </w:r>
      <w:r>
        <w:rPr>
          <w:sz w:val="22"/>
        </w:rPr>
        <w:t>recebidos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CONCEDENTE</w:t>
      </w:r>
      <w:r>
        <w:rPr>
          <w:spacing w:val="-4"/>
          <w:sz w:val="22"/>
        </w:rPr>
        <w:t xml:space="preserve"> </w:t>
      </w:r>
      <w:r>
        <w:rPr>
          <w:sz w:val="22"/>
        </w:rPr>
        <w:t>no</w:t>
      </w:r>
      <w:r>
        <w:rPr>
          <w:spacing w:val="-1"/>
          <w:sz w:val="22"/>
        </w:rPr>
        <w:t xml:space="preserve"> </w:t>
      </w:r>
      <w:r>
        <w:rPr>
          <w:sz w:val="22"/>
        </w:rPr>
        <w:t>objeto</w:t>
      </w:r>
      <w:r>
        <w:rPr>
          <w:spacing w:val="-3"/>
          <w:sz w:val="22"/>
        </w:rPr>
        <w:t xml:space="preserve"> </w:t>
      </w:r>
      <w:r>
        <w:rPr>
          <w:sz w:val="22"/>
        </w:rPr>
        <w:t>deste</w:t>
      </w:r>
      <w:r>
        <w:rPr>
          <w:spacing w:val="-3"/>
          <w:sz w:val="22"/>
        </w:rPr>
        <w:t xml:space="preserve"> </w:t>
      </w:r>
      <w:r>
        <w:rPr>
          <w:sz w:val="22"/>
        </w:rPr>
        <w:t>Termo;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40" w:after="0" w:line="276" w:lineRule="auto"/>
        <w:ind w:left="214" w:right="198" w:firstLine="0"/>
        <w:jc w:val="both"/>
        <w:rPr>
          <w:sz w:val="22"/>
        </w:rPr>
      </w:pPr>
      <w:r>
        <w:rPr>
          <w:sz w:val="22"/>
        </w:rPr>
        <w:t>Executar, nos termos da legislação pertinente, o necessário para consecução do objeto de que</w:t>
      </w:r>
      <w:r>
        <w:rPr>
          <w:spacing w:val="1"/>
          <w:sz w:val="22"/>
        </w:rPr>
        <w:t xml:space="preserve"> </w:t>
      </w:r>
      <w:r>
        <w:rPr>
          <w:sz w:val="22"/>
        </w:rPr>
        <w:t>trata</w:t>
      </w:r>
      <w:r>
        <w:rPr>
          <w:spacing w:val="1"/>
          <w:sz w:val="22"/>
        </w:rPr>
        <w:t xml:space="preserve"> </w:t>
      </w:r>
      <w:r>
        <w:rPr>
          <w:sz w:val="22"/>
        </w:rPr>
        <w:t>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observando</w:t>
      </w:r>
      <w:r>
        <w:rPr>
          <w:spacing w:val="1"/>
          <w:sz w:val="22"/>
        </w:rPr>
        <w:t xml:space="preserve"> </w:t>
      </w:r>
      <w:r>
        <w:rPr>
          <w:sz w:val="22"/>
        </w:rPr>
        <w:t>sempre</w:t>
      </w:r>
      <w:r>
        <w:rPr>
          <w:spacing w:val="1"/>
          <w:sz w:val="22"/>
        </w:rPr>
        <w:t xml:space="preserve"> </w:t>
      </w:r>
      <w:r>
        <w:rPr>
          <w:sz w:val="22"/>
        </w:rPr>
        <w:t>critérios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qualidade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custo,</w:t>
      </w:r>
      <w:r>
        <w:rPr>
          <w:spacing w:val="1"/>
          <w:sz w:val="22"/>
        </w:rPr>
        <w:t xml:space="preserve"> </w:t>
      </w:r>
      <w:r>
        <w:rPr>
          <w:sz w:val="22"/>
        </w:rPr>
        <w:t>bem</w:t>
      </w:r>
      <w:r>
        <w:rPr>
          <w:spacing w:val="1"/>
          <w:sz w:val="22"/>
        </w:rPr>
        <w:t xml:space="preserve"> </w:t>
      </w:r>
      <w:r>
        <w:rPr>
          <w:sz w:val="22"/>
        </w:rPr>
        <w:t>como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estrita</w:t>
      </w:r>
      <w:r>
        <w:rPr>
          <w:spacing w:val="1"/>
          <w:sz w:val="22"/>
        </w:rPr>
        <w:t xml:space="preserve"> </w:t>
      </w:r>
      <w:r>
        <w:rPr>
          <w:sz w:val="22"/>
        </w:rPr>
        <w:t>observância</w:t>
      </w:r>
      <w:r>
        <w:rPr>
          <w:spacing w:val="-2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contido</w:t>
      </w:r>
      <w:r>
        <w:rPr>
          <w:spacing w:val="-2"/>
          <w:sz w:val="22"/>
        </w:rPr>
        <w:t xml:space="preserve"> </w:t>
      </w:r>
      <w:r>
        <w:rPr>
          <w:sz w:val="22"/>
        </w:rPr>
        <w:t>no Plano de Trabalho;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40" w:lineRule="auto"/>
        <w:ind w:left="704" w:right="0" w:hanging="490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3"/>
          <w:sz w:val="22"/>
        </w:rPr>
        <w:t xml:space="preserve"> </w:t>
      </w:r>
      <w:r>
        <w:rPr>
          <w:sz w:val="22"/>
        </w:rPr>
        <w:t>fica</w:t>
      </w:r>
      <w:r>
        <w:rPr>
          <w:spacing w:val="-3"/>
          <w:sz w:val="22"/>
        </w:rPr>
        <w:t xml:space="preserve"> </w:t>
      </w:r>
      <w:r>
        <w:rPr>
          <w:sz w:val="22"/>
        </w:rPr>
        <w:t>obrigada</w:t>
      </w:r>
      <w:r>
        <w:rPr>
          <w:spacing w:val="-3"/>
          <w:sz w:val="22"/>
        </w:rPr>
        <w:t xml:space="preserve"> </w:t>
      </w:r>
      <w:r>
        <w:rPr>
          <w:sz w:val="22"/>
        </w:rPr>
        <w:t>a:</w:t>
      </w:r>
    </w:p>
    <w:p>
      <w:pPr>
        <w:pStyle w:val="8"/>
        <w:numPr>
          <w:ilvl w:val="1"/>
          <w:numId w:val="7"/>
        </w:numPr>
        <w:tabs>
          <w:tab w:val="left" w:pos="1207"/>
        </w:tabs>
        <w:spacing w:before="38" w:after="0" w:line="276" w:lineRule="auto"/>
        <w:ind w:left="781" w:right="190" w:firstLine="0"/>
        <w:jc w:val="both"/>
        <w:rPr>
          <w:sz w:val="20"/>
        </w:rPr>
      </w:pPr>
      <w:r>
        <w:rPr>
          <w:sz w:val="21"/>
        </w:rPr>
        <w:t>Aplicar o saldo do Convênio não utilizado em caderneta de poupança de instituição financeira</w:t>
      </w:r>
      <w:r>
        <w:rPr>
          <w:spacing w:val="1"/>
          <w:sz w:val="21"/>
        </w:rPr>
        <w:t xml:space="preserve"> </w:t>
      </w:r>
      <w:r>
        <w:rPr>
          <w:sz w:val="21"/>
        </w:rPr>
        <w:t>oficial</w:t>
      </w:r>
      <w:r>
        <w:rPr>
          <w:spacing w:val="12"/>
          <w:sz w:val="21"/>
        </w:rPr>
        <w:t xml:space="preserve"> </w:t>
      </w:r>
      <w:r>
        <w:rPr>
          <w:sz w:val="21"/>
        </w:rPr>
        <w:t>se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z w:val="21"/>
        </w:rPr>
        <w:t>previsão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seu</w:t>
      </w:r>
      <w:r>
        <w:rPr>
          <w:spacing w:val="11"/>
          <w:sz w:val="21"/>
        </w:rPr>
        <w:t xml:space="preserve"> </w:t>
      </w:r>
      <w:r>
        <w:rPr>
          <w:sz w:val="21"/>
        </w:rPr>
        <w:t>uso</w:t>
      </w:r>
      <w:r>
        <w:rPr>
          <w:spacing w:val="12"/>
          <w:sz w:val="21"/>
        </w:rPr>
        <w:t xml:space="preserve"> </w:t>
      </w:r>
      <w:r>
        <w:rPr>
          <w:sz w:val="21"/>
        </w:rPr>
        <w:t>for</w:t>
      </w:r>
      <w:r>
        <w:rPr>
          <w:spacing w:val="11"/>
          <w:sz w:val="21"/>
        </w:rPr>
        <w:t xml:space="preserve"> </w:t>
      </w:r>
      <w:r>
        <w:rPr>
          <w:sz w:val="21"/>
        </w:rPr>
        <w:t>igual</w:t>
      </w:r>
      <w:r>
        <w:rPr>
          <w:spacing w:val="13"/>
          <w:sz w:val="21"/>
        </w:rPr>
        <w:t xml:space="preserve"> </w:t>
      </w:r>
      <w:r>
        <w:rPr>
          <w:sz w:val="21"/>
        </w:rPr>
        <w:t>ou</w:t>
      </w:r>
      <w:r>
        <w:rPr>
          <w:spacing w:val="11"/>
          <w:sz w:val="21"/>
        </w:rPr>
        <w:t xml:space="preserve"> </w:t>
      </w:r>
      <w:r>
        <w:rPr>
          <w:sz w:val="21"/>
        </w:rPr>
        <w:t>superior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11"/>
          <w:sz w:val="21"/>
        </w:rPr>
        <w:t xml:space="preserve"> </w:t>
      </w:r>
      <w:r>
        <w:rPr>
          <w:sz w:val="21"/>
        </w:rPr>
        <w:t>um</w:t>
      </w:r>
      <w:r>
        <w:rPr>
          <w:spacing w:val="11"/>
          <w:sz w:val="21"/>
        </w:rPr>
        <w:t xml:space="preserve"> </w:t>
      </w:r>
      <w:r>
        <w:rPr>
          <w:sz w:val="21"/>
        </w:rPr>
        <w:t>mês,</w:t>
      </w:r>
      <w:r>
        <w:rPr>
          <w:spacing w:val="12"/>
          <w:sz w:val="21"/>
        </w:rPr>
        <w:t xml:space="preserve"> </w:t>
      </w:r>
      <w:r>
        <w:rPr>
          <w:sz w:val="21"/>
        </w:rPr>
        <w:t>ou</w:t>
      </w:r>
      <w:r>
        <w:rPr>
          <w:spacing w:val="13"/>
          <w:sz w:val="21"/>
        </w:rPr>
        <w:t xml:space="preserve"> </w:t>
      </w:r>
      <w:r>
        <w:rPr>
          <w:sz w:val="21"/>
        </w:rPr>
        <w:t>em</w:t>
      </w:r>
      <w:r>
        <w:rPr>
          <w:spacing w:val="10"/>
          <w:sz w:val="21"/>
        </w:rPr>
        <w:t xml:space="preserve"> </w:t>
      </w:r>
      <w:r>
        <w:rPr>
          <w:sz w:val="21"/>
        </w:rPr>
        <w:t>fundo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aplicação</w:t>
      </w:r>
      <w:r>
        <w:rPr>
          <w:spacing w:val="12"/>
          <w:sz w:val="21"/>
        </w:rPr>
        <w:t xml:space="preserve"> </w:t>
      </w:r>
      <w:r>
        <w:rPr>
          <w:sz w:val="21"/>
        </w:rPr>
        <w:t>financeira</w:t>
      </w:r>
      <w:r>
        <w:rPr>
          <w:spacing w:val="-44"/>
          <w:sz w:val="21"/>
        </w:rPr>
        <w:t xml:space="preserve"> </w:t>
      </w:r>
      <w:r>
        <w:rPr>
          <w:sz w:val="21"/>
        </w:rPr>
        <w:t>de curto prazo, ou operação de mercado aberto lastreada em títulos da dívida pública, quando a</w:t>
      </w:r>
      <w:r>
        <w:rPr>
          <w:spacing w:val="1"/>
          <w:sz w:val="21"/>
        </w:rPr>
        <w:t xml:space="preserve"> </w:t>
      </w:r>
      <w:r>
        <w:rPr>
          <w:sz w:val="21"/>
        </w:rPr>
        <w:t>utilização</w:t>
      </w:r>
      <w:r>
        <w:rPr>
          <w:spacing w:val="-2"/>
          <w:sz w:val="21"/>
        </w:rPr>
        <w:t xml:space="preserve"> </w:t>
      </w:r>
      <w:r>
        <w:rPr>
          <w:sz w:val="21"/>
        </w:rPr>
        <w:t>dos mesmos verificar-se</w:t>
      </w:r>
      <w:r>
        <w:rPr>
          <w:spacing w:val="-1"/>
          <w:sz w:val="21"/>
        </w:rPr>
        <w:t xml:space="preserve"> </w:t>
      </w:r>
      <w:r>
        <w:rPr>
          <w:sz w:val="21"/>
        </w:rPr>
        <w:t>em</w:t>
      </w:r>
      <w:r>
        <w:rPr>
          <w:spacing w:val="-2"/>
          <w:sz w:val="21"/>
        </w:rPr>
        <w:t xml:space="preserve"> </w:t>
      </w:r>
      <w:r>
        <w:rPr>
          <w:sz w:val="21"/>
        </w:rPr>
        <w:t>prazos</w:t>
      </w:r>
      <w:r>
        <w:rPr>
          <w:spacing w:val="1"/>
          <w:sz w:val="21"/>
        </w:rPr>
        <w:t xml:space="preserve"> </w:t>
      </w:r>
      <w:r>
        <w:rPr>
          <w:sz w:val="21"/>
        </w:rPr>
        <w:t>menores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um</w:t>
      </w:r>
      <w:r>
        <w:rPr>
          <w:spacing w:val="-1"/>
          <w:sz w:val="21"/>
        </w:rPr>
        <w:t xml:space="preserve"> </w:t>
      </w:r>
      <w:r>
        <w:rPr>
          <w:sz w:val="21"/>
        </w:rPr>
        <w:t>mês;</w:t>
      </w:r>
      <w:r>
        <w:rPr>
          <w:spacing w:val="2"/>
          <w:sz w:val="21"/>
        </w:rPr>
        <w:t xml:space="preserve"> </w:t>
      </w:r>
      <w:r>
        <w:rPr>
          <w:sz w:val="21"/>
        </w:rPr>
        <w:t>e,</w:t>
      </w:r>
    </w:p>
    <w:p>
      <w:pPr>
        <w:pStyle w:val="8"/>
        <w:numPr>
          <w:ilvl w:val="1"/>
          <w:numId w:val="7"/>
        </w:numPr>
        <w:tabs>
          <w:tab w:val="left" w:pos="1207"/>
        </w:tabs>
        <w:spacing w:before="0" w:after="0" w:line="276" w:lineRule="auto"/>
        <w:ind w:left="781" w:right="192" w:firstLine="0"/>
        <w:jc w:val="both"/>
        <w:rPr>
          <w:sz w:val="20"/>
        </w:rPr>
      </w:pPr>
      <w:r>
        <w:rPr>
          <w:sz w:val="21"/>
        </w:rPr>
        <w:t>As receitas financeiras auferidas na forma do item anterior serão obrigatoriamente computadas</w:t>
      </w:r>
      <w:r>
        <w:rPr>
          <w:spacing w:val="1"/>
          <w:sz w:val="21"/>
        </w:rPr>
        <w:t xml:space="preserve"> </w:t>
      </w:r>
      <w:r>
        <w:rPr>
          <w:sz w:val="21"/>
        </w:rPr>
        <w:t>a crédito do convênio e aplicadas exclusivamente no objeto de sua finalidade, desde que com a devida</w:t>
      </w:r>
      <w:r>
        <w:rPr>
          <w:spacing w:val="-44"/>
          <w:sz w:val="21"/>
        </w:rPr>
        <w:t xml:space="preserve"> </w:t>
      </w:r>
      <w:r>
        <w:rPr>
          <w:sz w:val="21"/>
        </w:rPr>
        <w:t>autorização do CONCEDENTE para utilização do recurso da aplicação financeira, devendo constar de</w:t>
      </w:r>
      <w:r>
        <w:rPr>
          <w:spacing w:val="1"/>
          <w:sz w:val="21"/>
        </w:rPr>
        <w:t xml:space="preserve"> </w:t>
      </w:r>
      <w:r>
        <w:rPr>
          <w:sz w:val="21"/>
        </w:rPr>
        <w:t>demonstrativo</w:t>
      </w:r>
      <w:r>
        <w:rPr>
          <w:spacing w:val="-1"/>
          <w:sz w:val="21"/>
        </w:rPr>
        <w:t xml:space="preserve"> </w:t>
      </w:r>
      <w:r>
        <w:rPr>
          <w:sz w:val="21"/>
        </w:rPr>
        <w:t>específico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integrará as</w:t>
      </w:r>
      <w:r>
        <w:rPr>
          <w:spacing w:val="-2"/>
          <w:sz w:val="21"/>
        </w:rPr>
        <w:t xml:space="preserve"> </w:t>
      </w:r>
      <w:r>
        <w:rPr>
          <w:sz w:val="21"/>
        </w:rPr>
        <w:t>prestações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contas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ajuste.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76" w:lineRule="auto"/>
        <w:ind w:left="214" w:right="195" w:firstLine="0"/>
        <w:jc w:val="both"/>
        <w:rPr>
          <w:sz w:val="22"/>
        </w:rPr>
      </w:pPr>
      <w:r>
        <w:rPr>
          <w:sz w:val="22"/>
        </w:rPr>
        <w:t>Devolver à CONCEDENTE, quando da conclusão, rescisão ou extinção deste convênio, os saldos</w:t>
      </w:r>
      <w:r>
        <w:rPr>
          <w:spacing w:val="1"/>
          <w:sz w:val="22"/>
        </w:rPr>
        <w:t xml:space="preserve"> </w:t>
      </w:r>
      <w:r>
        <w:rPr>
          <w:sz w:val="22"/>
        </w:rPr>
        <w:t>financeiros remanescentes, inclusive os provenientes de receitas obtidas das aplicações financeiras, no</w:t>
      </w:r>
      <w:r>
        <w:rPr>
          <w:spacing w:val="-46"/>
          <w:sz w:val="22"/>
        </w:rPr>
        <w:t xml:space="preserve"> </w:t>
      </w:r>
      <w:r>
        <w:rPr>
          <w:sz w:val="22"/>
        </w:rPr>
        <w:t>prazo improrrogável de (30) trinta dias após o termo final de sua vigência, sob pena de imediata</w:t>
      </w:r>
      <w:r>
        <w:rPr>
          <w:spacing w:val="1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-3"/>
          <w:sz w:val="22"/>
        </w:rPr>
        <w:t xml:space="preserve"> </w:t>
      </w:r>
      <w:r>
        <w:rPr>
          <w:sz w:val="22"/>
        </w:rPr>
        <w:t>de tomada de contas</w:t>
      </w:r>
      <w:r>
        <w:rPr>
          <w:spacing w:val="-1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2" w:after="0" w:line="276" w:lineRule="auto"/>
        <w:ind w:left="214" w:right="199" w:firstLine="0"/>
        <w:jc w:val="both"/>
        <w:rPr>
          <w:sz w:val="22"/>
        </w:rPr>
      </w:pPr>
      <w:r>
        <w:rPr>
          <w:sz w:val="22"/>
        </w:rPr>
        <w:t>Restituir o valor recebido atualizado monetariamente, desde a data do recebimento, acrescido de</w:t>
      </w:r>
      <w:r>
        <w:rPr>
          <w:spacing w:val="1"/>
          <w:sz w:val="22"/>
        </w:rPr>
        <w:t xml:space="preserve"> </w:t>
      </w:r>
      <w:r>
        <w:rPr>
          <w:sz w:val="22"/>
        </w:rPr>
        <w:t>juros</w:t>
      </w:r>
      <w:r>
        <w:rPr>
          <w:spacing w:val="-2"/>
          <w:sz w:val="22"/>
        </w:rPr>
        <w:t xml:space="preserve"> </w:t>
      </w:r>
      <w:r>
        <w:rPr>
          <w:sz w:val="22"/>
        </w:rPr>
        <w:t>legais, na</w:t>
      </w:r>
      <w:r>
        <w:rPr>
          <w:spacing w:val="-2"/>
          <w:sz w:val="22"/>
        </w:rPr>
        <w:t xml:space="preserve"> </w:t>
      </w:r>
      <w:r>
        <w:rPr>
          <w:sz w:val="22"/>
        </w:rPr>
        <w:t>forma</w:t>
      </w:r>
      <w:r>
        <w:rPr>
          <w:spacing w:val="-2"/>
          <w:sz w:val="22"/>
        </w:rPr>
        <w:t xml:space="preserve"> </w:t>
      </w:r>
      <w:r>
        <w:rPr>
          <w:sz w:val="22"/>
        </w:rPr>
        <w:t>aplicável</w:t>
      </w:r>
      <w:r>
        <w:rPr>
          <w:spacing w:val="-1"/>
          <w:sz w:val="22"/>
        </w:rPr>
        <w:t xml:space="preserve"> </w:t>
      </w:r>
      <w:r>
        <w:rPr>
          <w:sz w:val="22"/>
        </w:rPr>
        <w:t>aos</w:t>
      </w:r>
      <w:r>
        <w:rPr>
          <w:spacing w:val="-2"/>
          <w:sz w:val="22"/>
        </w:rPr>
        <w:t xml:space="preserve"> </w:t>
      </w:r>
      <w:r>
        <w:rPr>
          <w:sz w:val="22"/>
        </w:rPr>
        <w:t>débitos</w:t>
      </w:r>
      <w:r>
        <w:rPr>
          <w:spacing w:val="-3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z w:val="22"/>
        </w:rPr>
        <w:t>Tesouro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Estado,</w:t>
      </w:r>
      <w:r>
        <w:rPr>
          <w:spacing w:val="-2"/>
          <w:sz w:val="22"/>
        </w:rPr>
        <w:t xml:space="preserve"> </w:t>
      </w:r>
      <w:r>
        <w:rPr>
          <w:sz w:val="22"/>
        </w:rPr>
        <w:t>quando:</w:t>
      </w:r>
    </w:p>
    <w:p>
      <w:pPr>
        <w:pStyle w:val="8"/>
        <w:numPr>
          <w:ilvl w:val="1"/>
          <w:numId w:val="7"/>
        </w:numPr>
        <w:tabs>
          <w:tab w:val="left" w:pos="1067"/>
        </w:tabs>
        <w:spacing w:before="0" w:after="0" w:line="244" w:lineRule="exact"/>
        <w:ind w:left="1066" w:right="0" w:hanging="286"/>
        <w:jc w:val="left"/>
        <w:rPr>
          <w:rFonts w:ascii="Arial MT" w:hAnsi="Arial MT"/>
          <w:sz w:val="20"/>
        </w:rPr>
      </w:pPr>
      <w:r>
        <w:rPr>
          <w:sz w:val="21"/>
        </w:rPr>
        <w:t>Não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executado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objeto</w:t>
      </w:r>
      <w:r>
        <w:rPr>
          <w:spacing w:val="-4"/>
          <w:sz w:val="21"/>
        </w:rPr>
        <w:t xml:space="preserve"> </w:t>
      </w:r>
      <w:r>
        <w:rPr>
          <w:sz w:val="21"/>
        </w:rPr>
        <w:t>deste</w:t>
      </w:r>
      <w:r>
        <w:rPr>
          <w:spacing w:val="-5"/>
          <w:sz w:val="21"/>
        </w:rPr>
        <w:t xml:space="preserve"> </w:t>
      </w:r>
      <w:r>
        <w:rPr>
          <w:sz w:val="21"/>
        </w:rPr>
        <w:t>Convênio;</w:t>
      </w:r>
    </w:p>
    <w:p>
      <w:pPr>
        <w:pStyle w:val="8"/>
        <w:numPr>
          <w:ilvl w:val="1"/>
          <w:numId w:val="7"/>
        </w:numPr>
        <w:tabs>
          <w:tab w:val="left" w:pos="1067"/>
        </w:tabs>
        <w:spacing w:before="37" w:after="0" w:line="240" w:lineRule="auto"/>
        <w:ind w:left="1066" w:right="0" w:hanging="286"/>
        <w:jc w:val="left"/>
        <w:rPr>
          <w:rFonts w:ascii="Arial MT" w:hAnsi="Arial MT"/>
          <w:sz w:val="20"/>
        </w:rPr>
      </w:pPr>
      <w:r>
        <w:rPr>
          <w:sz w:val="21"/>
        </w:rPr>
        <w:t>Não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apresentada,</w:t>
      </w:r>
      <w:r>
        <w:rPr>
          <w:spacing w:val="-5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prazo</w:t>
      </w:r>
      <w:r>
        <w:rPr>
          <w:spacing w:val="-5"/>
          <w:sz w:val="21"/>
        </w:rPr>
        <w:t xml:space="preserve"> </w:t>
      </w:r>
      <w:r>
        <w:rPr>
          <w:sz w:val="21"/>
        </w:rPr>
        <w:t>estipulado,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respectiva</w:t>
      </w:r>
      <w:r>
        <w:rPr>
          <w:spacing w:val="-5"/>
          <w:sz w:val="21"/>
        </w:rPr>
        <w:t xml:space="preserve"> </w:t>
      </w:r>
      <w:r>
        <w:rPr>
          <w:sz w:val="21"/>
        </w:rPr>
        <w:t>Prestação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Contas</w:t>
      </w:r>
      <w:r>
        <w:rPr>
          <w:spacing w:val="-5"/>
          <w:sz w:val="21"/>
        </w:rPr>
        <w:t xml:space="preserve"> </w:t>
      </w:r>
      <w:r>
        <w:rPr>
          <w:sz w:val="21"/>
        </w:rPr>
        <w:t>parcial</w:t>
      </w:r>
      <w:r>
        <w:rPr>
          <w:spacing w:val="-4"/>
          <w:sz w:val="21"/>
        </w:rPr>
        <w:t xml:space="preserve"> </w:t>
      </w:r>
      <w:r>
        <w:rPr>
          <w:sz w:val="21"/>
        </w:rPr>
        <w:t>ou</w:t>
      </w:r>
      <w:r>
        <w:rPr>
          <w:spacing w:val="-4"/>
          <w:sz w:val="21"/>
        </w:rPr>
        <w:t xml:space="preserve"> </w:t>
      </w:r>
      <w:r>
        <w:rPr>
          <w:sz w:val="21"/>
        </w:rPr>
        <w:t>final;</w:t>
      </w:r>
      <w:r>
        <w:rPr>
          <w:spacing w:val="-4"/>
          <w:sz w:val="21"/>
        </w:rPr>
        <w:t xml:space="preserve"> </w:t>
      </w:r>
      <w:r>
        <w:rPr>
          <w:sz w:val="21"/>
        </w:rPr>
        <w:t>e,</w:t>
      </w:r>
    </w:p>
    <w:p>
      <w:pPr>
        <w:pStyle w:val="8"/>
        <w:numPr>
          <w:ilvl w:val="1"/>
          <w:numId w:val="7"/>
        </w:numPr>
        <w:tabs>
          <w:tab w:val="left" w:pos="1067"/>
        </w:tabs>
        <w:spacing w:before="36" w:after="0" w:line="240" w:lineRule="auto"/>
        <w:ind w:left="1066" w:right="0" w:hanging="286"/>
        <w:jc w:val="left"/>
        <w:rPr>
          <w:rFonts w:ascii="Arial MT" w:hAnsi="Arial MT"/>
          <w:sz w:val="20"/>
        </w:rPr>
      </w:pPr>
      <w:r>
        <w:rPr>
          <w:sz w:val="21"/>
        </w:rPr>
        <w:t>Os</w:t>
      </w:r>
      <w:r>
        <w:rPr>
          <w:spacing w:val="-4"/>
          <w:sz w:val="21"/>
        </w:rPr>
        <w:t xml:space="preserve"> </w:t>
      </w:r>
      <w:r>
        <w:rPr>
          <w:sz w:val="21"/>
        </w:rPr>
        <w:t>recursos</w:t>
      </w:r>
      <w:r>
        <w:rPr>
          <w:spacing w:val="-4"/>
          <w:sz w:val="21"/>
        </w:rPr>
        <w:t xml:space="preserve"> </w:t>
      </w:r>
      <w:r>
        <w:rPr>
          <w:sz w:val="21"/>
        </w:rPr>
        <w:t>forem</w:t>
      </w:r>
      <w:r>
        <w:rPr>
          <w:spacing w:val="-4"/>
          <w:sz w:val="21"/>
        </w:rPr>
        <w:t xml:space="preserve"> </w:t>
      </w:r>
      <w:r>
        <w:rPr>
          <w:sz w:val="21"/>
        </w:rPr>
        <w:t>utilizados</w:t>
      </w:r>
      <w:r>
        <w:rPr>
          <w:spacing w:val="-4"/>
          <w:sz w:val="21"/>
        </w:rPr>
        <w:t xml:space="preserve"> </w:t>
      </w:r>
      <w:r>
        <w:rPr>
          <w:sz w:val="21"/>
        </w:rPr>
        <w:t>em</w:t>
      </w:r>
      <w:r>
        <w:rPr>
          <w:spacing w:val="-6"/>
          <w:sz w:val="21"/>
        </w:rPr>
        <w:t xml:space="preserve"> </w:t>
      </w:r>
      <w:r>
        <w:rPr>
          <w:sz w:val="21"/>
        </w:rPr>
        <w:t>finalidade</w:t>
      </w:r>
      <w:r>
        <w:rPr>
          <w:spacing w:val="-2"/>
          <w:sz w:val="21"/>
        </w:rPr>
        <w:t xml:space="preserve"> </w:t>
      </w:r>
      <w:r>
        <w:rPr>
          <w:sz w:val="21"/>
        </w:rPr>
        <w:t>diversa</w:t>
      </w:r>
      <w:r>
        <w:rPr>
          <w:spacing w:val="-5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estabelecido</w:t>
      </w:r>
      <w:r>
        <w:rPr>
          <w:spacing w:val="-3"/>
          <w:sz w:val="21"/>
        </w:rPr>
        <w:t xml:space="preserve"> </w:t>
      </w:r>
      <w:r>
        <w:rPr>
          <w:sz w:val="21"/>
        </w:rPr>
        <w:t>neste</w:t>
      </w:r>
      <w:r>
        <w:rPr>
          <w:spacing w:val="-5"/>
          <w:sz w:val="21"/>
        </w:rPr>
        <w:t xml:space="preserve"> </w:t>
      </w:r>
      <w:r>
        <w:rPr>
          <w:sz w:val="21"/>
        </w:rPr>
        <w:t>Convênio.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38" w:after="0" w:line="276" w:lineRule="auto"/>
        <w:ind w:left="214" w:right="191" w:firstLine="0"/>
        <w:jc w:val="both"/>
        <w:rPr>
          <w:sz w:val="22"/>
        </w:rPr>
      </w:pPr>
      <w:r>
        <w:rPr>
          <w:sz w:val="22"/>
        </w:rPr>
        <w:t>Apresentar quando na formalização do ajuste a Certidão Liberatória expedida pelo Tribunal de</w:t>
      </w:r>
      <w:r>
        <w:rPr>
          <w:spacing w:val="1"/>
          <w:sz w:val="22"/>
        </w:rPr>
        <w:t xml:space="preserve"> </w:t>
      </w:r>
      <w:r>
        <w:rPr>
          <w:sz w:val="22"/>
        </w:rPr>
        <w:t>Contas, Certidão Negativa de Débitos Tributários e da Dívida Ativa Estadual, Certidão Negativa de</w:t>
      </w:r>
      <w:r>
        <w:rPr>
          <w:spacing w:val="1"/>
          <w:sz w:val="22"/>
        </w:rPr>
        <w:t xml:space="preserve"> </w:t>
      </w:r>
      <w:r>
        <w:rPr>
          <w:sz w:val="22"/>
        </w:rPr>
        <w:t>Tributos Federais/INSS, Certidão de Regularidade do FGTS, Certidão Negativa de Tributos Municipais,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-2"/>
          <w:sz w:val="22"/>
        </w:rPr>
        <w:t xml:space="preserve"> </w:t>
      </w:r>
      <w:r>
        <w:rPr>
          <w:sz w:val="22"/>
        </w:rPr>
        <w:t>Negativa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Débitos</w:t>
      </w:r>
      <w:r>
        <w:rPr>
          <w:spacing w:val="-1"/>
          <w:sz w:val="22"/>
        </w:rPr>
        <w:t xml:space="preserve"> </w:t>
      </w:r>
      <w:r>
        <w:rPr>
          <w:sz w:val="22"/>
        </w:rPr>
        <w:t>Trabalhista.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76" w:lineRule="auto"/>
        <w:ind w:left="214" w:right="191" w:firstLine="0"/>
        <w:jc w:val="both"/>
        <w:rPr>
          <w:sz w:val="22"/>
        </w:rPr>
      </w:pPr>
      <w:r>
        <w:rPr>
          <w:sz w:val="22"/>
        </w:rPr>
        <w:t>Observar e fazer observar, por seus contratados e subcontratados, se estão agindo com mais alto</w:t>
      </w:r>
      <w:r>
        <w:rPr>
          <w:spacing w:val="1"/>
          <w:sz w:val="22"/>
        </w:rPr>
        <w:t xml:space="preserve"> </w:t>
      </w:r>
      <w:r>
        <w:rPr>
          <w:sz w:val="22"/>
        </w:rPr>
        <w:t>padrão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ética</w:t>
      </w:r>
      <w:r>
        <w:rPr>
          <w:spacing w:val="1"/>
          <w:sz w:val="22"/>
        </w:rPr>
        <w:t xml:space="preserve"> </w:t>
      </w:r>
      <w:r>
        <w:rPr>
          <w:sz w:val="22"/>
        </w:rPr>
        <w:t>durante</w:t>
      </w:r>
      <w:r>
        <w:rPr>
          <w:spacing w:val="1"/>
          <w:sz w:val="22"/>
        </w:rPr>
        <w:t xml:space="preserve"> </w:t>
      </w:r>
      <w:r>
        <w:rPr>
          <w:sz w:val="22"/>
        </w:rPr>
        <w:t>todo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licitação,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contratação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contratual.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1"/>
          <w:sz w:val="22"/>
        </w:rPr>
        <w:t xml:space="preserve"> </w:t>
      </w:r>
      <w:r>
        <w:rPr>
          <w:sz w:val="22"/>
        </w:rPr>
        <w:t>propósitos</w:t>
      </w:r>
      <w:r>
        <w:rPr>
          <w:spacing w:val="-2"/>
          <w:sz w:val="22"/>
        </w:rPr>
        <w:t xml:space="preserve"> </w:t>
      </w:r>
      <w:r>
        <w:rPr>
          <w:sz w:val="22"/>
        </w:rPr>
        <w:t>desta cláusula, definem-se</w:t>
      </w:r>
      <w:r>
        <w:rPr>
          <w:spacing w:val="-1"/>
          <w:sz w:val="22"/>
        </w:rPr>
        <w:t xml:space="preserve"> </w:t>
      </w:r>
      <w:r>
        <w:rPr>
          <w:sz w:val="22"/>
        </w:rPr>
        <w:t>as</w:t>
      </w:r>
      <w:r>
        <w:rPr>
          <w:spacing w:val="-1"/>
          <w:sz w:val="22"/>
        </w:rPr>
        <w:t xml:space="preserve"> </w:t>
      </w:r>
      <w:r>
        <w:rPr>
          <w:sz w:val="22"/>
        </w:rPr>
        <w:t>seguintes</w:t>
      </w:r>
      <w:r>
        <w:rPr>
          <w:spacing w:val="-2"/>
          <w:sz w:val="22"/>
        </w:rPr>
        <w:t xml:space="preserve"> </w:t>
      </w:r>
      <w:r>
        <w:rPr>
          <w:sz w:val="22"/>
        </w:rPr>
        <w:t>práticas: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1" w:hanging="360"/>
        <w:jc w:val="both"/>
        <w:rPr>
          <w:sz w:val="21"/>
        </w:rPr>
      </w:pPr>
      <w:r>
        <w:rPr>
          <w:sz w:val="21"/>
        </w:rPr>
        <w:t>“prática corrupta”: oferecer, dar, receber ou solicitar, direta ou indiretamente, qualquer vantagem com</w:t>
      </w:r>
      <w:r>
        <w:rPr>
          <w:spacing w:val="1"/>
          <w:sz w:val="21"/>
        </w:rPr>
        <w:t xml:space="preserve"> </w:t>
      </w:r>
      <w:r>
        <w:rPr>
          <w:sz w:val="21"/>
        </w:rPr>
        <w:t>o objetivo de influenciar a ação de servidor público no processo de</w:t>
      </w:r>
      <w:r>
        <w:rPr>
          <w:spacing w:val="1"/>
          <w:sz w:val="21"/>
        </w:rPr>
        <w:t xml:space="preserve"> </w:t>
      </w:r>
      <w:r>
        <w:rPr>
          <w:sz w:val="21"/>
        </w:rPr>
        <w:t>licitação ou na execução de</w:t>
      </w:r>
      <w:r>
        <w:rPr>
          <w:spacing w:val="1"/>
          <w:sz w:val="21"/>
        </w:rPr>
        <w:t xml:space="preserve"> </w:t>
      </w:r>
      <w:r>
        <w:rPr>
          <w:sz w:val="21"/>
        </w:rPr>
        <w:t>contrato;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1" w:after="0" w:line="276" w:lineRule="auto"/>
        <w:ind w:left="781" w:right="200" w:hanging="360"/>
        <w:jc w:val="both"/>
        <w:rPr>
          <w:sz w:val="21"/>
        </w:rPr>
      </w:pPr>
      <w:r>
        <w:rPr>
          <w:sz w:val="21"/>
        </w:rPr>
        <w:t>“prática fraudulenta”: a falsificação ou omissão dos fatos, com o objetivo de influenciar oprocesso de</w:t>
      </w:r>
      <w:r>
        <w:rPr>
          <w:spacing w:val="1"/>
          <w:sz w:val="21"/>
        </w:rPr>
        <w:t xml:space="preserve"> </w:t>
      </w:r>
      <w:r>
        <w:rPr>
          <w:sz w:val="21"/>
        </w:rPr>
        <w:t>licitação</w:t>
      </w:r>
      <w:r>
        <w:rPr>
          <w:spacing w:val="-2"/>
          <w:sz w:val="21"/>
        </w:rPr>
        <w:t xml:space="preserve"> </w:t>
      </w:r>
      <w:r>
        <w:rPr>
          <w:sz w:val="21"/>
        </w:rPr>
        <w:t>ou de</w:t>
      </w:r>
      <w:r>
        <w:rPr>
          <w:spacing w:val="-1"/>
          <w:sz w:val="21"/>
        </w:rPr>
        <w:t xml:space="preserve"> </w:t>
      </w:r>
      <w:r>
        <w:rPr>
          <w:sz w:val="21"/>
        </w:rPr>
        <w:t>execução de</w:t>
      </w:r>
      <w:r>
        <w:rPr>
          <w:spacing w:val="-1"/>
          <w:sz w:val="21"/>
        </w:rPr>
        <w:t xml:space="preserve"> </w:t>
      </w:r>
      <w:r>
        <w:rPr>
          <w:sz w:val="21"/>
        </w:rPr>
        <w:t>contrato;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4" w:hanging="360"/>
        <w:jc w:val="both"/>
        <w:rPr>
          <w:sz w:val="21"/>
        </w:rPr>
      </w:pPr>
      <w:r>
        <w:rPr>
          <w:sz w:val="21"/>
        </w:rPr>
        <w:t>“prática colusiva”: esquematizar ou estabelecer um acordo entre dois ou mais licitantes, com ou sem o</w:t>
      </w:r>
      <w:r>
        <w:rPr>
          <w:spacing w:val="1"/>
          <w:sz w:val="21"/>
        </w:rPr>
        <w:t xml:space="preserve"> </w:t>
      </w:r>
      <w:r>
        <w:rPr>
          <w:sz w:val="21"/>
        </w:rPr>
        <w:t>conhecimento de representantes ou prepostos do órgão licitador, visando estabelecer preços em</w:t>
      </w:r>
      <w:r>
        <w:rPr>
          <w:spacing w:val="1"/>
          <w:sz w:val="21"/>
        </w:rPr>
        <w:t xml:space="preserve"> </w:t>
      </w:r>
      <w:r>
        <w:rPr>
          <w:sz w:val="21"/>
        </w:rPr>
        <w:t>níveis</w:t>
      </w:r>
      <w:r>
        <w:rPr>
          <w:spacing w:val="-1"/>
          <w:sz w:val="21"/>
        </w:rPr>
        <w:t xml:space="preserve"> </w:t>
      </w:r>
      <w:r>
        <w:rPr>
          <w:sz w:val="21"/>
        </w:rPr>
        <w:t>artificiais e</w:t>
      </w:r>
      <w:r>
        <w:rPr>
          <w:spacing w:val="-2"/>
          <w:sz w:val="21"/>
        </w:rPr>
        <w:t xml:space="preserve"> </w:t>
      </w:r>
      <w:r>
        <w:rPr>
          <w:sz w:val="21"/>
        </w:rPr>
        <w:t>não-competitivos;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1" w:hanging="360"/>
        <w:jc w:val="both"/>
        <w:rPr>
          <w:sz w:val="21"/>
        </w:rPr>
      </w:pPr>
      <w:r>
        <w:rPr>
          <w:sz w:val="21"/>
        </w:rPr>
        <w:t>“prática coercitiva”: causar dano ou ameaçar causar dano, direta ou indiretamente, às pessoas ou sua</w:t>
      </w:r>
      <w:r>
        <w:rPr>
          <w:spacing w:val="1"/>
          <w:sz w:val="21"/>
        </w:rPr>
        <w:t xml:space="preserve"> </w:t>
      </w:r>
      <w:r>
        <w:rPr>
          <w:sz w:val="21"/>
        </w:rPr>
        <w:t>propriedade, visando influenciar sua participação em um processo licitatório ou afetar a execução do</w:t>
      </w:r>
      <w:r>
        <w:rPr>
          <w:spacing w:val="1"/>
          <w:sz w:val="21"/>
        </w:rPr>
        <w:t xml:space="preserve"> </w:t>
      </w:r>
      <w:r>
        <w:rPr>
          <w:sz w:val="21"/>
        </w:rPr>
        <w:t>contrato;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88" w:hanging="360"/>
        <w:jc w:val="both"/>
        <w:rPr>
          <w:sz w:val="21"/>
        </w:rPr>
      </w:pPr>
      <w:r>
        <w:rPr>
          <w:sz w:val="21"/>
        </w:rPr>
        <w:t xml:space="preserve">“prática obstrutiva”: </w:t>
      </w:r>
      <w:r>
        <w:rPr>
          <w:i/>
          <w:sz w:val="21"/>
        </w:rPr>
        <w:t xml:space="preserve">(i) </w:t>
      </w:r>
      <w:r>
        <w:rPr>
          <w:sz w:val="21"/>
        </w:rPr>
        <w:t>destruir, falsificar, alterar ou ocultar provas em inspeções ou fazer declarações</w:t>
      </w:r>
      <w:r>
        <w:rPr>
          <w:spacing w:val="1"/>
          <w:sz w:val="21"/>
        </w:rPr>
        <w:t xml:space="preserve"> </w:t>
      </w:r>
      <w:r>
        <w:rPr>
          <w:sz w:val="21"/>
        </w:rPr>
        <w:t>falsas</w:t>
      </w:r>
      <w:r>
        <w:rPr>
          <w:spacing w:val="1"/>
          <w:sz w:val="21"/>
        </w:rPr>
        <w:t xml:space="preserve"> </w:t>
      </w:r>
      <w:r>
        <w:rPr>
          <w:sz w:val="21"/>
        </w:rPr>
        <w:t>aos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organismo</w:t>
      </w:r>
      <w:r>
        <w:rPr>
          <w:spacing w:val="1"/>
          <w:sz w:val="21"/>
        </w:rPr>
        <w:t xml:space="preserve"> </w:t>
      </w:r>
      <w:r>
        <w:rPr>
          <w:sz w:val="21"/>
        </w:rPr>
        <w:t>financeiro</w:t>
      </w:r>
      <w:r>
        <w:rPr>
          <w:spacing w:val="1"/>
          <w:sz w:val="21"/>
        </w:rPr>
        <w:t xml:space="preserve"> </w:t>
      </w:r>
      <w:r>
        <w:rPr>
          <w:sz w:val="21"/>
        </w:rPr>
        <w:t>multilateral,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objetivo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impedir</w:t>
      </w:r>
      <w:r>
        <w:rPr>
          <w:spacing w:val="-44"/>
          <w:sz w:val="21"/>
        </w:rPr>
        <w:t xml:space="preserve"> </w:t>
      </w:r>
      <w:r>
        <w:rPr>
          <w:sz w:val="21"/>
        </w:rPr>
        <w:t>materialmente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sz w:val="21"/>
        </w:rPr>
        <w:t>apuração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alegações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prática</w:t>
      </w:r>
      <w:r>
        <w:rPr>
          <w:spacing w:val="14"/>
          <w:sz w:val="21"/>
        </w:rPr>
        <w:t xml:space="preserve"> </w:t>
      </w:r>
      <w:r>
        <w:rPr>
          <w:sz w:val="21"/>
        </w:rPr>
        <w:t>prevista,</w:t>
      </w:r>
      <w:r>
        <w:rPr>
          <w:spacing w:val="16"/>
          <w:sz w:val="21"/>
        </w:rPr>
        <w:t xml:space="preserve"> </w:t>
      </w:r>
      <w:r>
        <w:rPr>
          <w:sz w:val="21"/>
        </w:rPr>
        <w:t>deste</w:t>
      </w:r>
      <w:r>
        <w:rPr>
          <w:spacing w:val="16"/>
          <w:sz w:val="21"/>
        </w:rPr>
        <w:t xml:space="preserve"> </w:t>
      </w:r>
      <w:r>
        <w:rPr>
          <w:sz w:val="21"/>
        </w:rPr>
        <w:t>Edital;</w:t>
      </w:r>
      <w:r>
        <w:rPr>
          <w:spacing w:val="21"/>
          <w:sz w:val="21"/>
        </w:rPr>
        <w:t xml:space="preserve"> </w:t>
      </w:r>
      <w:r>
        <w:rPr>
          <w:i/>
          <w:sz w:val="21"/>
        </w:rPr>
        <w:t>(ii)</w:t>
      </w:r>
      <w:r>
        <w:rPr>
          <w:i/>
          <w:spacing w:val="17"/>
          <w:sz w:val="21"/>
        </w:rPr>
        <w:t xml:space="preserve"> </w:t>
      </w:r>
      <w:r>
        <w:rPr>
          <w:sz w:val="21"/>
        </w:rPr>
        <w:t>atos</w:t>
      </w:r>
      <w:r>
        <w:rPr>
          <w:spacing w:val="15"/>
          <w:sz w:val="21"/>
        </w:rPr>
        <w:t xml:space="preserve"> </w:t>
      </w:r>
      <w:r>
        <w:rPr>
          <w:sz w:val="21"/>
        </w:rPr>
        <w:t>cuja</w:t>
      </w:r>
      <w:r>
        <w:rPr>
          <w:spacing w:val="14"/>
          <w:sz w:val="21"/>
        </w:rPr>
        <w:t xml:space="preserve"> </w:t>
      </w:r>
      <w:r>
        <w:rPr>
          <w:sz w:val="21"/>
        </w:rPr>
        <w:t>intenção</w:t>
      </w:r>
      <w:r>
        <w:rPr>
          <w:spacing w:val="15"/>
          <w:sz w:val="21"/>
        </w:rPr>
        <w:t xml:space="preserve"> </w:t>
      </w:r>
      <w:r>
        <w:rPr>
          <w:sz w:val="21"/>
        </w:rPr>
        <w:t>seja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top="1400" w:right="940" w:bottom="1180" w:left="920" w:header="602" w:footer="932" w:gutter="0"/>
          <w:cols w:space="720" w:num="1"/>
        </w:sectPr>
      </w:pPr>
    </w:p>
    <w:p>
      <w:pPr>
        <w:pStyle w:val="6"/>
        <w:spacing w:before="2"/>
        <w:rPr>
          <w:sz w:val="16"/>
        </w:rPr>
      </w:pPr>
    </w:p>
    <w:p>
      <w:pPr>
        <w:spacing w:before="101" w:line="276" w:lineRule="auto"/>
        <w:ind w:left="781" w:right="196" w:firstLine="0"/>
        <w:jc w:val="both"/>
        <w:rPr>
          <w:sz w:val="21"/>
        </w:rPr>
      </w:pPr>
      <w:r>
        <w:rPr>
          <w:sz w:val="21"/>
        </w:rPr>
        <w:t>impedir</w:t>
      </w:r>
      <w:r>
        <w:rPr>
          <w:spacing w:val="1"/>
          <w:sz w:val="21"/>
        </w:rPr>
        <w:t xml:space="preserve"> </w:t>
      </w:r>
      <w:r>
        <w:rPr>
          <w:sz w:val="21"/>
        </w:rPr>
        <w:t>materialmente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exercício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direito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organismo</w:t>
      </w:r>
      <w:r>
        <w:rPr>
          <w:spacing w:val="1"/>
          <w:sz w:val="21"/>
        </w:rPr>
        <w:t xml:space="preserve"> </w:t>
      </w:r>
      <w:r>
        <w:rPr>
          <w:sz w:val="21"/>
        </w:rPr>
        <w:t>financeiro</w:t>
      </w:r>
      <w:r>
        <w:rPr>
          <w:spacing w:val="1"/>
          <w:sz w:val="21"/>
        </w:rPr>
        <w:t xml:space="preserve"> </w:t>
      </w:r>
      <w:r>
        <w:rPr>
          <w:sz w:val="21"/>
        </w:rPr>
        <w:t>multilateral</w:t>
      </w:r>
      <w:r>
        <w:rPr>
          <w:spacing w:val="1"/>
          <w:sz w:val="21"/>
        </w:rPr>
        <w:t xml:space="preserve"> </w:t>
      </w:r>
      <w:r>
        <w:rPr>
          <w:sz w:val="21"/>
        </w:rPr>
        <w:t>promover</w:t>
      </w:r>
      <w:r>
        <w:rPr>
          <w:spacing w:val="1"/>
          <w:sz w:val="21"/>
        </w:rPr>
        <w:t xml:space="preserve"> </w:t>
      </w:r>
      <w:r>
        <w:rPr>
          <w:sz w:val="21"/>
        </w:rPr>
        <w:t>inspeção;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8" w:hanging="360"/>
        <w:jc w:val="both"/>
        <w:rPr>
          <w:sz w:val="21"/>
        </w:rPr>
      </w:pPr>
      <w:r>
        <w:rPr>
          <w:sz w:val="21"/>
        </w:rPr>
        <w:t>Fazer constar das notas fiscais o número do convênio seguido da sigla da Concedente dos recursos</w:t>
      </w:r>
      <w:r>
        <w:rPr>
          <w:spacing w:val="1"/>
          <w:sz w:val="21"/>
        </w:rPr>
        <w:t xml:space="preserve"> </w:t>
      </w:r>
      <w:r>
        <w:rPr>
          <w:sz w:val="21"/>
        </w:rPr>
        <w:t>financeiros;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4" w:hanging="360"/>
        <w:jc w:val="both"/>
        <w:rPr>
          <w:sz w:val="21"/>
        </w:rPr>
      </w:pPr>
      <w:r>
        <w:rPr>
          <w:sz w:val="21"/>
        </w:rPr>
        <w:t>Iniciar a execução do Convênio em até trinta dias após o recebimento da primeira parcela ou parcela</w:t>
      </w:r>
      <w:r>
        <w:rPr>
          <w:spacing w:val="1"/>
          <w:sz w:val="21"/>
        </w:rPr>
        <w:t xml:space="preserve"> </w:t>
      </w:r>
      <w:r>
        <w:rPr>
          <w:sz w:val="21"/>
        </w:rPr>
        <w:t>única, salvo motivo de força maior devidamente justificado ou se estabelecido de forma diversa nas</w:t>
      </w:r>
      <w:r>
        <w:rPr>
          <w:spacing w:val="1"/>
          <w:sz w:val="21"/>
        </w:rPr>
        <w:t xml:space="preserve"> </w:t>
      </w:r>
      <w:r>
        <w:rPr>
          <w:sz w:val="21"/>
        </w:rPr>
        <w:t>etapas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execução</w:t>
      </w:r>
      <w:r>
        <w:rPr>
          <w:spacing w:val="-1"/>
          <w:sz w:val="21"/>
        </w:rPr>
        <w:t xml:space="preserve"> </w:t>
      </w:r>
      <w:r>
        <w:rPr>
          <w:sz w:val="21"/>
        </w:rPr>
        <w:t>do Plano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Trabalho.</w:t>
      </w:r>
    </w:p>
    <w:p>
      <w:pPr>
        <w:spacing w:before="0" w:line="276" w:lineRule="auto"/>
        <w:ind w:left="214" w:right="193" w:firstLine="0"/>
        <w:jc w:val="both"/>
        <w:rPr>
          <w:sz w:val="21"/>
        </w:rPr>
      </w:pPr>
      <w:r>
        <w:rPr>
          <w:sz w:val="20"/>
        </w:rPr>
        <w:t>8.1</w:t>
      </w:r>
      <w:r>
        <w:rPr>
          <w:spacing w:val="1"/>
          <w:sz w:val="20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caso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subcontratação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terceiros,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ICTPR</w:t>
      </w:r>
      <w:r>
        <w:rPr>
          <w:spacing w:val="1"/>
          <w:sz w:val="21"/>
        </w:rPr>
        <w:t xml:space="preserve"> </w:t>
      </w:r>
      <w:r>
        <w:rPr>
          <w:sz w:val="21"/>
        </w:rPr>
        <w:t>compromete-se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exigir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apresentação mensal de certidões de regularidade fiscal dos respectivos prestadores de serviço, devendo</w:t>
      </w:r>
      <w:r>
        <w:rPr>
          <w:spacing w:val="1"/>
          <w:sz w:val="21"/>
        </w:rPr>
        <w:t xml:space="preserve"> </w:t>
      </w:r>
      <w:r>
        <w:rPr>
          <w:sz w:val="21"/>
        </w:rPr>
        <w:t>apresentá-las</w:t>
      </w:r>
      <w:r>
        <w:rPr>
          <w:spacing w:val="-2"/>
          <w:sz w:val="21"/>
        </w:rPr>
        <w:t xml:space="preserve"> </w:t>
      </w:r>
      <w:r>
        <w:rPr>
          <w:sz w:val="21"/>
        </w:rPr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CONCEDENTE</w:t>
      </w:r>
      <w:r>
        <w:rPr>
          <w:spacing w:val="-1"/>
          <w:sz w:val="21"/>
        </w:rPr>
        <w:t xml:space="preserve"> </w:t>
      </w:r>
      <w:r>
        <w:rPr>
          <w:sz w:val="21"/>
        </w:rPr>
        <w:t>sempre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instada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tanto.</w:t>
      </w:r>
    </w:p>
    <w:p>
      <w:pPr>
        <w:pStyle w:val="2"/>
        <w:spacing w:line="279" w:lineRule="exact"/>
      </w:pPr>
      <w:r>
        <w:t>CLÁUSULA</w:t>
      </w:r>
      <w:r>
        <w:rPr>
          <w:spacing w:val="29"/>
        </w:rPr>
        <w:t xml:space="preserve"> </w:t>
      </w:r>
      <w:r>
        <w:t>SEXTA</w:t>
      </w:r>
      <w:r>
        <w:rPr>
          <w:spacing w:val="3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RECURSOS</w:t>
      </w:r>
      <w:r>
        <w:rPr>
          <w:spacing w:val="34"/>
        </w:rPr>
        <w:t xml:space="preserve"> </w:t>
      </w:r>
      <w:r>
        <w:t>FINANCEIROS</w:t>
      </w:r>
    </w:p>
    <w:p>
      <w:pPr>
        <w:pStyle w:val="6"/>
        <w:spacing w:before="130"/>
        <w:ind w:left="214"/>
        <w:jc w:val="both"/>
      </w:pPr>
      <w:r>
        <w:t>Para</w:t>
      </w:r>
      <w:r>
        <w:rPr>
          <w:spacing w:val="-6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Convênio,</w:t>
      </w:r>
      <w:r>
        <w:rPr>
          <w:spacing w:val="-5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destinados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financeiros,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R$</w:t>
      </w:r>
      <w:r>
        <w:rPr>
          <w:spacing w:val="-5"/>
        </w:rPr>
        <w:t xml:space="preserve"> </w:t>
      </w:r>
      <w:r>
        <w:t>XXXXXX</w:t>
      </w:r>
    </w:p>
    <w:p>
      <w:pPr>
        <w:pStyle w:val="8"/>
        <w:numPr>
          <w:ilvl w:val="0"/>
          <w:numId w:val="9"/>
        </w:numPr>
        <w:tabs>
          <w:tab w:val="left" w:pos="1186"/>
        </w:tabs>
        <w:spacing w:before="38" w:after="0" w:line="276" w:lineRule="auto"/>
        <w:ind w:left="214" w:right="360" w:firstLine="0"/>
        <w:jc w:val="both"/>
        <w:rPr>
          <w:sz w:val="22"/>
        </w:rPr>
      </w:pPr>
      <w:r>
        <w:rPr>
          <w:sz w:val="22"/>
        </w:rPr>
        <w:t>que</w:t>
      </w:r>
      <w:r>
        <w:rPr>
          <w:spacing w:val="-4"/>
          <w:sz w:val="22"/>
        </w:rPr>
        <w:t xml:space="preserve"> </w:t>
      </w:r>
      <w:r>
        <w:rPr>
          <w:sz w:val="22"/>
        </w:rPr>
        <w:t>serão</w:t>
      </w:r>
      <w:r>
        <w:rPr>
          <w:spacing w:val="-5"/>
          <w:sz w:val="22"/>
        </w:rPr>
        <w:t xml:space="preserve"> </w:t>
      </w:r>
      <w:r>
        <w:rPr>
          <w:sz w:val="22"/>
        </w:rPr>
        <w:t>repassados</w:t>
      </w:r>
      <w:r>
        <w:rPr>
          <w:spacing w:val="-4"/>
          <w:sz w:val="22"/>
        </w:rPr>
        <w:t xml:space="preserve"> </w:t>
      </w:r>
      <w:r>
        <w:rPr>
          <w:sz w:val="22"/>
        </w:rPr>
        <w:t>em</w:t>
      </w:r>
      <w:r>
        <w:rPr>
          <w:spacing w:val="-3"/>
          <w:sz w:val="22"/>
        </w:rPr>
        <w:t xml:space="preserve"> </w:t>
      </w:r>
      <w:r>
        <w:rPr>
          <w:sz w:val="22"/>
        </w:rPr>
        <w:t>parcela</w:t>
      </w:r>
      <w:r>
        <w:rPr>
          <w:spacing w:val="-6"/>
          <w:sz w:val="22"/>
        </w:rPr>
        <w:t xml:space="preserve"> </w:t>
      </w:r>
      <w:r>
        <w:rPr>
          <w:sz w:val="22"/>
        </w:rPr>
        <w:t>(única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4"/>
          <w:sz w:val="22"/>
        </w:rPr>
        <w:t xml:space="preserve"> </w:t>
      </w:r>
      <w:r>
        <w:rPr>
          <w:sz w:val="22"/>
        </w:rPr>
        <w:t>XXXXXX</w:t>
      </w:r>
      <w:r>
        <w:rPr>
          <w:spacing w:val="-5"/>
          <w:sz w:val="22"/>
        </w:rPr>
        <w:t xml:space="preserve"> </w:t>
      </w:r>
      <w:r>
        <w:rPr>
          <w:sz w:val="22"/>
        </w:rPr>
        <w:t>parcelas),</w:t>
      </w:r>
      <w:r>
        <w:rPr>
          <w:spacing w:val="-3"/>
          <w:sz w:val="22"/>
        </w:rPr>
        <w:t xml:space="preserve"> </w:t>
      </w:r>
      <w:r>
        <w:rPr>
          <w:sz w:val="22"/>
        </w:rPr>
        <w:t>conforme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z w:val="22"/>
        </w:rPr>
        <w:t>cronograma</w:t>
      </w:r>
      <w:r>
        <w:rPr>
          <w:spacing w:val="-4"/>
          <w:sz w:val="22"/>
        </w:rPr>
        <w:t xml:space="preserve"> </w:t>
      </w:r>
      <w:r>
        <w:rPr>
          <w:sz w:val="22"/>
        </w:rPr>
        <w:t>físi-</w:t>
      </w:r>
      <w:r>
        <w:rPr>
          <w:spacing w:val="1"/>
          <w:sz w:val="22"/>
        </w:rPr>
        <w:t xml:space="preserve"> </w:t>
      </w:r>
      <w:r>
        <w:rPr>
          <w:sz w:val="22"/>
        </w:rPr>
        <w:t>co-financeiro</w:t>
      </w:r>
      <w:r>
        <w:rPr>
          <w:spacing w:val="-6"/>
          <w:sz w:val="22"/>
        </w:rPr>
        <w:t xml:space="preserve"> </w:t>
      </w:r>
      <w:r>
        <w:rPr>
          <w:sz w:val="22"/>
        </w:rPr>
        <w:t>constante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z w:val="22"/>
        </w:rPr>
        <w:t>Plano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Trabalho.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6"/>
          <w:sz w:val="22"/>
        </w:rPr>
        <w:t xml:space="preserve"> </w:t>
      </w:r>
      <w:r>
        <w:rPr>
          <w:sz w:val="22"/>
        </w:rPr>
        <w:t>despesas</w:t>
      </w:r>
      <w:r>
        <w:rPr>
          <w:spacing w:val="-5"/>
          <w:sz w:val="22"/>
        </w:rPr>
        <w:t xml:space="preserve"> </w:t>
      </w:r>
      <w:r>
        <w:rPr>
          <w:sz w:val="22"/>
        </w:rPr>
        <w:t>deste</w:t>
      </w:r>
      <w:r>
        <w:rPr>
          <w:spacing w:val="-5"/>
          <w:sz w:val="22"/>
        </w:rPr>
        <w:t xml:space="preserve"> </w:t>
      </w:r>
      <w:r>
        <w:rPr>
          <w:sz w:val="22"/>
        </w:rPr>
        <w:t>Convênio</w:t>
      </w:r>
      <w:r>
        <w:rPr>
          <w:spacing w:val="-6"/>
          <w:sz w:val="22"/>
        </w:rPr>
        <w:t xml:space="preserve"> </w:t>
      </w:r>
      <w:r>
        <w:rPr>
          <w:sz w:val="22"/>
        </w:rPr>
        <w:t>estão</w:t>
      </w:r>
      <w:r>
        <w:rPr>
          <w:spacing w:val="-3"/>
          <w:sz w:val="22"/>
        </w:rPr>
        <w:t xml:space="preserve"> </w:t>
      </w:r>
      <w:r>
        <w:rPr>
          <w:sz w:val="22"/>
        </w:rPr>
        <w:t>devidamente</w:t>
      </w:r>
      <w:r>
        <w:rPr>
          <w:spacing w:val="-5"/>
          <w:sz w:val="22"/>
        </w:rPr>
        <w:t xml:space="preserve"> </w:t>
      </w:r>
      <w:r>
        <w:rPr>
          <w:sz w:val="22"/>
        </w:rPr>
        <w:t>regula-</w:t>
      </w:r>
      <w:r>
        <w:rPr>
          <w:spacing w:val="-46"/>
          <w:sz w:val="22"/>
        </w:rPr>
        <w:t xml:space="preserve"> </w:t>
      </w:r>
      <w:r>
        <w:rPr>
          <w:sz w:val="22"/>
        </w:rPr>
        <w:t>das</w:t>
      </w:r>
      <w:r>
        <w:rPr>
          <w:spacing w:val="-1"/>
          <w:sz w:val="22"/>
        </w:rPr>
        <w:t xml:space="preserve"> </w:t>
      </w:r>
      <w:r>
        <w:rPr>
          <w:sz w:val="22"/>
        </w:rPr>
        <w:t>pela</w:t>
      </w:r>
      <w:r>
        <w:rPr>
          <w:spacing w:val="-2"/>
          <w:sz w:val="22"/>
        </w:rPr>
        <w:t xml:space="preserve"> </w:t>
      </w:r>
      <w:r>
        <w:rPr>
          <w:sz w:val="22"/>
        </w:rPr>
        <w:t>fonte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Fundo</w:t>
      </w:r>
      <w:r>
        <w:rPr>
          <w:spacing w:val="-1"/>
          <w:sz w:val="22"/>
        </w:rPr>
        <w:t xml:space="preserve"> </w:t>
      </w:r>
      <w:r>
        <w:rPr>
          <w:sz w:val="22"/>
        </w:rPr>
        <w:t>Paraná, instituído</w:t>
      </w:r>
      <w:r>
        <w:rPr>
          <w:spacing w:val="-2"/>
          <w:sz w:val="22"/>
        </w:rPr>
        <w:t xml:space="preserve"> </w:t>
      </w:r>
      <w:r>
        <w:rPr>
          <w:sz w:val="22"/>
        </w:rPr>
        <w:t>pela</w:t>
      </w:r>
      <w:r>
        <w:rPr>
          <w:spacing w:val="-1"/>
          <w:sz w:val="22"/>
        </w:rPr>
        <w:t xml:space="preserve"> </w:t>
      </w:r>
      <w:r>
        <w:rPr>
          <w:sz w:val="22"/>
        </w:rPr>
        <w:t>Lei</w:t>
      </w:r>
      <w:r>
        <w:rPr>
          <w:spacing w:val="-1"/>
          <w:sz w:val="22"/>
        </w:rPr>
        <w:t xml:space="preserve"> </w:t>
      </w:r>
      <w:r>
        <w:rPr>
          <w:sz w:val="22"/>
        </w:rPr>
        <w:t>nº.</w:t>
      </w:r>
      <w:r>
        <w:rPr>
          <w:spacing w:val="-1"/>
          <w:sz w:val="22"/>
        </w:rPr>
        <w:t xml:space="preserve"> </w:t>
      </w:r>
      <w:r>
        <w:rPr>
          <w:sz w:val="22"/>
        </w:rPr>
        <w:t>12.020/1998.</w:t>
      </w:r>
    </w:p>
    <w:p>
      <w:pPr>
        <w:pStyle w:val="2"/>
        <w:spacing w:before="97"/>
      </w:pPr>
      <w:r>
        <w:t>CLÁUSULA</w:t>
      </w:r>
      <w:r>
        <w:rPr>
          <w:spacing w:val="25"/>
        </w:rPr>
        <w:t xml:space="preserve"> </w:t>
      </w:r>
      <w:r>
        <w:t>SÉTIMA</w:t>
      </w:r>
      <w:r>
        <w:rPr>
          <w:spacing w:val="2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LIBERAÇÃO</w:t>
      </w:r>
      <w:r>
        <w:rPr>
          <w:spacing w:val="26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RECURSOS</w:t>
      </w:r>
    </w:p>
    <w:p>
      <w:pPr>
        <w:spacing w:before="87"/>
        <w:ind w:left="1630" w:right="196" w:firstLine="0"/>
        <w:jc w:val="both"/>
        <w:rPr>
          <w:sz w:val="21"/>
        </w:rPr>
      </w:pPr>
      <w:r>
        <w:rPr>
          <w:sz w:val="21"/>
        </w:rPr>
        <w:t>A CONCEDENTE transferirá os recursos previstos na Cláusula Sexta em favor da ICTPR em</w:t>
      </w:r>
      <w:r>
        <w:rPr>
          <w:spacing w:val="1"/>
          <w:sz w:val="21"/>
        </w:rPr>
        <w:t xml:space="preserve"> </w:t>
      </w:r>
      <w:r>
        <w:rPr>
          <w:sz w:val="21"/>
        </w:rPr>
        <w:t>conta específica, aberta em Banco Oficial, vinculada ao presente instrumento, onde serão</w:t>
      </w:r>
      <w:r>
        <w:rPr>
          <w:spacing w:val="1"/>
          <w:sz w:val="21"/>
        </w:rPr>
        <w:t xml:space="preserve"> </w:t>
      </w:r>
      <w:r>
        <w:rPr>
          <w:sz w:val="21"/>
        </w:rPr>
        <w:t>movimentados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forma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legislação</w:t>
      </w:r>
      <w:r>
        <w:rPr>
          <w:spacing w:val="-2"/>
          <w:sz w:val="21"/>
        </w:rPr>
        <w:t xml:space="preserve"> </w:t>
      </w:r>
      <w:r>
        <w:rPr>
          <w:sz w:val="21"/>
        </w:rPr>
        <w:t>específica.</w:t>
      </w:r>
    </w:p>
    <w:p>
      <w:pPr>
        <w:pStyle w:val="6"/>
        <w:spacing w:before="10"/>
        <w:rPr>
          <w:sz w:val="30"/>
        </w:rPr>
      </w:pPr>
    </w:p>
    <w:p>
      <w:pPr>
        <w:spacing w:before="0" w:line="240" w:lineRule="auto"/>
        <w:ind w:left="1630" w:right="188" w:firstLine="0"/>
        <w:jc w:val="both"/>
        <w:rPr>
          <w:sz w:val="21"/>
        </w:rPr>
      </w:pPr>
      <w:r>
        <w:rPr>
          <w:sz w:val="21"/>
        </w:rPr>
        <w:t>PARÁGRAFO</w:t>
      </w:r>
      <w:r>
        <w:rPr>
          <w:spacing w:val="-5"/>
          <w:sz w:val="21"/>
        </w:rPr>
        <w:t xml:space="preserve"> </w:t>
      </w:r>
      <w:r>
        <w:rPr>
          <w:sz w:val="21"/>
        </w:rPr>
        <w:t>PRIMEIRO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liberação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primeira</w:t>
      </w:r>
      <w:r>
        <w:rPr>
          <w:spacing w:val="-5"/>
          <w:sz w:val="21"/>
        </w:rPr>
        <w:t xml:space="preserve"> </w:t>
      </w:r>
      <w:r>
        <w:rPr>
          <w:sz w:val="21"/>
        </w:rPr>
        <w:t>parcela</w:t>
      </w:r>
      <w:r>
        <w:rPr>
          <w:spacing w:val="-5"/>
          <w:sz w:val="21"/>
        </w:rPr>
        <w:t xml:space="preserve"> </w:t>
      </w:r>
      <w:r>
        <w:rPr>
          <w:sz w:val="21"/>
        </w:rPr>
        <w:t>ocorrerá</w:t>
      </w:r>
      <w:r>
        <w:rPr>
          <w:spacing w:val="-4"/>
          <w:sz w:val="21"/>
        </w:rPr>
        <w:t xml:space="preserve"> </w:t>
      </w:r>
      <w:r>
        <w:rPr>
          <w:sz w:val="21"/>
        </w:rPr>
        <w:t>em</w:t>
      </w:r>
      <w:r>
        <w:rPr>
          <w:spacing w:val="-5"/>
          <w:sz w:val="21"/>
        </w:rPr>
        <w:t xml:space="preserve"> </w:t>
      </w:r>
      <w:r>
        <w:rPr>
          <w:sz w:val="21"/>
        </w:rPr>
        <w:t>até</w:t>
      </w:r>
      <w:r>
        <w:rPr>
          <w:spacing w:val="-5"/>
          <w:sz w:val="21"/>
        </w:rPr>
        <w:t xml:space="preserve"> </w:t>
      </w:r>
      <w:r>
        <w:rPr>
          <w:sz w:val="21"/>
        </w:rPr>
        <w:t>30</w:t>
      </w:r>
      <w:r>
        <w:rPr>
          <w:spacing w:val="-3"/>
          <w:sz w:val="21"/>
        </w:rPr>
        <w:t xml:space="preserve"> </w:t>
      </w:r>
      <w:r>
        <w:rPr>
          <w:sz w:val="21"/>
        </w:rPr>
        <w:t>dias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partir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44"/>
          <w:sz w:val="21"/>
        </w:rPr>
        <w:t xml:space="preserve"> </w:t>
      </w:r>
      <w:r>
        <w:rPr>
          <w:sz w:val="21"/>
        </w:rPr>
        <w:t>data de assinatura do presente instrumento, mediante a apresentação das certidões de re-</w:t>
      </w:r>
      <w:r>
        <w:rPr>
          <w:spacing w:val="1"/>
          <w:sz w:val="21"/>
        </w:rPr>
        <w:t xml:space="preserve"> </w:t>
      </w:r>
      <w:r>
        <w:rPr>
          <w:sz w:val="21"/>
        </w:rPr>
        <w:t>gularidade da ICTPR, tais como Certidão Liberatória expedida pelo Tribunal de Contas, Cer-</w:t>
      </w:r>
      <w:r>
        <w:rPr>
          <w:spacing w:val="1"/>
          <w:sz w:val="21"/>
        </w:rPr>
        <w:t xml:space="preserve"> </w:t>
      </w:r>
      <w:r>
        <w:rPr>
          <w:sz w:val="21"/>
        </w:rPr>
        <w:t>tidão Negativa de Débitos Tributários e da Dívida Ativa Estadual, Certidão Negativa de Tri-</w:t>
      </w:r>
      <w:r>
        <w:rPr>
          <w:spacing w:val="1"/>
          <w:sz w:val="21"/>
        </w:rPr>
        <w:t xml:space="preserve"> </w:t>
      </w:r>
      <w:r>
        <w:rPr>
          <w:sz w:val="21"/>
        </w:rPr>
        <w:t>butos Federais/INSS, Certidão de Regularidade do FGTS, Certidão Negativa de Tributos Mu-</w:t>
      </w:r>
      <w:r>
        <w:rPr>
          <w:spacing w:val="1"/>
          <w:sz w:val="21"/>
        </w:rPr>
        <w:t xml:space="preserve"> </w:t>
      </w:r>
      <w:r>
        <w:rPr>
          <w:sz w:val="21"/>
        </w:rPr>
        <w:t>nicipais, Certidão Negativa de Débitos Trabalhista, dentre outras que venham a ser exigidas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-2"/>
          <w:sz w:val="21"/>
        </w:rPr>
        <w:t xml:space="preserve"> </w:t>
      </w:r>
      <w:r>
        <w:rPr>
          <w:sz w:val="21"/>
        </w:rPr>
        <w:t>lei.</w:t>
      </w:r>
    </w:p>
    <w:p>
      <w:pPr>
        <w:pStyle w:val="6"/>
        <w:spacing w:before="9"/>
        <w:rPr>
          <w:sz w:val="30"/>
        </w:rPr>
      </w:pPr>
    </w:p>
    <w:p>
      <w:pPr>
        <w:spacing w:before="0" w:line="240" w:lineRule="auto"/>
        <w:ind w:left="1630" w:right="189" w:firstLine="0"/>
        <w:jc w:val="both"/>
        <w:rPr>
          <w:sz w:val="21"/>
        </w:rPr>
      </w:pPr>
      <w:r>
        <w:rPr>
          <w:sz w:val="21"/>
        </w:rPr>
        <w:t>PARÁGRAFO SEGUNDO - Caso os recursos repassados pela CONCEDENTE sejam insuficien-</w:t>
      </w:r>
      <w:r>
        <w:rPr>
          <w:spacing w:val="1"/>
          <w:sz w:val="21"/>
        </w:rPr>
        <w:t xml:space="preserve"> </w:t>
      </w:r>
      <w:r>
        <w:rPr>
          <w:sz w:val="21"/>
        </w:rPr>
        <w:t>tes para consecução do objeto deste Convênio, a complementação poderá ser aportada ao</w:t>
      </w:r>
      <w:r>
        <w:rPr>
          <w:spacing w:val="1"/>
          <w:sz w:val="21"/>
        </w:rPr>
        <w:t xml:space="preserve"> </w:t>
      </w:r>
      <w:r>
        <w:rPr>
          <w:sz w:val="21"/>
        </w:rPr>
        <w:t>Convênio como contrapartida da ICTPR, devendo ser os respectivos valores depositados e</w:t>
      </w:r>
      <w:r>
        <w:rPr>
          <w:spacing w:val="1"/>
          <w:sz w:val="21"/>
        </w:rPr>
        <w:t xml:space="preserve"> </w:t>
      </w:r>
      <w:r>
        <w:rPr>
          <w:sz w:val="21"/>
        </w:rPr>
        <w:t>utilizados na mesma conta do Convênio após autorização de ajuste do valor do convênio</w:t>
      </w:r>
      <w:r>
        <w:rPr>
          <w:spacing w:val="1"/>
          <w:sz w:val="21"/>
        </w:rPr>
        <w:t xml:space="preserve"> </w:t>
      </w:r>
      <w:r>
        <w:rPr>
          <w:sz w:val="21"/>
        </w:rPr>
        <w:t>emanada</w:t>
      </w:r>
      <w:r>
        <w:rPr>
          <w:spacing w:val="-1"/>
          <w:sz w:val="21"/>
        </w:rPr>
        <w:t xml:space="preserve"> </w:t>
      </w:r>
      <w:r>
        <w:rPr>
          <w:sz w:val="21"/>
        </w:rPr>
        <w:t>pela CONCEDENTE.</w:t>
      </w:r>
    </w:p>
    <w:p>
      <w:pPr>
        <w:pStyle w:val="6"/>
        <w:spacing w:before="7"/>
        <w:rPr>
          <w:sz w:val="30"/>
        </w:rPr>
      </w:pPr>
    </w:p>
    <w:p>
      <w:pPr>
        <w:spacing w:before="1" w:line="240" w:lineRule="auto"/>
        <w:ind w:left="1630" w:right="193" w:firstLine="0"/>
        <w:jc w:val="both"/>
        <w:rPr>
          <w:sz w:val="21"/>
        </w:rPr>
      </w:pPr>
      <w:r>
        <w:rPr>
          <w:sz w:val="21"/>
        </w:rPr>
        <w:t>PARÁGRAFO TERCEIRO - O valor do Convênio só poderá ser aumentado se ocorrer a ampli-</w:t>
      </w:r>
      <w:r>
        <w:rPr>
          <w:spacing w:val="1"/>
          <w:sz w:val="21"/>
        </w:rPr>
        <w:t xml:space="preserve"> </w:t>
      </w:r>
      <w:r>
        <w:rPr>
          <w:sz w:val="21"/>
        </w:rPr>
        <w:t>ação do objeto capaz de justificá-lo, dependendo de apresentação e aprovação prévia pela</w:t>
      </w:r>
      <w:r>
        <w:rPr>
          <w:spacing w:val="1"/>
          <w:sz w:val="21"/>
        </w:rPr>
        <w:t xml:space="preserve"> </w:t>
      </w:r>
      <w:r>
        <w:rPr>
          <w:sz w:val="21"/>
        </w:rPr>
        <w:t>CONCEDENTE de projeto adicional detalhado e de comprovação da fiel execução das etapas</w:t>
      </w:r>
      <w:r>
        <w:rPr>
          <w:spacing w:val="1"/>
          <w:sz w:val="21"/>
        </w:rPr>
        <w:t xml:space="preserve"> </w:t>
      </w:r>
      <w:r>
        <w:rPr>
          <w:sz w:val="21"/>
        </w:rPr>
        <w:t>anteriores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com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devida</w:t>
      </w:r>
      <w:r>
        <w:rPr>
          <w:spacing w:val="-3"/>
          <w:sz w:val="21"/>
        </w:rPr>
        <w:t xml:space="preserve"> </w:t>
      </w:r>
      <w:r>
        <w:rPr>
          <w:sz w:val="21"/>
        </w:rPr>
        <w:t>prestação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contas,</w:t>
      </w:r>
      <w:r>
        <w:rPr>
          <w:spacing w:val="-2"/>
          <w:sz w:val="21"/>
        </w:rPr>
        <w:t xml:space="preserve"> </w:t>
      </w:r>
      <w:r>
        <w:rPr>
          <w:sz w:val="21"/>
        </w:rPr>
        <w:t>sendo</w:t>
      </w:r>
      <w:r>
        <w:rPr>
          <w:spacing w:val="-2"/>
          <w:sz w:val="21"/>
        </w:rPr>
        <w:t xml:space="preserve"> </w:t>
      </w:r>
      <w:r>
        <w:rPr>
          <w:sz w:val="21"/>
        </w:rPr>
        <w:t>sempre</w:t>
      </w:r>
      <w:r>
        <w:rPr>
          <w:spacing w:val="-3"/>
          <w:sz w:val="21"/>
        </w:rPr>
        <w:t xml:space="preserve"> </w:t>
      </w:r>
      <w:r>
        <w:rPr>
          <w:sz w:val="21"/>
        </w:rPr>
        <w:t>formalizado</w:t>
      </w:r>
      <w:r>
        <w:rPr>
          <w:spacing w:val="-2"/>
          <w:sz w:val="21"/>
        </w:rPr>
        <w:t xml:space="preserve"> </w:t>
      </w:r>
      <w:r>
        <w:rPr>
          <w:sz w:val="21"/>
        </w:rPr>
        <w:t>por</w:t>
      </w:r>
      <w:r>
        <w:rPr>
          <w:spacing w:val="-3"/>
          <w:sz w:val="21"/>
        </w:rPr>
        <w:t xml:space="preserve"> </w:t>
      </w:r>
      <w:r>
        <w:rPr>
          <w:sz w:val="21"/>
        </w:rPr>
        <w:t>aditivo.</w:t>
      </w:r>
    </w:p>
    <w:p>
      <w:pPr>
        <w:pStyle w:val="6"/>
        <w:spacing w:before="9"/>
        <w:rPr>
          <w:sz w:val="30"/>
        </w:rPr>
      </w:pPr>
    </w:p>
    <w:p>
      <w:pPr>
        <w:spacing w:before="1" w:line="240" w:lineRule="auto"/>
        <w:ind w:left="1630" w:right="189" w:firstLine="0"/>
        <w:jc w:val="both"/>
        <w:rPr>
          <w:sz w:val="21"/>
        </w:rPr>
      </w:pPr>
      <w:r>
        <w:rPr>
          <w:sz w:val="21"/>
        </w:rPr>
        <w:t>PARÁGRAFO QUARTO - Caso haja previsão de contrapartida desde o início da execução da</w:t>
      </w:r>
      <w:r>
        <w:rPr>
          <w:spacing w:val="1"/>
          <w:sz w:val="21"/>
        </w:rPr>
        <w:t xml:space="preserve"> </w:t>
      </w:r>
      <w:r>
        <w:rPr>
          <w:sz w:val="21"/>
        </w:rPr>
        <w:t>presente avença, esta deverá ser depositada, no mínimo, proporcionalmente, na mesma da-</w:t>
      </w:r>
      <w:r>
        <w:rPr>
          <w:spacing w:val="1"/>
          <w:sz w:val="21"/>
        </w:rPr>
        <w:t xml:space="preserve"> </w:t>
      </w:r>
      <w:r>
        <w:rPr>
          <w:sz w:val="21"/>
        </w:rPr>
        <w:t>ta da liberação da primeira ou da única parcela da transferência ou conforme estabelecido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ato da</w:t>
      </w:r>
      <w:r>
        <w:rPr>
          <w:spacing w:val="-2"/>
          <w:sz w:val="21"/>
        </w:rPr>
        <w:t xml:space="preserve"> </w:t>
      </w:r>
      <w:r>
        <w:rPr>
          <w:sz w:val="21"/>
        </w:rPr>
        <w:t>transferência</w:t>
      </w:r>
      <w:r>
        <w:rPr>
          <w:spacing w:val="-1"/>
          <w:sz w:val="21"/>
        </w:rPr>
        <w:t xml:space="preserve"> </w:t>
      </w:r>
      <w:r>
        <w:rPr>
          <w:sz w:val="21"/>
        </w:rPr>
        <w:t>ou</w:t>
      </w:r>
      <w:r>
        <w:rPr>
          <w:spacing w:val="-1"/>
          <w:sz w:val="21"/>
        </w:rPr>
        <w:t xml:space="preserve"> </w:t>
      </w:r>
      <w:r>
        <w:rPr>
          <w:sz w:val="21"/>
        </w:rPr>
        <w:t>no cronograma</w:t>
      </w:r>
      <w:r>
        <w:rPr>
          <w:spacing w:val="-1"/>
          <w:sz w:val="21"/>
        </w:rPr>
        <w:t xml:space="preserve"> </w:t>
      </w:r>
      <w:r>
        <w:rPr>
          <w:sz w:val="21"/>
        </w:rPr>
        <w:t>de desembolso.</w:t>
      </w:r>
    </w:p>
    <w:p>
      <w:pPr>
        <w:pStyle w:val="6"/>
        <w:spacing w:before="5"/>
        <w:rPr>
          <w:sz w:val="30"/>
        </w:rPr>
      </w:pPr>
    </w:p>
    <w:p>
      <w:pPr>
        <w:spacing w:before="0"/>
        <w:ind w:left="214" w:right="0" w:firstLine="0"/>
        <w:jc w:val="left"/>
        <w:rPr>
          <w:b/>
          <w:sz w:val="21"/>
        </w:rPr>
      </w:pPr>
      <w:r>
        <w:rPr>
          <w:b/>
          <w:color w:val="538DD3"/>
          <w:spacing w:val="-1"/>
          <w:sz w:val="21"/>
        </w:rPr>
        <w:t>CLÁUSULA</w:t>
      </w:r>
      <w:r>
        <w:rPr>
          <w:b/>
          <w:color w:val="538DD3"/>
          <w:spacing w:val="-11"/>
          <w:sz w:val="21"/>
        </w:rPr>
        <w:t xml:space="preserve"> </w:t>
      </w:r>
      <w:r>
        <w:rPr>
          <w:b/>
          <w:color w:val="538DD3"/>
          <w:spacing w:val="-1"/>
          <w:sz w:val="21"/>
        </w:rPr>
        <w:t>OITAVA</w:t>
      </w:r>
      <w:r>
        <w:rPr>
          <w:b/>
          <w:color w:val="538DD3"/>
          <w:spacing w:val="-8"/>
          <w:sz w:val="21"/>
        </w:rPr>
        <w:t xml:space="preserve"> </w:t>
      </w:r>
      <w:r>
        <w:rPr>
          <w:b/>
          <w:color w:val="538DD3"/>
          <w:spacing w:val="-1"/>
          <w:sz w:val="21"/>
        </w:rPr>
        <w:t>-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pacing w:val="-1"/>
          <w:sz w:val="21"/>
        </w:rPr>
        <w:t>DOS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pacing w:val="-1"/>
          <w:sz w:val="21"/>
        </w:rPr>
        <w:t>BENS</w:t>
      </w:r>
      <w:r>
        <w:rPr>
          <w:b/>
          <w:color w:val="538DD3"/>
          <w:spacing w:val="-10"/>
          <w:sz w:val="21"/>
        </w:rPr>
        <w:t xml:space="preserve"> </w:t>
      </w:r>
      <w:r>
        <w:rPr>
          <w:b/>
          <w:color w:val="538DD3"/>
          <w:sz w:val="21"/>
        </w:rPr>
        <w:t>REMANESCENTES</w:t>
      </w:r>
    </w:p>
    <w:p>
      <w:pPr>
        <w:spacing w:before="60" w:line="240" w:lineRule="auto"/>
        <w:ind w:left="214" w:right="194" w:firstLine="0"/>
        <w:jc w:val="both"/>
        <w:rPr>
          <w:sz w:val="21"/>
        </w:rPr>
      </w:pPr>
      <w:r>
        <w:rPr>
          <w:sz w:val="21"/>
        </w:rPr>
        <w:t>Fica assegurado à ICTPR o direito de propriedade, mediante instrumento próprio, dos bens e materiais de</w:t>
      </w:r>
      <w:r>
        <w:rPr>
          <w:spacing w:val="1"/>
          <w:sz w:val="21"/>
        </w:rPr>
        <w:t xml:space="preserve"> </w:t>
      </w:r>
      <w:r>
        <w:rPr>
          <w:sz w:val="21"/>
        </w:rPr>
        <w:t>natureza permanente a serem adquiridos,</w:t>
      </w:r>
      <w:r>
        <w:rPr>
          <w:spacing w:val="1"/>
          <w:sz w:val="21"/>
        </w:rPr>
        <w:t xml:space="preserve"> </w:t>
      </w:r>
      <w:r>
        <w:rPr>
          <w:sz w:val="21"/>
        </w:rPr>
        <w:t>produzidos, transformados ou</w:t>
      </w:r>
      <w:r>
        <w:rPr>
          <w:spacing w:val="1"/>
          <w:sz w:val="21"/>
        </w:rPr>
        <w:t xml:space="preserve"> </w:t>
      </w:r>
      <w:r>
        <w:rPr>
          <w:sz w:val="21"/>
        </w:rPr>
        <w:t>constituídos com os</w:t>
      </w:r>
      <w:r>
        <w:rPr>
          <w:spacing w:val="1"/>
          <w:sz w:val="21"/>
        </w:rPr>
        <w:t xml:space="preserve"> </w:t>
      </w:r>
      <w:r>
        <w:rPr>
          <w:sz w:val="21"/>
        </w:rPr>
        <w:t>recursos</w:t>
      </w:r>
      <w:r>
        <w:rPr>
          <w:spacing w:val="1"/>
          <w:sz w:val="21"/>
        </w:rPr>
        <w:t xml:space="preserve"> </w:t>
      </w:r>
      <w:r>
        <w:rPr>
          <w:sz w:val="21"/>
        </w:rPr>
        <w:t>transferidos pela Fundação Araucária. Extinto o Convênio serão adotados procedimentos de doação ou não,</w:t>
      </w:r>
      <w:r>
        <w:rPr>
          <w:spacing w:val="-44"/>
          <w:sz w:val="21"/>
        </w:rPr>
        <w:t xml:space="preserve"> </w:t>
      </w:r>
      <w:r>
        <w:rPr>
          <w:sz w:val="21"/>
        </w:rPr>
        <w:t>conforme</w:t>
      </w:r>
      <w:r>
        <w:rPr>
          <w:spacing w:val="-2"/>
          <w:sz w:val="21"/>
        </w:rPr>
        <w:t xml:space="preserve"> </w:t>
      </w:r>
      <w:r>
        <w:rPr>
          <w:sz w:val="21"/>
        </w:rPr>
        <w:t>legislação</w:t>
      </w:r>
      <w:r>
        <w:rPr>
          <w:spacing w:val="-1"/>
          <w:sz w:val="21"/>
        </w:rPr>
        <w:t xml:space="preserve"> </w:t>
      </w:r>
      <w:r>
        <w:rPr>
          <w:sz w:val="21"/>
        </w:rPr>
        <w:t>pertinente</w:t>
      </w:r>
      <w:r>
        <w:rPr>
          <w:spacing w:val="-1"/>
          <w:sz w:val="21"/>
        </w:rPr>
        <w:t xml:space="preserve"> </w:t>
      </w:r>
      <w:r>
        <w:rPr>
          <w:sz w:val="21"/>
        </w:rPr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matéria.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400" w:right="940" w:bottom="1180" w:left="920" w:header="602" w:footer="932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</w:pPr>
    </w:p>
    <w:p>
      <w:pPr>
        <w:spacing w:before="100"/>
        <w:ind w:left="1630" w:right="0" w:firstLine="0"/>
        <w:jc w:val="left"/>
        <w:rPr>
          <w:sz w:val="21"/>
        </w:rPr>
      </w:pPr>
      <w:r>
        <w:rPr>
          <w:sz w:val="21"/>
        </w:rPr>
        <w:t>PARÁGRAFO</w:t>
      </w:r>
      <w:r>
        <w:rPr>
          <w:spacing w:val="6"/>
          <w:sz w:val="21"/>
        </w:rPr>
        <w:t xml:space="preserve"> </w:t>
      </w:r>
      <w:r>
        <w:rPr>
          <w:sz w:val="21"/>
        </w:rPr>
        <w:t>ÚNICO</w:t>
      </w:r>
      <w:r>
        <w:rPr>
          <w:spacing w:val="7"/>
          <w:sz w:val="21"/>
        </w:rPr>
        <w:t xml:space="preserve"> </w:t>
      </w:r>
      <w:r>
        <w:rPr>
          <w:sz w:val="21"/>
        </w:rPr>
        <w:t>-</w:t>
      </w:r>
      <w:r>
        <w:rPr>
          <w:spacing w:val="9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ICTPR</w:t>
      </w:r>
      <w:r>
        <w:rPr>
          <w:spacing w:val="6"/>
          <w:sz w:val="21"/>
        </w:rPr>
        <w:t xml:space="preserve"> </w:t>
      </w:r>
      <w:r>
        <w:rPr>
          <w:sz w:val="21"/>
        </w:rPr>
        <w:t>deverá</w:t>
      </w:r>
      <w:r>
        <w:rPr>
          <w:spacing w:val="4"/>
          <w:sz w:val="21"/>
        </w:rPr>
        <w:t xml:space="preserve"> </w:t>
      </w:r>
      <w:r>
        <w:rPr>
          <w:sz w:val="21"/>
        </w:rPr>
        <w:t>observar</w:t>
      </w:r>
      <w:r>
        <w:rPr>
          <w:spacing w:val="4"/>
          <w:sz w:val="21"/>
        </w:rPr>
        <w:t xml:space="preserve"> </w:t>
      </w:r>
      <w:r>
        <w:rPr>
          <w:sz w:val="21"/>
        </w:rPr>
        <w:t>os</w:t>
      </w:r>
      <w:r>
        <w:rPr>
          <w:spacing w:val="6"/>
          <w:sz w:val="21"/>
        </w:rPr>
        <w:t xml:space="preserve"> </w:t>
      </w:r>
      <w:r>
        <w:rPr>
          <w:sz w:val="21"/>
        </w:rPr>
        <w:t>seguintes</w:t>
      </w:r>
      <w:r>
        <w:rPr>
          <w:spacing w:val="4"/>
          <w:sz w:val="21"/>
        </w:rPr>
        <w:t xml:space="preserve"> </w:t>
      </w:r>
      <w:r>
        <w:rPr>
          <w:sz w:val="21"/>
        </w:rPr>
        <w:t>procedimentos</w:t>
      </w:r>
      <w:r>
        <w:rPr>
          <w:spacing w:val="6"/>
          <w:sz w:val="21"/>
        </w:rPr>
        <w:t xml:space="preserve"> </w:t>
      </w:r>
      <w:r>
        <w:rPr>
          <w:sz w:val="21"/>
        </w:rPr>
        <w:t>em</w:t>
      </w:r>
      <w:r>
        <w:rPr>
          <w:spacing w:val="5"/>
          <w:sz w:val="21"/>
        </w:rPr>
        <w:t xml:space="preserve"> </w:t>
      </w:r>
      <w:r>
        <w:rPr>
          <w:sz w:val="21"/>
        </w:rPr>
        <w:t>relação</w:t>
      </w:r>
      <w:r>
        <w:rPr>
          <w:spacing w:val="10"/>
          <w:sz w:val="21"/>
        </w:rPr>
        <w:t xml:space="preserve"> </w:t>
      </w:r>
      <w:r>
        <w:rPr>
          <w:sz w:val="21"/>
        </w:rPr>
        <w:t>aos</w:t>
      </w:r>
      <w:r>
        <w:rPr>
          <w:spacing w:val="-44"/>
          <w:sz w:val="21"/>
        </w:rPr>
        <w:t xml:space="preserve"> </w:t>
      </w:r>
      <w:r>
        <w:rPr>
          <w:sz w:val="21"/>
        </w:rPr>
        <w:t>bens</w:t>
      </w:r>
      <w:r>
        <w:rPr>
          <w:spacing w:val="-1"/>
          <w:sz w:val="21"/>
        </w:rPr>
        <w:t xml:space="preserve"> </w:t>
      </w:r>
      <w:r>
        <w:rPr>
          <w:sz w:val="21"/>
        </w:rPr>
        <w:t>remanescentes:</w:t>
      </w:r>
    </w:p>
    <w:p>
      <w:pPr>
        <w:pStyle w:val="6"/>
        <w:spacing w:before="8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92" w:hanging="361"/>
        <w:jc w:val="both"/>
        <w:rPr>
          <w:sz w:val="21"/>
        </w:rPr>
      </w:pPr>
      <w:r>
        <w:rPr>
          <w:sz w:val="21"/>
        </w:rPr>
        <w:t>a ICTPR concederá ao coordenador do projeto a autorização para utilizar e manter os bens sob sua</w:t>
      </w:r>
      <w:r>
        <w:rPr>
          <w:spacing w:val="1"/>
          <w:sz w:val="21"/>
        </w:rPr>
        <w:t xml:space="preserve"> </w:t>
      </w:r>
      <w:r>
        <w:rPr>
          <w:sz w:val="21"/>
        </w:rPr>
        <w:t>guarda durante o período de execução do projeto, estipulando a obrigação do mesmo de conservá-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não</w:t>
      </w:r>
      <w:r>
        <w:rPr>
          <w:spacing w:val="-1"/>
          <w:sz w:val="21"/>
        </w:rPr>
        <w:t xml:space="preserve"> </w:t>
      </w:r>
      <w:r>
        <w:rPr>
          <w:sz w:val="21"/>
        </w:rPr>
        <w:t>aliená-los ;</w:t>
      </w:r>
    </w:p>
    <w:p>
      <w:pPr>
        <w:pStyle w:val="6"/>
        <w:spacing w:before="9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93" w:hanging="361"/>
        <w:jc w:val="both"/>
        <w:rPr>
          <w:sz w:val="21"/>
        </w:rPr>
      </w:pP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coordenador</w:t>
      </w:r>
      <w:r>
        <w:rPr>
          <w:spacing w:val="-2"/>
          <w:sz w:val="21"/>
        </w:rPr>
        <w:t xml:space="preserve"> </w:t>
      </w:r>
      <w:r>
        <w:rPr>
          <w:sz w:val="21"/>
        </w:rPr>
        <w:t>deverá</w:t>
      </w:r>
      <w:r>
        <w:rPr>
          <w:spacing w:val="-3"/>
          <w:sz w:val="21"/>
        </w:rPr>
        <w:t xml:space="preserve"> </w:t>
      </w:r>
      <w:r>
        <w:rPr>
          <w:sz w:val="21"/>
        </w:rPr>
        <w:t>assumir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compromisso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utilizar</w:t>
      </w:r>
      <w:r>
        <w:rPr>
          <w:spacing w:val="-4"/>
          <w:sz w:val="21"/>
        </w:rPr>
        <w:t xml:space="preserve"> </w:t>
      </w:r>
      <w:r>
        <w:rPr>
          <w:sz w:val="21"/>
        </w:rPr>
        <w:t>os</w:t>
      </w:r>
      <w:r>
        <w:rPr>
          <w:spacing w:val="-3"/>
          <w:sz w:val="21"/>
        </w:rPr>
        <w:t xml:space="preserve"> </w:t>
      </w:r>
      <w:r>
        <w:rPr>
          <w:sz w:val="21"/>
        </w:rPr>
        <w:t>bens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fins</w:t>
      </w:r>
      <w:r>
        <w:rPr>
          <w:spacing w:val="-2"/>
          <w:sz w:val="21"/>
        </w:rPr>
        <w:t xml:space="preserve"> </w:t>
      </w:r>
      <w:r>
        <w:rPr>
          <w:sz w:val="21"/>
        </w:rPr>
        <w:t>científicos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tecnológicos</w:t>
      </w:r>
      <w:r>
        <w:rPr>
          <w:spacing w:val="-4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exclusivamente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execução do</w:t>
      </w:r>
      <w:r>
        <w:rPr>
          <w:spacing w:val="-1"/>
          <w:sz w:val="21"/>
        </w:rPr>
        <w:t xml:space="preserve"> </w:t>
      </w:r>
      <w:r>
        <w:rPr>
          <w:sz w:val="21"/>
        </w:rPr>
        <w:t>projeto;</w:t>
      </w:r>
    </w:p>
    <w:p>
      <w:pPr>
        <w:pStyle w:val="6"/>
        <w:spacing w:before="8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98" w:hanging="361"/>
        <w:jc w:val="both"/>
        <w:rPr>
          <w:sz w:val="21"/>
        </w:rPr>
      </w:pPr>
      <w:r>
        <w:rPr>
          <w:sz w:val="21"/>
        </w:rPr>
        <w:t>o coordenador deverá comunicar à ICTPR, imediatamente, qualquer dano que os bens vierem a</w:t>
      </w:r>
      <w:r>
        <w:rPr>
          <w:spacing w:val="1"/>
          <w:sz w:val="21"/>
        </w:rPr>
        <w:t xml:space="preserve"> </w:t>
      </w:r>
      <w:r>
        <w:rPr>
          <w:sz w:val="21"/>
        </w:rPr>
        <w:t>sofrer;</w:t>
      </w:r>
    </w:p>
    <w:p>
      <w:pPr>
        <w:pStyle w:val="6"/>
        <w:spacing w:before="10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96" w:hanging="361"/>
        <w:jc w:val="both"/>
        <w:rPr>
          <w:sz w:val="21"/>
        </w:rPr>
      </w:pPr>
      <w:r>
        <w:rPr>
          <w:sz w:val="21"/>
        </w:rPr>
        <w:t>em caso de furto ou de roubo, o coordenador deverá proceder ao registro da ocorrência perante a</w:t>
      </w:r>
      <w:r>
        <w:rPr>
          <w:spacing w:val="1"/>
          <w:sz w:val="21"/>
        </w:rPr>
        <w:t xml:space="preserve"> </w:t>
      </w:r>
      <w:r>
        <w:rPr>
          <w:sz w:val="21"/>
        </w:rPr>
        <w:t>autoridade</w:t>
      </w:r>
      <w:r>
        <w:rPr>
          <w:spacing w:val="1"/>
          <w:sz w:val="21"/>
        </w:rPr>
        <w:t xml:space="preserve"> </w:t>
      </w:r>
      <w:r>
        <w:rPr>
          <w:sz w:val="21"/>
        </w:rPr>
        <w:t>policial</w:t>
      </w:r>
      <w:r>
        <w:rPr>
          <w:spacing w:val="1"/>
          <w:sz w:val="21"/>
        </w:rPr>
        <w:t xml:space="preserve"> </w:t>
      </w:r>
      <w:r>
        <w:rPr>
          <w:sz w:val="21"/>
        </w:rPr>
        <w:t>competente,</w:t>
      </w:r>
      <w:r>
        <w:rPr>
          <w:spacing w:val="1"/>
          <w:sz w:val="21"/>
        </w:rPr>
        <w:t xml:space="preserve"> </w:t>
      </w:r>
      <w:r>
        <w:rPr>
          <w:sz w:val="21"/>
        </w:rPr>
        <w:t>informando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imediato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ICTPR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diligenciando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proceda</w:t>
      </w:r>
      <w:r>
        <w:rPr>
          <w:spacing w:val="-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investigação</w:t>
      </w:r>
      <w:r>
        <w:rPr>
          <w:spacing w:val="1"/>
          <w:sz w:val="21"/>
        </w:rPr>
        <w:t xml:space="preserve"> </w:t>
      </w:r>
      <w:r>
        <w:rPr>
          <w:sz w:val="21"/>
        </w:rPr>
        <w:t>pertinente;</w:t>
      </w:r>
    </w:p>
    <w:p>
      <w:pPr>
        <w:pStyle w:val="6"/>
        <w:spacing w:before="7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1" w:after="0" w:line="276" w:lineRule="auto"/>
        <w:ind w:left="934" w:right="195" w:hanging="361"/>
        <w:jc w:val="both"/>
        <w:rPr>
          <w:sz w:val="21"/>
        </w:rPr>
      </w:pPr>
      <w:r>
        <w:rPr>
          <w:sz w:val="21"/>
        </w:rPr>
        <w:t>o coordenador deverá informar à ICTPR a devolução dos bens, em razão da conclusão do projeto ou</w:t>
      </w:r>
      <w:r>
        <w:rPr>
          <w:spacing w:val="-44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sua</w:t>
      </w:r>
      <w:r>
        <w:rPr>
          <w:spacing w:val="-1"/>
          <w:sz w:val="21"/>
        </w:rPr>
        <w:t xml:space="preserve"> </w:t>
      </w:r>
      <w:r>
        <w:rPr>
          <w:sz w:val="21"/>
        </w:rPr>
        <w:t>não</w:t>
      </w:r>
      <w:r>
        <w:rPr>
          <w:spacing w:val="-1"/>
          <w:sz w:val="21"/>
        </w:rPr>
        <w:t xml:space="preserve"> </w:t>
      </w:r>
      <w:r>
        <w:rPr>
          <w:sz w:val="21"/>
        </w:rPr>
        <w:t>utilização;</w:t>
      </w:r>
    </w:p>
    <w:p>
      <w:pPr>
        <w:pStyle w:val="6"/>
        <w:spacing w:before="9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1" w:after="0" w:line="276" w:lineRule="auto"/>
        <w:ind w:left="934" w:right="194" w:hanging="361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instituição</w:t>
      </w:r>
      <w:r>
        <w:rPr>
          <w:spacing w:val="1"/>
          <w:sz w:val="21"/>
        </w:rPr>
        <w:t xml:space="preserve"> </w:t>
      </w:r>
      <w:r>
        <w:rPr>
          <w:sz w:val="21"/>
        </w:rPr>
        <w:t>corresponsável</w:t>
      </w:r>
      <w:r>
        <w:rPr>
          <w:spacing w:val="1"/>
          <w:sz w:val="21"/>
        </w:rPr>
        <w:t xml:space="preserve"> </w:t>
      </w:r>
      <w:r>
        <w:rPr>
          <w:sz w:val="21"/>
        </w:rPr>
        <w:t>afixará</w:t>
      </w:r>
      <w:r>
        <w:rPr>
          <w:spacing w:val="1"/>
          <w:sz w:val="21"/>
        </w:rPr>
        <w:t xml:space="preserve"> </w:t>
      </w:r>
      <w:r>
        <w:rPr>
          <w:sz w:val="21"/>
        </w:rPr>
        <w:t>destacadamente,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lugar</w:t>
      </w:r>
      <w:r>
        <w:rPr>
          <w:spacing w:val="1"/>
          <w:sz w:val="21"/>
        </w:rPr>
        <w:t xml:space="preserve"> </w:t>
      </w:r>
      <w:r>
        <w:rPr>
          <w:sz w:val="21"/>
        </w:rPr>
        <w:t>visível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bens,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selo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identificação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apoio</w:t>
      </w:r>
      <w:r>
        <w:rPr>
          <w:spacing w:val="-1"/>
          <w:sz w:val="21"/>
        </w:rPr>
        <w:t xml:space="preserve"> </w:t>
      </w:r>
      <w:r>
        <w:rPr>
          <w:sz w:val="21"/>
        </w:rPr>
        <w:t>financeiro</w:t>
      </w:r>
      <w:r>
        <w:rPr>
          <w:spacing w:val="-1"/>
          <w:sz w:val="21"/>
        </w:rPr>
        <w:t xml:space="preserve"> </w:t>
      </w:r>
      <w:r>
        <w:rPr>
          <w:sz w:val="21"/>
        </w:rPr>
        <w:t>proporcionado pela</w:t>
      </w:r>
      <w:r>
        <w:rPr>
          <w:spacing w:val="-1"/>
          <w:sz w:val="21"/>
        </w:rPr>
        <w:t xml:space="preserve"> </w:t>
      </w:r>
      <w:r>
        <w:rPr>
          <w:sz w:val="21"/>
        </w:rPr>
        <w:t>Fundação</w:t>
      </w:r>
      <w:r>
        <w:rPr>
          <w:spacing w:val="1"/>
          <w:sz w:val="21"/>
        </w:rPr>
        <w:t xml:space="preserve"> </w:t>
      </w:r>
      <w:r>
        <w:rPr>
          <w:sz w:val="21"/>
        </w:rPr>
        <w:t>Araucária.</w:t>
      </w:r>
    </w:p>
    <w:p>
      <w:pPr>
        <w:pStyle w:val="6"/>
        <w:spacing w:before="5"/>
        <w:rPr>
          <w:sz w:val="30"/>
        </w:rPr>
      </w:pPr>
    </w:p>
    <w:p>
      <w:pPr>
        <w:pStyle w:val="2"/>
        <w:jc w:val="both"/>
      </w:pPr>
      <w:r>
        <w:t>CLÁUSULA</w:t>
      </w:r>
      <w:r>
        <w:rPr>
          <w:spacing w:val="22"/>
        </w:rPr>
        <w:t xml:space="preserve"> </w:t>
      </w:r>
      <w:r>
        <w:t>NONA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BOLSAS</w:t>
      </w:r>
    </w:p>
    <w:p>
      <w:pPr>
        <w:pStyle w:val="6"/>
        <w:spacing w:before="32" w:line="276" w:lineRule="auto"/>
        <w:ind w:left="214" w:right="191"/>
        <w:jc w:val="both"/>
      </w:pPr>
      <w:r>
        <w:t>Observados os critérios e procedimentos previstos [chamamento público/dispensa de chamamento</w:t>
      </w:r>
      <w:r>
        <w:rPr>
          <w:spacing w:val="1"/>
        </w:rPr>
        <w:t xml:space="preserve"> </w:t>
      </w:r>
      <w:r>
        <w:t>público/inexigibilidade de chamamento público n.º XXXX/XXXX], a ICTPR poderá conceder bolsas de</w:t>
      </w:r>
      <w:r>
        <w:rPr>
          <w:spacing w:val="1"/>
        </w:rPr>
        <w:t xml:space="preserve"> </w:t>
      </w:r>
      <w:r>
        <w:t>estímulo à inovação aos pesquisadores a ela vinculados, bem como a alunos de</w:t>
      </w:r>
      <w:r>
        <w:rPr>
          <w:spacing w:val="1"/>
        </w:rPr>
        <w:t xml:space="preserve"> </w:t>
      </w:r>
      <w:r>
        <w:t>curso técnico, de</w:t>
      </w:r>
      <w:r>
        <w:rPr>
          <w:spacing w:val="1"/>
        </w:rPr>
        <w:t xml:space="preserve"> </w:t>
      </w:r>
      <w:r>
        <w:t>graduação, pós-graduação ou pesquisadores integrantes de grupo de pesquisa, desde que a concessão</w:t>
      </w:r>
      <w:r>
        <w:rPr>
          <w:spacing w:val="1"/>
        </w:rPr>
        <w:t xml:space="preserve"> </w:t>
      </w:r>
      <w:r>
        <w:t>do auxílio esteja prevista no Plano de Trabalho e as atividades subsidiadas não sejam inerentes ao</w:t>
      </w:r>
      <w:r>
        <w:rPr>
          <w:spacing w:val="1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funcional ou</w:t>
      </w:r>
      <w:r>
        <w:rPr>
          <w:spacing w:val="-1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mantido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entidade.</w:t>
      </w:r>
    </w:p>
    <w:p>
      <w:pPr>
        <w:pStyle w:val="6"/>
        <w:spacing w:before="198" w:line="276" w:lineRule="auto"/>
        <w:ind w:left="214" w:right="197"/>
        <w:jc w:val="both"/>
      </w:pPr>
      <w:r>
        <w:rPr>
          <w:b/>
        </w:rPr>
        <w:t xml:space="preserve">PARÁGRAFO PRIMEIRO </w:t>
      </w:r>
      <w:r>
        <w:t>- Os valores, a periodicidade, duração da bolsa e respectivos beneficiários</w:t>
      </w:r>
      <w:r>
        <w:rPr>
          <w:spacing w:val="1"/>
        </w:rPr>
        <w:t xml:space="preserve"> </w:t>
      </w:r>
      <w:r>
        <w:t>serão especificados em Termo de Outorga de Bolsa ou instrumento congênere a ser entabulado entre</w:t>
      </w:r>
      <w:r>
        <w:rPr>
          <w:spacing w:val="1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bolsista,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CONCEDENTE.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33"/>
        </w:rPr>
      </w:pPr>
    </w:p>
    <w:p>
      <w:pPr>
        <w:pStyle w:val="6"/>
        <w:spacing w:line="276" w:lineRule="auto"/>
        <w:ind w:left="214" w:right="190"/>
        <w:jc w:val="both"/>
      </w:pPr>
      <w:r>
        <w:rPr>
          <w:b/>
        </w:rPr>
        <w:t xml:space="preserve">PARÁGRAFO SEGUNDO </w:t>
      </w:r>
      <w:r>
        <w:t>- A bolsa de estímulo à inovação caracteriza-se como doação e, como tal, não</w:t>
      </w:r>
      <w:r>
        <w:rPr>
          <w:spacing w:val="1"/>
        </w:rPr>
        <w:t xml:space="preserve"> </w:t>
      </w:r>
      <w:r>
        <w:t>configura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contraprestação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doador, e não integra a base de cálculo da contribuição previdenciária, nos termos do artigo 16, § 4º da</w:t>
      </w:r>
      <w:r>
        <w:rPr>
          <w:spacing w:val="-46"/>
        </w:rPr>
        <w:t xml:space="preserve"> </w:t>
      </w:r>
      <w:r>
        <w:t>Lei Estadual n. 20.541/21.</w:t>
      </w:r>
    </w:p>
    <w:p>
      <w:pPr>
        <w:pStyle w:val="2"/>
        <w:spacing w:before="197"/>
        <w:jc w:val="both"/>
      </w:pPr>
      <w:r>
        <w:t>CLÁUSULA</w:t>
      </w:r>
      <w:r>
        <w:rPr>
          <w:spacing w:val="31"/>
        </w:rPr>
        <w:t xml:space="preserve"> </w:t>
      </w:r>
      <w:r>
        <w:t>DÉCIMA-</w:t>
      </w:r>
      <w:r>
        <w:rPr>
          <w:spacing w:val="34"/>
        </w:rPr>
        <w:t xml:space="preserve"> </w:t>
      </w:r>
      <w:r>
        <w:t>DAS</w:t>
      </w:r>
      <w:r>
        <w:rPr>
          <w:spacing w:val="36"/>
        </w:rPr>
        <w:t xml:space="preserve"> </w:t>
      </w:r>
      <w:r>
        <w:t>OBRIGAÇÕES</w:t>
      </w:r>
      <w:r>
        <w:rPr>
          <w:spacing w:val="33"/>
        </w:rPr>
        <w:t xml:space="preserve"> </w:t>
      </w:r>
      <w:r>
        <w:t>LEGAIS</w:t>
      </w:r>
    </w:p>
    <w:p>
      <w:pPr>
        <w:pStyle w:val="6"/>
        <w:spacing w:before="91" w:line="276" w:lineRule="auto"/>
        <w:ind w:left="214" w:right="188"/>
        <w:jc w:val="both"/>
      </w:pPr>
      <w:r>
        <w:t>A</w:t>
      </w:r>
      <w:r>
        <w:rPr>
          <w:spacing w:val="1"/>
        </w:rPr>
        <w:t xml:space="preserve"> </w:t>
      </w:r>
      <w:r>
        <w:t>ICTPRdeverá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20.541/2021,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15.608/2007,</w:t>
      </w:r>
      <w:r>
        <w:rPr>
          <w:spacing w:val="16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subsidiariamente</w:t>
      </w:r>
      <w:r>
        <w:rPr>
          <w:spacing w:val="16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nº</w:t>
      </w:r>
      <w:r>
        <w:rPr>
          <w:spacing w:val="17"/>
        </w:rPr>
        <w:t xml:space="preserve"> </w:t>
      </w:r>
      <w:r>
        <w:t>14.133/2021,</w:t>
      </w:r>
      <w:r>
        <w:rPr>
          <w:spacing w:val="17"/>
        </w:rPr>
        <w:t xml:space="preserve"> </w:t>
      </w:r>
      <w:r>
        <w:t>além</w:t>
      </w:r>
      <w:r>
        <w:rPr>
          <w:spacing w:val="16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demais</w:t>
      </w:r>
      <w:r>
        <w:rPr>
          <w:spacing w:val="20"/>
        </w:rPr>
        <w:t xml:space="preserve"> </w:t>
      </w:r>
      <w:r>
        <w:t>legislações</w:t>
      </w:r>
      <w:r>
        <w:rPr>
          <w:spacing w:val="16"/>
        </w:rPr>
        <w:t xml:space="preserve"> </w:t>
      </w:r>
      <w:r>
        <w:t>perti-</w:t>
      </w:r>
    </w:p>
    <w:p>
      <w:pPr>
        <w:spacing w:after="0" w:line="276" w:lineRule="auto"/>
        <w:jc w:val="both"/>
        <w:sectPr>
          <w:pgSz w:w="11910" w:h="16840"/>
          <w:pgMar w:top="1400" w:right="940" w:bottom="1180" w:left="920" w:header="602" w:footer="932" w:gutter="0"/>
          <w:cols w:space="720" w:num="1"/>
        </w:sectPr>
      </w:pPr>
    </w:p>
    <w:p>
      <w:pPr>
        <w:pStyle w:val="6"/>
        <w:spacing w:before="3"/>
        <w:rPr>
          <w:sz w:val="16"/>
        </w:rPr>
      </w:pPr>
    </w:p>
    <w:p>
      <w:pPr>
        <w:pStyle w:val="6"/>
        <w:spacing w:before="100" w:line="276" w:lineRule="auto"/>
        <w:ind w:left="214" w:right="189"/>
        <w:jc w:val="both"/>
      </w:pPr>
      <w:r>
        <w:t>nentes. A título de obrigações legais fica estabelecido à CONVENENTE, dentre outras, conforme previs-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028/2011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TCE/PR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regulamentada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Instrução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61/2011,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de: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59" w:after="0" w:line="276" w:lineRule="auto"/>
        <w:ind w:left="214" w:right="192" w:firstLine="0"/>
        <w:jc w:val="both"/>
        <w:rPr>
          <w:sz w:val="22"/>
        </w:rPr>
      </w:pPr>
      <w:r>
        <w:rPr>
          <w:sz w:val="22"/>
        </w:rPr>
        <w:t>Prestar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recebidos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meio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Sistema</w:t>
      </w:r>
      <w:r>
        <w:rPr>
          <w:spacing w:val="1"/>
          <w:sz w:val="22"/>
        </w:rPr>
        <w:t xml:space="preserve"> </w:t>
      </w:r>
      <w:r>
        <w:rPr>
          <w:sz w:val="22"/>
        </w:rPr>
        <w:t>Integrado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Transferências</w:t>
      </w:r>
      <w:r>
        <w:rPr>
          <w:spacing w:val="-46"/>
          <w:sz w:val="22"/>
        </w:rPr>
        <w:t xml:space="preserve"> </w:t>
      </w:r>
      <w:r>
        <w:rPr>
          <w:sz w:val="22"/>
        </w:rPr>
        <w:t>Voluntárias-SIT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Tribunal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Estado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Paraná-TCE-PR,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qual</w:t>
      </w:r>
      <w:r>
        <w:rPr>
          <w:spacing w:val="1"/>
          <w:sz w:val="22"/>
        </w:rPr>
        <w:t xml:space="preserve"> </w:t>
      </w:r>
      <w:r>
        <w:rPr>
          <w:sz w:val="22"/>
        </w:rPr>
        <w:t>deverá</w:t>
      </w:r>
      <w:r>
        <w:rPr>
          <w:spacing w:val="1"/>
          <w:sz w:val="22"/>
        </w:rPr>
        <w:t xml:space="preserve"> </w:t>
      </w:r>
      <w:r>
        <w:rPr>
          <w:sz w:val="22"/>
        </w:rPr>
        <w:t>atualizar</w:t>
      </w:r>
      <w:r>
        <w:rPr>
          <w:spacing w:val="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1"/>
          <w:sz w:val="22"/>
        </w:rPr>
        <w:t xml:space="preserve"> </w:t>
      </w:r>
      <w:r>
        <w:rPr>
          <w:sz w:val="22"/>
        </w:rPr>
        <w:t>de sua competência</w:t>
      </w:r>
      <w:r>
        <w:rPr>
          <w:spacing w:val="-1"/>
          <w:sz w:val="22"/>
        </w:rPr>
        <w:t xml:space="preserve"> </w:t>
      </w:r>
      <w:r>
        <w:rPr>
          <w:sz w:val="22"/>
        </w:rPr>
        <w:t>exigidas</w:t>
      </w:r>
      <w:r>
        <w:rPr>
          <w:spacing w:val="-1"/>
          <w:sz w:val="22"/>
        </w:rPr>
        <w:t xml:space="preserve"> </w:t>
      </w:r>
      <w:r>
        <w:rPr>
          <w:sz w:val="22"/>
        </w:rPr>
        <w:t>pelo</w:t>
      </w:r>
      <w:r>
        <w:rPr>
          <w:spacing w:val="-1"/>
          <w:sz w:val="22"/>
        </w:rPr>
        <w:t xml:space="preserve"> </w:t>
      </w:r>
      <w:r>
        <w:rPr>
          <w:sz w:val="22"/>
        </w:rPr>
        <w:t>sistema;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0" w:after="0" w:line="276" w:lineRule="auto"/>
        <w:ind w:left="214" w:right="189" w:firstLine="0"/>
        <w:jc w:val="both"/>
        <w:rPr>
          <w:sz w:val="22"/>
        </w:rPr>
      </w:pPr>
      <w:r>
        <w:rPr>
          <w:sz w:val="22"/>
        </w:rPr>
        <w:t>Garantir o livre acesso de servidores do Sistema de Controle Interno da CONCEDENTE, além dos</w:t>
      </w:r>
      <w:r>
        <w:rPr>
          <w:spacing w:val="1"/>
          <w:sz w:val="22"/>
        </w:rPr>
        <w:t xml:space="preserve"> </w:t>
      </w:r>
      <w:r>
        <w:rPr>
          <w:sz w:val="22"/>
        </w:rPr>
        <w:t>servidores do Tribunal de Contas, a qualquer tempo e lugar, a todos os atos e fatos relacionados direta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indiretamente</w:t>
      </w:r>
      <w:r>
        <w:rPr>
          <w:spacing w:val="-1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instrumento</w:t>
      </w:r>
      <w:r>
        <w:rPr>
          <w:spacing w:val="-3"/>
          <w:sz w:val="22"/>
        </w:rPr>
        <w:t xml:space="preserve"> </w:t>
      </w:r>
      <w:r>
        <w:rPr>
          <w:sz w:val="22"/>
        </w:rPr>
        <w:t>pactuado,</w:t>
      </w:r>
      <w:r>
        <w:rPr>
          <w:spacing w:val="-1"/>
          <w:sz w:val="22"/>
        </w:rPr>
        <w:t xml:space="preserve"> </w:t>
      </w:r>
      <w:r>
        <w:rPr>
          <w:sz w:val="22"/>
        </w:rPr>
        <w:t>quando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missão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fiscalização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auditoria;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1" w:after="0" w:line="276" w:lineRule="auto"/>
        <w:ind w:left="214" w:right="198" w:firstLine="0"/>
        <w:jc w:val="both"/>
        <w:rPr>
          <w:sz w:val="22"/>
        </w:rPr>
      </w:pPr>
      <w:r>
        <w:rPr>
          <w:sz w:val="22"/>
        </w:rPr>
        <w:t>Atender as recomendações, exigências e determinações do concedente dos recursos e dos agentes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sistemas</w:t>
      </w:r>
      <w:r>
        <w:rPr>
          <w:spacing w:val="-1"/>
          <w:sz w:val="22"/>
        </w:rPr>
        <w:t xml:space="preserve"> </w:t>
      </w:r>
      <w:r>
        <w:rPr>
          <w:sz w:val="22"/>
        </w:rPr>
        <w:t>de controle interno</w:t>
      </w:r>
      <w:r>
        <w:rPr>
          <w:spacing w:val="-1"/>
          <w:sz w:val="22"/>
        </w:rPr>
        <w:t xml:space="preserve"> </w:t>
      </w:r>
      <w:r>
        <w:rPr>
          <w:sz w:val="22"/>
        </w:rPr>
        <w:t>e externo.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0" w:after="0" w:line="240" w:lineRule="auto"/>
        <w:ind w:left="498" w:right="0" w:hanging="284"/>
        <w:jc w:val="both"/>
        <w:rPr>
          <w:sz w:val="22"/>
        </w:rPr>
      </w:pPr>
      <w:r>
        <w:rPr>
          <w:sz w:val="22"/>
        </w:rPr>
        <w:t>Movimentar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convênio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conta</w:t>
      </w:r>
      <w:r>
        <w:rPr>
          <w:spacing w:val="-3"/>
          <w:sz w:val="22"/>
        </w:rPr>
        <w:t xml:space="preserve"> </w:t>
      </w:r>
      <w:r>
        <w:rPr>
          <w:sz w:val="22"/>
        </w:rPr>
        <w:t>específica;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38" w:after="0" w:line="276" w:lineRule="auto"/>
        <w:ind w:left="214" w:right="188" w:firstLine="0"/>
        <w:jc w:val="both"/>
        <w:rPr>
          <w:sz w:val="22"/>
        </w:rPr>
      </w:pPr>
      <w:r>
        <w:rPr>
          <w:sz w:val="22"/>
        </w:rPr>
        <w:t>Estar ciente de que a ausência de prestação de contas, nos prazos estabelecidos, sujeitará a ICTPR,</w:t>
      </w:r>
      <w:r>
        <w:rPr>
          <w:spacing w:val="1"/>
          <w:sz w:val="22"/>
        </w:rPr>
        <w:t xml:space="preserve"> </w:t>
      </w:r>
      <w:r>
        <w:rPr>
          <w:sz w:val="22"/>
        </w:rPr>
        <w:t>salvo os casos previstos em lei, a instauração de Tomada de Contas Especial, observados os arts. 233 e</w:t>
      </w:r>
      <w:r>
        <w:rPr>
          <w:spacing w:val="1"/>
          <w:sz w:val="22"/>
        </w:rPr>
        <w:t xml:space="preserve"> </w:t>
      </w:r>
      <w:r>
        <w:rPr>
          <w:sz w:val="22"/>
        </w:rPr>
        <w:t>234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Regimento</w:t>
      </w:r>
      <w:r>
        <w:rPr>
          <w:spacing w:val="-2"/>
          <w:sz w:val="22"/>
        </w:rPr>
        <w:t xml:space="preserve"> </w:t>
      </w:r>
      <w:r>
        <w:rPr>
          <w:sz w:val="22"/>
        </w:rPr>
        <w:t>Interno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TCE/PR;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1" w:after="0" w:line="276" w:lineRule="auto"/>
        <w:ind w:left="214" w:right="196" w:firstLine="0"/>
        <w:jc w:val="both"/>
        <w:rPr>
          <w:sz w:val="22"/>
        </w:rPr>
      </w:pPr>
      <w:r>
        <w:rPr>
          <w:sz w:val="22"/>
        </w:rPr>
        <w:t>Preservar todos os documentos originais relacionados com esse Convênio, independentemente da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 da prestação de contas ou mesmo de sua aprovação, em local seguro e em bom estado de</w:t>
      </w:r>
      <w:r>
        <w:rPr>
          <w:spacing w:val="-46"/>
          <w:sz w:val="22"/>
        </w:rPr>
        <w:t xml:space="preserve"> </w:t>
      </w:r>
      <w:r>
        <w:rPr>
          <w:sz w:val="22"/>
        </w:rPr>
        <w:t>conservação, mantendo-os à disposição do Tribunal de Contas do Paraná por um prazo de 10 (dez)</w:t>
      </w:r>
      <w:r>
        <w:rPr>
          <w:spacing w:val="1"/>
          <w:sz w:val="22"/>
        </w:rPr>
        <w:t xml:space="preserve"> </w:t>
      </w:r>
      <w:r>
        <w:rPr>
          <w:sz w:val="22"/>
        </w:rPr>
        <w:t>anos.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0" w:after="0" w:line="240" w:lineRule="auto"/>
        <w:ind w:left="498" w:right="0" w:hanging="284"/>
        <w:jc w:val="both"/>
        <w:rPr>
          <w:sz w:val="22"/>
        </w:rPr>
      </w:pPr>
      <w:r>
        <w:rPr>
          <w:sz w:val="22"/>
        </w:rPr>
        <w:t>Submeter-se</w:t>
      </w:r>
      <w:r>
        <w:rPr>
          <w:spacing w:val="-6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regulação</w:t>
      </w:r>
      <w:r>
        <w:rPr>
          <w:spacing w:val="-4"/>
          <w:sz w:val="22"/>
        </w:rPr>
        <w:t xml:space="preserve"> </w:t>
      </w:r>
      <w:r>
        <w:rPr>
          <w:sz w:val="22"/>
        </w:rPr>
        <w:t>instituída</w:t>
      </w:r>
      <w:r>
        <w:rPr>
          <w:spacing w:val="-2"/>
          <w:sz w:val="22"/>
        </w:rPr>
        <w:t xml:space="preserve"> </w:t>
      </w:r>
      <w:r>
        <w:rPr>
          <w:sz w:val="22"/>
        </w:rPr>
        <w:t>pelo</w:t>
      </w:r>
      <w:r>
        <w:rPr>
          <w:spacing w:val="-4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38" w:after="0" w:line="278" w:lineRule="auto"/>
        <w:ind w:left="214" w:right="195" w:firstLine="0"/>
        <w:jc w:val="both"/>
        <w:rPr>
          <w:sz w:val="22"/>
        </w:rPr>
      </w:pPr>
      <w:r>
        <w:rPr>
          <w:sz w:val="22"/>
        </w:rPr>
        <w:t>Obrigar-se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apresentar,</w:t>
      </w:r>
      <w:r>
        <w:rPr>
          <w:spacing w:val="1"/>
          <w:sz w:val="22"/>
        </w:rPr>
        <w:t xml:space="preserve"> </w:t>
      </w:r>
      <w:r>
        <w:rPr>
          <w:sz w:val="22"/>
        </w:rPr>
        <w:t>sempre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solicitado,</w:t>
      </w:r>
      <w:r>
        <w:rPr>
          <w:spacing w:val="1"/>
          <w:sz w:val="22"/>
        </w:rPr>
        <w:t xml:space="preserve"> </w:t>
      </w:r>
      <w:r>
        <w:rPr>
          <w:sz w:val="22"/>
        </w:rPr>
        <w:t>relatórios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atividade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demonstrem,</w:t>
      </w:r>
      <w:r>
        <w:rPr>
          <w:spacing w:val="1"/>
          <w:sz w:val="22"/>
        </w:rPr>
        <w:t xml:space="preserve"> </w:t>
      </w:r>
      <w:r>
        <w:rPr>
          <w:sz w:val="22"/>
        </w:rPr>
        <w:t>quantitativa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qualitativamente,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atendimento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objeto</w:t>
      </w:r>
      <w:r>
        <w:rPr>
          <w:spacing w:val="-2"/>
          <w:sz w:val="22"/>
        </w:rPr>
        <w:t xml:space="preserve"> </w:t>
      </w:r>
      <w:r>
        <w:rPr>
          <w:sz w:val="22"/>
        </w:rPr>
        <w:t>pactuado</w:t>
      </w:r>
      <w:r>
        <w:rPr>
          <w:spacing w:val="-2"/>
          <w:sz w:val="22"/>
        </w:rPr>
        <w:t xml:space="preserve"> </w:t>
      </w:r>
      <w:r>
        <w:rPr>
          <w:sz w:val="22"/>
        </w:rPr>
        <w:t>com a</w:t>
      </w:r>
      <w:r>
        <w:rPr>
          <w:spacing w:val="-2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0" w:after="0" w:line="254" w:lineRule="exact"/>
        <w:ind w:left="498" w:right="0" w:hanging="284"/>
        <w:jc w:val="both"/>
        <w:rPr>
          <w:sz w:val="22"/>
        </w:rPr>
      </w:pPr>
      <w:r>
        <w:rPr>
          <w:sz w:val="22"/>
        </w:rPr>
        <w:t>Cumprir</w:t>
      </w:r>
      <w:r>
        <w:rPr>
          <w:spacing w:val="-3"/>
          <w:sz w:val="22"/>
        </w:rPr>
        <w:t xml:space="preserve"> </w:t>
      </w:r>
      <w:r>
        <w:rPr>
          <w:sz w:val="22"/>
        </w:rPr>
        <w:t>todas</w:t>
      </w:r>
      <w:r>
        <w:rPr>
          <w:spacing w:val="-3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normas</w:t>
      </w:r>
      <w:r>
        <w:rPr>
          <w:spacing w:val="-4"/>
          <w:sz w:val="22"/>
        </w:rPr>
        <w:t xml:space="preserve"> </w:t>
      </w:r>
      <w:r>
        <w:rPr>
          <w:sz w:val="22"/>
        </w:rPr>
        <w:t>relativas</w:t>
      </w:r>
      <w:r>
        <w:rPr>
          <w:spacing w:val="-4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preservação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meio</w:t>
      </w:r>
      <w:r>
        <w:rPr>
          <w:spacing w:val="-3"/>
          <w:sz w:val="22"/>
        </w:rPr>
        <w:t xml:space="preserve"> </w:t>
      </w:r>
      <w:r>
        <w:rPr>
          <w:sz w:val="22"/>
        </w:rPr>
        <w:t>ambiente;</w:t>
      </w:r>
    </w:p>
    <w:p>
      <w:pPr>
        <w:pStyle w:val="6"/>
        <w:spacing w:before="98" w:line="276" w:lineRule="auto"/>
        <w:ind w:left="214" w:right="190"/>
        <w:jc w:val="both"/>
      </w:pPr>
      <w:r>
        <w:rPr>
          <w:b/>
        </w:rPr>
        <w:t xml:space="preserve">PARÁGRAFO ÚNICO - </w:t>
      </w:r>
      <w:r>
        <w:t>O não atendimento às condições estabelecidas no neste instrumento, autoriza a</w:t>
      </w:r>
      <w:r>
        <w:rPr>
          <w:spacing w:val="1"/>
        </w:rPr>
        <w:t xml:space="preserve"> </w:t>
      </w:r>
      <w:r>
        <w:t>denúncia unilateral do pactuado, sem prejuízo da persecução pelo Estado quanto aos prejuízos advin-</w:t>
      </w:r>
      <w:r>
        <w:rPr>
          <w:spacing w:val="1"/>
        </w:rPr>
        <w:t xml:space="preserve"> </w:t>
      </w:r>
      <w:r>
        <w:t>dos.</w:t>
      </w:r>
    </w:p>
    <w:p>
      <w:pPr>
        <w:pStyle w:val="6"/>
        <w:spacing w:before="3"/>
        <w:rPr>
          <w:sz w:val="35"/>
        </w:rPr>
      </w:pPr>
    </w:p>
    <w:p>
      <w:pPr>
        <w:pStyle w:val="2"/>
        <w:jc w:val="both"/>
      </w:pPr>
      <w:r>
        <w:t>CLÁUSULA</w:t>
      </w:r>
      <w:r>
        <w:rPr>
          <w:spacing w:val="25"/>
        </w:rPr>
        <w:t xml:space="preserve"> </w:t>
      </w:r>
      <w:r>
        <w:t>DÉCIMA</w:t>
      </w:r>
      <w:r>
        <w:rPr>
          <w:spacing w:val="28"/>
        </w:rPr>
        <w:t xml:space="preserve"> </w:t>
      </w:r>
      <w:r>
        <w:t>PRIMEIRA</w:t>
      </w:r>
      <w:r>
        <w:rPr>
          <w:spacing w:val="3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EXECUÇÃO</w:t>
      </w:r>
      <w:r>
        <w:rPr>
          <w:spacing w:val="24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DESPESAS</w:t>
      </w:r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SUAS</w:t>
      </w:r>
      <w:r>
        <w:rPr>
          <w:spacing w:val="29"/>
        </w:rPr>
        <w:t xml:space="preserve"> </w:t>
      </w:r>
      <w:r>
        <w:t>VEDAÇÕES</w:t>
      </w:r>
    </w:p>
    <w:p>
      <w:pPr>
        <w:pStyle w:val="8"/>
        <w:numPr>
          <w:ilvl w:val="0"/>
          <w:numId w:val="11"/>
        </w:numPr>
        <w:tabs>
          <w:tab w:val="left" w:pos="678"/>
        </w:tabs>
        <w:spacing w:before="31" w:after="0" w:line="240" w:lineRule="auto"/>
        <w:ind w:left="678" w:right="0" w:hanging="464"/>
        <w:jc w:val="both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título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vedações</w:t>
      </w:r>
      <w:r>
        <w:rPr>
          <w:spacing w:val="-3"/>
          <w:sz w:val="21"/>
        </w:rPr>
        <w:t xml:space="preserve"> </w:t>
      </w:r>
      <w:r>
        <w:rPr>
          <w:sz w:val="21"/>
        </w:rPr>
        <w:t>legais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contratuais,</w:t>
      </w:r>
      <w:r>
        <w:rPr>
          <w:spacing w:val="-4"/>
          <w:sz w:val="21"/>
        </w:rPr>
        <w:t xml:space="preserve"> </w:t>
      </w:r>
      <w:r>
        <w:rPr>
          <w:sz w:val="21"/>
        </w:rPr>
        <w:t>fica</w:t>
      </w:r>
      <w:r>
        <w:rPr>
          <w:spacing w:val="-3"/>
          <w:sz w:val="21"/>
        </w:rPr>
        <w:t xml:space="preserve"> </w:t>
      </w:r>
      <w:r>
        <w:rPr>
          <w:sz w:val="21"/>
        </w:rPr>
        <w:t>estabelecido</w:t>
      </w:r>
      <w:r>
        <w:rPr>
          <w:spacing w:val="-3"/>
          <w:sz w:val="21"/>
        </w:rPr>
        <w:t xml:space="preserve"> </w:t>
      </w:r>
      <w:r>
        <w:rPr>
          <w:sz w:val="21"/>
        </w:rPr>
        <w:t>que: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38" w:after="0" w:line="276" w:lineRule="auto"/>
        <w:ind w:left="214" w:right="197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1"/>
          <w:sz w:val="22"/>
        </w:rPr>
        <w:t xml:space="preserve"> </w:t>
      </w:r>
      <w:r>
        <w:rPr>
          <w:sz w:val="22"/>
        </w:rPr>
        <w:t>vedada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outros</w:t>
      </w:r>
      <w:r>
        <w:rPr>
          <w:spacing w:val="1"/>
          <w:sz w:val="22"/>
        </w:rPr>
        <w:t xml:space="preserve"> </w:t>
      </w:r>
      <w:r>
        <w:rPr>
          <w:sz w:val="22"/>
        </w:rPr>
        <w:t>convênios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mesmo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deste,</w:t>
      </w:r>
      <w:r>
        <w:rPr>
          <w:spacing w:val="1"/>
          <w:sz w:val="22"/>
        </w:rPr>
        <w:t xml:space="preserve"> </w:t>
      </w:r>
      <w:r>
        <w:rPr>
          <w:sz w:val="22"/>
        </w:rPr>
        <w:t>exceto</w:t>
      </w:r>
      <w:r>
        <w:rPr>
          <w:spacing w:val="1"/>
          <w:sz w:val="22"/>
        </w:rPr>
        <w:t xml:space="preserve"> </w:t>
      </w:r>
      <w:r>
        <w:rPr>
          <w:sz w:val="22"/>
        </w:rPr>
        <w:t>ações</w:t>
      </w:r>
      <w:r>
        <w:rPr>
          <w:spacing w:val="1"/>
          <w:sz w:val="22"/>
        </w:rPr>
        <w:t xml:space="preserve"> </w:t>
      </w:r>
      <w:r>
        <w:rPr>
          <w:sz w:val="22"/>
        </w:rPr>
        <w:t>complementares;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0" w:after="0" w:line="276" w:lineRule="auto"/>
        <w:ind w:left="214" w:right="195" w:firstLine="0"/>
        <w:jc w:val="both"/>
        <w:rPr>
          <w:sz w:val="22"/>
        </w:rPr>
      </w:pPr>
      <w:r>
        <w:rPr>
          <w:sz w:val="22"/>
        </w:rPr>
        <w:t>É vedada a realização de despesas com publicidade, salvo em caráter educativo, informativo ou de</w:t>
      </w:r>
      <w:r>
        <w:rPr>
          <w:spacing w:val="1"/>
          <w:sz w:val="22"/>
        </w:rPr>
        <w:t xml:space="preserve"> </w:t>
      </w:r>
      <w:r>
        <w:rPr>
          <w:sz w:val="22"/>
        </w:rPr>
        <w:t>orientação social, que esteja diretamente vinculada com o objeto do termo de transferência e da qual</w:t>
      </w:r>
      <w:r>
        <w:rPr>
          <w:spacing w:val="1"/>
          <w:sz w:val="22"/>
        </w:rPr>
        <w:t xml:space="preserve"> </w:t>
      </w:r>
      <w:r>
        <w:rPr>
          <w:sz w:val="22"/>
        </w:rPr>
        <w:t>não constem nomes, símbolos, imagens ou quaisquer referências que caracterizem promoção pessoal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autoridades ou</w:t>
      </w:r>
      <w:r>
        <w:rPr>
          <w:spacing w:val="-1"/>
          <w:sz w:val="22"/>
        </w:rPr>
        <w:t xml:space="preserve"> </w:t>
      </w:r>
      <w:r>
        <w:rPr>
          <w:sz w:val="22"/>
        </w:rPr>
        <w:t>de servidores públicos;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1" w:after="0" w:line="276" w:lineRule="auto"/>
        <w:ind w:left="214" w:right="193" w:firstLine="0"/>
        <w:jc w:val="both"/>
        <w:rPr>
          <w:sz w:val="22"/>
        </w:rPr>
      </w:pPr>
      <w:r>
        <w:rPr>
          <w:sz w:val="22"/>
        </w:rPr>
        <w:t>É vedada aplicação dos recursos em finalidade diversa da estabelecida no termo, ainda que em</w:t>
      </w:r>
      <w:r>
        <w:rPr>
          <w:spacing w:val="1"/>
          <w:sz w:val="22"/>
        </w:rPr>
        <w:t xml:space="preserve"> </w:t>
      </w:r>
      <w:r>
        <w:rPr>
          <w:sz w:val="22"/>
        </w:rPr>
        <w:t>caráter de emergência;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0" w:after="0" w:line="257" w:lineRule="exact"/>
        <w:ind w:left="498" w:right="0" w:hanging="284"/>
        <w:jc w:val="both"/>
        <w:rPr>
          <w:sz w:val="22"/>
        </w:rPr>
      </w:pPr>
      <w:r>
        <w:rPr>
          <w:sz w:val="22"/>
        </w:rPr>
        <w:t>É</w:t>
      </w:r>
      <w:r>
        <w:rPr>
          <w:spacing w:val="-5"/>
          <w:sz w:val="22"/>
        </w:rPr>
        <w:t xml:space="preserve"> </w:t>
      </w:r>
      <w:r>
        <w:rPr>
          <w:sz w:val="22"/>
        </w:rPr>
        <w:t>vedada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atribuição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vigência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efeitos</w:t>
      </w:r>
      <w:r>
        <w:rPr>
          <w:spacing w:val="-3"/>
          <w:sz w:val="22"/>
        </w:rPr>
        <w:t xml:space="preserve"> </w:t>
      </w:r>
      <w:r>
        <w:rPr>
          <w:sz w:val="22"/>
        </w:rPr>
        <w:t>financeiros</w:t>
      </w:r>
      <w:r>
        <w:rPr>
          <w:spacing w:val="-3"/>
          <w:sz w:val="22"/>
        </w:rPr>
        <w:t xml:space="preserve"> </w:t>
      </w:r>
      <w:r>
        <w:rPr>
          <w:sz w:val="22"/>
        </w:rPr>
        <w:t>retroativos;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38" w:after="0" w:line="276" w:lineRule="auto"/>
        <w:ind w:left="214" w:right="197" w:firstLine="0"/>
        <w:jc w:val="both"/>
        <w:rPr>
          <w:sz w:val="22"/>
        </w:rPr>
      </w:pPr>
      <w:r>
        <w:rPr>
          <w:sz w:val="22"/>
        </w:rPr>
        <w:t>É vedado o trespasse, cessão ou a transferência a terceiros da execução desse Convênio, pelo que a</w:t>
      </w:r>
      <w:r>
        <w:rPr>
          <w:spacing w:val="1"/>
          <w:sz w:val="22"/>
        </w:rPr>
        <w:t xml:space="preserve"> </w:t>
      </w:r>
      <w:r>
        <w:rPr>
          <w:sz w:val="22"/>
        </w:rPr>
        <w:t>contratação de terceiros é restrita e condicionada à execução de atividades materiais não passíveis de</w:t>
      </w:r>
      <w:r>
        <w:rPr>
          <w:spacing w:val="1"/>
          <w:sz w:val="22"/>
        </w:rPr>
        <w:t xml:space="preserve"> </w:t>
      </w:r>
      <w:r>
        <w:rPr>
          <w:sz w:val="22"/>
        </w:rPr>
        <w:t>execução direta pela ICTPR, observadas as disposições da Lei Estadual 15.608/2005 e o que consta da</w:t>
      </w:r>
      <w:r>
        <w:rPr>
          <w:spacing w:val="1"/>
          <w:sz w:val="22"/>
        </w:rPr>
        <w:t xml:space="preserve"> </w:t>
      </w:r>
      <w:r>
        <w:rPr>
          <w:sz w:val="22"/>
        </w:rPr>
        <w:t>Cláusula</w:t>
      </w:r>
      <w:r>
        <w:rPr>
          <w:spacing w:val="-2"/>
          <w:sz w:val="22"/>
        </w:rPr>
        <w:t xml:space="preserve"> </w:t>
      </w:r>
      <w:r>
        <w:rPr>
          <w:sz w:val="22"/>
        </w:rPr>
        <w:t>Quarta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presente</w:t>
      </w:r>
      <w:r>
        <w:rPr>
          <w:spacing w:val="-1"/>
          <w:sz w:val="22"/>
        </w:rPr>
        <w:t xml:space="preserve"> </w:t>
      </w:r>
      <w:r>
        <w:rPr>
          <w:sz w:val="22"/>
        </w:rPr>
        <w:t>instrumento;</w:t>
      </w:r>
    </w:p>
    <w:p>
      <w:pPr>
        <w:pStyle w:val="8"/>
        <w:numPr>
          <w:ilvl w:val="0"/>
          <w:numId w:val="12"/>
        </w:numPr>
        <w:tabs>
          <w:tab w:val="left" w:pos="356"/>
        </w:tabs>
        <w:spacing w:before="2" w:after="0" w:line="240" w:lineRule="auto"/>
        <w:ind w:left="356" w:right="0" w:hanging="142"/>
        <w:jc w:val="both"/>
        <w:rPr>
          <w:sz w:val="22"/>
        </w:rPr>
      </w:pPr>
      <w:r>
        <w:rPr>
          <w:sz w:val="22"/>
        </w:rPr>
        <w:t>É</w:t>
      </w:r>
      <w:r>
        <w:rPr>
          <w:spacing w:val="-3"/>
          <w:sz w:val="22"/>
        </w:rPr>
        <w:t xml:space="preserve"> </w:t>
      </w:r>
      <w:r>
        <w:rPr>
          <w:sz w:val="22"/>
        </w:rPr>
        <w:t>vedada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realização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despesas</w:t>
      </w:r>
      <w:r>
        <w:rPr>
          <w:spacing w:val="-2"/>
          <w:sz w:val="22"/>
        </w:rPr>
        <w:t xml:space="preserve"> </w:t>
      </w:r>
      <w:r>
        <w:rPr>
          <w:sz w:val="22"/>
        </w:rPr>
        <w:t>em data</w:t>
      </w:r>
      <w:r>
        <w:rPr>
          <w:spacing w:val="-1"/>
          <w:sz w:val="22"/>
        </w:rPr>
        <w:t xml:space="preserve"> </w:t>
      </w:r>
      <w:r>
        <w:rPr>
          <w:sz w:val="22"/>
        </w:rPr>
        <w:t>anterior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posterior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vigência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-1"/>
          <w:sz w:val="22"/>
        </w:rPr>
        <w:t xml:space="preserve"> </w:t>
      </w:r>
      <w:r>
        <w:rPr>
          <w:sz w:val="22"/>
        </w:rPr>
        <w:t>Termo;</w:t>
      </w:r>
    </w:p>
    <w:p>
      <w:pPr>
        <w:pStyle w:val="8"/>
        <w:numPr>
          <w:ilvl w:val="0"/>
          <w:numId w:val="12"/>
        </w:numPr>
        <w:tabs>
          <w:tab w:val="left" w:pos="754"/>
        </w:tabs>
        <w:spacing w:before="38" w:after="0" w:line="240" w:lineRule="auto"/>
        <w:ind w:left="754" w:right="0" w:hanging="540"/>
        <w:jc w:val="both"/>
        <w:rPr>
          <w:sz w:val="22"/>
        </w:rPr>
      </w:pPr>
      <w:r>
        <w:rPr>
          <w:sz w:val="22"/>
        </w:rPr>
        <w:t>Não</w:t>
      </w:r>
      <w:r>
        <w:rPr>
          <w:spacing w:val="-3"/>
          <w:sz w:val="22"/>
        </w:rPr>
        <w:t xml:space="preserve"> </w:t>
      </w:r>
      <w:r>
        <w:rPr>
          <w:sz w:val="22"/>
        </w:rPr>
        <w:t>poderão</w:t>
      </w:r>
      <w:r>
        <w:rPr>
          <w:spacing w:val="-3"/>
          <w:sz w:val="22"/>
        </w:rPr>
        <w:t xml:space="preserve"> </w:t>
      </w:r>
      <w:r>
        <w:rPr>
          <w:sz w:val="22"/>
        </w:rPr>
        <w:t>ser</w:t>
      </w:r>
      <w:r>
        <w:rPr>
          <w:spacing w:val="-1"/>
          <w:sz w:val="22"/>
        </w:rPr>
        <w:t xml:space="preserve"> </w:t>
      </w:r>
      <w:r>
        <w:rPr>
          <w:sz w:val="22"/>
        </w:rPr>
        <w:t>pagas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transferidos,</w:t>
      </w:r>
      <w:r>
        <w:rPr>
          <w:spacing w:val="-2"/>
          <w:sz w:val="22"/>
        </w:rPr>
        <w:t xml:space="preserve"> </w:t>
      </w: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despesas:</w:t>
      </w:r>
    </w:p>
    <w:p>
      <w:pPr>
        <w:pStyle w:val="8"/>
        <w:numPr>
          <w:ilvl w:val="1"/>
          <w:numId w:val="12"/>
        </w:numPr>
        <w:tabs>
          <w:tab w:val="left" w:pos="499"/>
        </w:tabs>
        <w:spacing w:before="38" w:after="0" w:line="278" w:lineRule="auto"/>
        <w:ind w:left="498" w:right="198" w:hanging="110"/>
        <w:jc w:val="both"/>
        <w:rPr>
          <w:sz w:val="22"/>
        </w:rPr>
      </w:pPr>
      <w:r>
        <w:rPr>
          <w:sz w:val="22"/>
        </w:rPr>
        <w:t>Com pagamento a qualquer título a servidor ou empregado público, integrantes do quadro de</w:t>
      </w:r>
      <w:r>
        <w:rPr>
          <w:spacing w:val="1"/>
          <w:sz w:val="22"/>
        </w:rPr>
        <w:t xml:space="preserve"> </w:t>
      </w:r>
      <w:r>
        <w:rPr>
          <w:sz w:val="22"/>
        </w:rPr>
        <w:t>pessoal</w:t>
      </w:r>
      <w:r>
        <w:rPr>
          <w:spacing w:val="-1"/>
          <w:sz w:val="22"/>
        </w:rPr>
        <w:t xml:space="preserve"> </w:t>
      </w:r>
      <w:r>
        <w:rPr>
          <w:sz w:val="22"/>
        </w:rPr>
        <w:t>de órgão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entidade</w:t>
      </w:r>
      <w:r>
        <w:rPr>
          <w:spacing w:val="-1"/>
          <w:sz w:val="22"/>
        </w:rPr>
        <w:t xml:space="preserve"> </w:t>
      </w:r>
      <w:r>
        <w:rPr>
          <w:sz w:val="22"/>
        </w:rPr>
        <w:t>pública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1"/>
          <w:sz w:val="22"/>
        </w:rPr>
        <w:t xml:space="preserve"> </w:t>
      </w:r>
      <w:r>
        <w:rPr>
          <w:sz w:val="22"/>
        </w:rPr>
        <w:t>direta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indireta;</w:t>
      </w:r>
    </w:p>
    <w:p>
      <w:pPr>
        <w:pStyle w:val="8"/>
        <w:numPr>
          <w:ilvl w:val="1"/>
          <w:numId w:val="12"/>
        </w:numPr>
        <w:tabs>
          <w:tab w:val="left" w:pos="499"/>
        </w:tabs>
        <w:spacing w:before="0" w:after="0" w:line="254" w:lineRule="exact"/>
        <w:ind w:left="498" w:right="0" w:hanging="159"/>
        <w:jc w:val="both"/>
        <w:rPr>
          <w:sz w:val="22"/>
        </w:rPr>
      </w:pPr>
      <w:r>
        <w:rPr>
          <w:sz w:val="22"/>
        </w:rPr>
        <w:t>Relativas</w:t>
      </w:r>
      <w:r>
        <w:rPr>
          <w:spacing w:val="-5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taxas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administração,</w:t>
      </w:r>
      <w:r>
        <w:rPr>
          <w:spacing w:val="-3"/>
          <w:sz w:val="22"/>
        </w:rPr>
        <w:t xml:space="preserve"> </w:t>
      </w:r>
      <w:r>
        <w:rPr>
          <w:sz w:val="22"/>
        </w:rPr>
        <w:t>gerência</w:t>
      </w:r>
      <w:r>
        <w:rPr>
          <w:spacing w:val="-5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similar;</w:t>
      </w:r>
    </w:p>
    <w:p>
      <w:pPr>
        <w:spacing w:after="0" w:line="254" w:lineRule="exact"/>
        <w:jc w:val="both"/>
        <w:rPr>
          <w:sz w:val="22"/>
        </w:rPr>
        <w:sectPr>
          <w:pgSz w:w="11910" w:h="16840"/>
          <w:pgMar w:top="1400" w:right="940" w:bottom="1180" w:left="920" w:header="602" w:footer="932" w:gutter="0"/>
          <w:cols w:space="720" w:num="1"/>
        </w:sectPr>
      </w:pPr>
    </w:p>
    <w:p>
      <w:pPr>
        <w:pStyle w:val="6"/>
        <w:spacing w:before="3"/>
        <w:rPr>
          <w:sz w:val="16"/>
        </w:rPr>
      </w:pPr>
    </w:p>
    <w:p>
      <w:pPr>
        <w:pStyle w:val="8"/>
        <w:numPr>
          <w:ilvl w:val="1"/>
          <w:numId w:val="12"/>
        </w:numPr>
        <w:tabs>
          <w:tab w:val="left" w:pos="498"/>
        </w:tabs>
        <w:spacing w:before="100" w:after="0" w:line="276" w:lineRule="auto"/>
        <w:ind w:left="498" w:right="197" w:hanging="208"/>
        <w:jc w:val="both"/>
        <w:rPr>
          <w:sz w:val="22"/>
        </w:rPr>
      </w:pPr>
      <w:r>
        <w:rPr>
          <w:sz w:val="22"/>
        </w:rPr>
        <w:t>Taxas</w:t>
      </w:r>
      <w:r>
        <w:rPr>
          <w:spacing w:val="1"/>
          <w:sz w:val="22"/>
        </w:rPr>
        <w:t xml:space="preserve"> </w:t>
      </w:r>
      <w:r>
        <w:rPr>
          <w:sz w:val="22"/>
        </w:rPr>
        <w:t>bancárias,</w:t>
      </w:r>
      <w:r>
        <w:rPr>
          <w:spacing w:val="1"/>
          <w:sz w:val="22"/>
        </w:rPr>
        <w:t xml:space="preserve"> </w:t>
      </w:r>
      <w:r>
        <w:rPr>
          <w:sz w:val="22"/>
        </w:rPr>
        <w:t>multas,</w:t>
      </w:r>
      <w:r>
        <w:rPr>
          <w:spacing w:val="1"/>
          <w:sz w:val="22"/>
        </w:rPr>
        <w:t xml:space="preserve"> </w:t>
      </w:r>
      <w:r>
        <w:rPr>
          <w:sz w:val="22"/>
        </w:rPr>
        <w:t>juros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atualização</w:t>
      </w:r>
      <w:r>
        <w:rPr>
          <w:spacing w:val="1"/>
          <w:sz w:val="22"/>
        </w:rPr>
        <w:t xml:space="preserve"> </w:t>
      </w:r>
      <w:r>
        <w:rPr>
          <w:sz w:val="22"/>
        </w:rPr>
        <w:t>monetária,</w:t>
      </w:r>
      <w:r>
        <w:rPr>
          <w:spacing w:val="1"/>
          <w:sz w:val="22"/>
        </w:rPr>
        <w:t xml:space="preserve"> </w:t>
      </w:r>
      <w:r>
        <w:rPr>
          <w:sz w:val="22"/>
        </w:rPr>
        <w:t>decorrentes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culpa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agente</w:t>
      </w:r>
      <w:r>
        <w:rPr>
          <w:spacing w:val="48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tomador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pelo</w:t>
      </w:r>
      <w:r>
        <w:rPr>
          <w:spacing w:val="-2"/>
          <w:sz w:val="22"/>
        </w:rPr>
        <w:t xml:space="preserve"> </w:t>
      </w:r>
      <w:r>
        <w:rPr>
          <w:sz w:val="22"/>
        </w:rPr>
        <w:t>descumprimento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determinações legais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conveniais;</w:t>
      </w:r>
    </w:p>
    <w:p>
      <w:pPr>
        <w:pStyle w:val="8"/>
        <w:numPr>
          <w:ilvl w:val="1"/>
          <w:numId w:val="12"/>
        </w:numPr>
        <w:tabs>
          <w:tab w:val="left" w:pos="499"/>
        </w:tabs>
        <w:spacing w:before="0" w:after="0" w:line="257" w:lineRule="exact"/>
        <w:ind w:left="498" w:right="0" w:hanging="222"/>
        <w:jc w:val="both"/>
        <w:rPr>
          <w:sz w:val="22"/>
        </w:rPr>
      </w:pPr>
      <w:r>
        <w:rPr>
          <w:sz w:val="22"/>
        </w:rPr>
        <w:t>Pagamento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profissionais</w:t>
      </w:r>
      <w:r>
        <w:rPr>
          <w:spacing w:val="-4"/>
          <w:sz w:val="22"/>
        </w:rPr>
        <w:t xml:space="preserve"> </w:t>
      </w:r>
      <w:r>
        <w:rPr>
          <w:sz w:val="22"/>
        </w:rPr>
        <w:t>não</w:t>
      </w:r>
      <w:r>
        <w:rPr>
          <w:spacing w:val="-3"/>
          <w:sz w:val="22"/>
        </w:rPr>
        <w:t xml:space="preserve"> </w:t>
      </w:r>
      <w:r>
        <w:rPr>
          <w:sz w:val="22"/>
        </w:rPr>
        <w:t>vinculados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4"/>
          <w:sz w:val="22"/>
        </w:rPr>
        <w:t xml:space="preserve"> </w:t>
      </w:r>
      <w:r>
        <w:rPr>
          <w:sz w:val="22"/>
        </w:rPr>
        <w:t>execução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objeto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termo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transferência;</w:t>
      </w:r>
    </w:p>
    <w:p>
      <w:pPr>
        <w:pStyle w:val="8"/>
        <w:numPr>
          <w:ilvl w:val="1"/>
          <w:numId w:val="12"/>
        </w:numPr>
        <w:tabs>
          <w:tab w:val="left" w:pos="357"/>
        </w:tabs>
        <w:spacing w:before="38" w:after="0" w:line="276" w:lineRule="auto"/>
        <w:ind w:left="214" w:right="195" w:hanging="30"/>
        <w:jc w:val="both"/>
        <w:rPr>
          <w:sz w:val="22"/>
        </w:rPr>
      </w:pPr>
      <w:r>
        <w:rPr>
          <w:sz w:val="22"/>
        </w:rPr>
        <w:t>Não poderão ser pagos, em hipótese alguma, com recursos do Convênio, honorários a dirigente da</w:t>
      </w:r>
      <w:r>
        <w:rPr>
          <w:spacing w:val="1"/>
          <w:sz w:val="22"/>
        </w:rPr>
        <w:t xml:space="preserve"> </w:t>
      </w:r>
      <w:r>
        <w:rPr>
          <w:sz w:val="22"/>
        </w:rPr>
        <w:t>instituição beneficiada, bem como gratificações, representações e comissões, obedecidas as normas</w:t>
      </w:r>
      <w:r>
        <w:rPr>
          <w:spacing w:val="1"/>
          <w:sz w:val="22"/>
        </w:rPr>
        <w:t xml:space="preserve"> </w:t>
      </w:r>
      <w:r>
        <w:rPr>
          <w:sz w:val="22"/>
        </w:rPr>
        <w:t>legais</w:t>
      </w:r>
      <w:r>
        <w:rPr>
          <w:spacing w:val="-2"/>
          <w:sz w:val="22"/>
        </w:rPr>
        <w:t xml:space="preserve"> </w:t>
      </w:r>
      <w:r>
        <w:rPr>
          <w:sz w:val="22"/>
        </w:rPr>
        <w:t>que regem a</w:t>
      </w:r>
      <w:r>
        <w:rPr>
          <w:spacing w:val="-1"/>
          <w:sz w:val="22"/>
        </w:rPr>
        <w:t xml:space="preserve"> </w:t>
      </w:r>
      <w:r>
        <w:rPr>
          <w:sz w:val="22"/>
        </w:rPr>
        <w:t>matéria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especial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LC nº 101/2000.</w:t>
      </w:r>
    </w:p>
    <w:p>
      <w:pPr>
        <w:pStyle w:val="8"/>
        <w:numPr>
          <w:ilvl w:val="0"/>
          <w:numId w:val="11"/>
        </w:numPr>
        <w:tabs>
          <w:tab w:val="left" w:pos="498"/>
        </w:tabs>
        <w:spacing w:before="0" w:after="0" w:line="276" w:lineRule="auto"/>
        <w:ind w:left="214" w:right="197" w:firstLine="0"/>
        <w:jc w:val="both"/>
        <w:rPr>
          <w:sz w:val="21"/>
        </w:rPr>
      </w:pPr>
      <w:r>
        <w:rPr>
          <w:sz w:val="21"/>
        </w:rPr>
        <w:t>As faturas, recibos, notas fiscais e quaisquer outros documentos comprobatórios de despesas deverão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-2"/>
          <w:sz w:val="21"/>
        </w:rPr>
        <w:t xml:space="preserve"> </w:t>
      </w:r>
      <w:r>
        <w:rPr>
          <w:sz w:val="21"/>
        </w:rPr>
        <w:t>emitidos</w:t>
      </w:r>
      <w:r>
        <w:rPr>
          <w:spacing w:val="-1"/>
          <w:sz w:val="21"/>
        </w:rPr>
        <w:t xml:space="preserve"> </w:t>
      </w:r>
      <w:r>
        <w:rPr>
          <w:sz w:val="21"/>
        </w:rPr>
        <w:t>em</w:t>
      </w:r>
      <w:r>
        <w:rPr>
          <w:spacing w:val="-3"/>
          <w:sz w:val="21"/>
        </w:rPr>
        <w:t xml:space="preserve"> </w:t>
      </w:r>
      <w:r>
        <w:rPr>
          <w:sz w:val="21"/>
        </w:rPr>
        <w:t>nome da</w:t>
      </w:r>
      <w:r>
        <w:rPr>
          <w:spacing w:val="-2"/>
          <w:sz w:val="21"/>
        </w:rPr>
        <w:t xml:space="preserve"> </w:t>
      </w:r>
      <w:r>
        <w:rPr>
          <w:sz w:val="21"/>
        </w:rPr>
        <w:t>ICTPR,</w:t>
      </w:r>
      <w:r>
        <w:rPr>
          <w:spacing w:val="-2"/>
          <w:sz w:val="21"/>
        </w:rPr>
        <w:t xml:space="preserve"> </w:t>
      </w:r>
      <w:r>
        <w:rPr>
          <w:sz w:val="21"/>
        </w:rPr>
        <w:t>devidamente identificados</w:t>
      </w:r>
      <w:r>
        <w:rPr>
          <w:spacing w:val="-1"/>
          <w:sz w:val="21"/>
        </w:rPr>
        <w:t xml:space="preserve"> </w:t>
      </w:r>
      <w:r>
        <w:rPr>
          <w:sz w:val="21"/>
        </w:rPr>
        <w:t>com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número deste</w:t>
      </w:r>
      <w:r>
        <w:rPr>
          <w:spacing w:val="-2"/>
          <w:sz w:val="21"/>
        </w:rPr>
        <w:t xml:space="preserve"> </w:t>
      </w:r>
      <w:r>
        <w:rPr>
          <w:sz w:val="21"/>
        </w:rPr>
        <w:t>Convênio.</w:t>
      </w:r>
    </w:p>
    <w:p>
      <w:pPr>
        <w:pStyle w:val="8"/>
        <w:numPr>
          <w:ilvl w:val="0"/>
          <w:numId w:val="11"/>
        </w:numPr>
        <w:tabs>
          <w:tab w:val="left" w:pos="498"/>
        </w:tabs>
        <w:spacing w:before="0" w:after="0" w:line="276" w:lineRule="auto"/>
        <w:ind w:left="214" w:right="197" w:firstLine="0"/>
        <w:jc w:val="both"/>
        <w:rPr>
          <w:sz w:val="21"/>
        </w:rPr>
      </w:pPr>
      <w:r>
        <w:rPr>
          <w:sz w:val="21"/>
        </w:rPr>
        <w:t>Constatadas</w:t>
      </w:r>
      <w:r>
        <w:rPr>
          <w:spacing w:val="1"/>
          <w:sz w:val="21"/>
        </w:rPr>
        <w:t xml:space="preserve"> </w:t>
      </w:r>
      <w:r>
        <w:rPr>
          <w:sz w:val="21"/>
        </w:rPr>
        <w:t>impropriedades</w:t>
      </w:r>
      <w:r>
        <w:rPr>
          <w:spacing w:val="1"/>
          <w:sz w:val="21"/>
        </w:rPr>
        <w:t xml:space="preserve"> </w:t>
      </w:r>
      <w:r>
        <w:rPr>
          <w:sz w:val="21"/>
        </w:rPr>
        <w:t>e/ou</w:t>
      </w:r>
      <w:r>
        <w:rPr>
          <w:spacing w:val="1"/>
          <w:sz w:val="21"/>
        </w:rPr>
        <w:t xml:space="preserve"> </w:t>
      </w:r>
      <w:r>
        <w:rPr>
          <w:sz w:val="21"/>
        </w:rPr>
        <w:t>irregularidades</w:t>
      </w:r>
      <w:r>
        <w:rPr>
          <w:spacing w:val="1"/>
          <w:sz w:val="21"/>
        </w:rPr>
        <w:t xml:space="preserve"> </w:t>
      </w:r>
      <w:r>
        <w:rPr>
          <w:sz w:val="21"/>
        </w:rPr>
        <w:t>decorrentes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uso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recursos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outras</w:t>
      </w:r>
      <w:r>
        <w:rPr>
          <w:spacing w:val="1"/>
          <w:sz w:val="21"/>
        </w:rPr>
        <w:t xml:space="preserve"> </w:t>
      </w:r>
      <w:r>
        <w:rPr>
          <w:sz w:val="21"/>
        </w:rPr>
        <w:t>pendências de ordem técnica, obriga-se a ICTPR a notificar, de imediato, a CONCEDENTE e a suspender a</w:t>
      </w:r>
      <w:r>
        <w:rPr>
          <w:spacing w:val="1"/>
          <w:sz w:val="21"/>
        </w:rPr>
        <w:t xml:space="preserve"> </w:t>
      </w:r>
      <w:r>
        <w:rPr>
          <w:sz w:val="21"/>
        </w:rPr>
        <w:t>liberação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eventuais</w:t>
      </w:r>
      <w:r>
        <w:rPr>
          <w:spacing w:val="-4"/>
          <w:sz w:val="21"/>
        </w:rPr>
        <w:t xml:space="preserve"> </w:t>
      </w:r>
      <w:r>
        <w:rPr>
          <w:sz w:val="21"/>
        </w:rPr>
        <w:t>recursos</w:t>
      </w:r>
      <w:r>
        <w:rPr>
          <w:spacing w:val="-5"/>
          <w:sz w:val="21"/>
        </w:rPr>
        <w:t xml:space="preserve"> </w:t>
      </w:r>
      <w:r>
        <w:rPr>
          <w:sz w:val="21"/>
        </w:rPr>
        <w:t>pendentes,</w:t>
      </w:r>
      <w:r>
        <w:rPr>
          <w:spacing w:val="-5"/>
          <w:sz w:val="21"/>
        </w:rPr>
        <w:t xml:space="preserve"> </w:t>
      </w:r>
      <w:r>
        <w:rPr>
          <w:sz w:val="21"/>
        </w:rPr>
        <w:t>fixando</w:t>
      </w:r>
      <w:r>
        <w:rPr>
          <w:spacing w:val="-6"/>
          <w:sz w:val="21"/>
        </w:rPr>
        <w:t xml:space="preserve"> </w:t>
      </w:r>
      <w:r>
        <w:rPr>
          <w:sz w:val="21"/>
        </w:rPr>
        <w:t>prazo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6"/>
          <w:sz w:val="21"/>
        </w:rPr>
        <w:t xml:space="preserve"> </w:t>
      </w:r>
      <w:r>
        <w:rPr>
          <w:sz w:val="21"/>
        </w:rPr>
        <w:t>saneamento</w:t>
      </w:r>
      <w:r>
        <w:rPr>
          <w:spacing w:val="-5"/>
          <w:sz w:val="21"/>
        </w:rPr>
        <w:t xml:space="preserve"> </w:t>
      </w:r>
      <w:r>
        <w:rPr>
          <w:sz w:val="21"/>
        </w:rPr>
        <w:t>ou</w:t>
      </w:r>
      <w:r>
        <w:rPr>
          <w:spacing w:val="-6"/>
          <w:sz w:val="21"/>
        </w:rPr>
        <w:t xml:space="preserve"> </w:t>
      </w:r>
      <w:r>
        <w:rPr>
          <w:sz w:val="21"/>
        </w:rPr>
        <w:t>apresentação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-44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esclarecimentos, podendo ser</w:t>
      </w:r>
      <w:r>
        <w:rPr>
          <w:spacing w:val="-2"/>
          <w:sz w:val="21"/>
        </w:rPr>
        <w:t xml:space="preserve"> </w:t>
      </w:r>
      <w:r>
        <w:rPr>
          <w:sz w:val="21"/>
        </w:rPr>
        <w:t>prorrogado</w:t>
      </w:r>
      <w:r>
        <w:rPr>
          <w:spacing w:val="2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igual período.</w:t>
      </w:r>
    </w:p>
    <w:p>
      <w:pPr>
        <w:pStyle w:val="6"/>
        <w:spacing w:before="7"/>
        <w:rPr>
          <w:sz w:val="30"/>
        </w:rPr>
      </w:pPr>
    </w:p>
    <w:p>
      <w:pPr>
        <w:pStyle w:val="2"/>
        <w:jc w:val="both"/>
      </w:pPr>
      <w:r>
        <w:t>CLÁUSULA</w:t>
      </w:r>
      <w:r>
        <w:rPr>
          <w:spacing w:val="27"/>
        </w:rPr>
        <w:t xml:space="preserve"> </w:t>
      </w:r>
      <w:r>
        <w:t>DÉCIMA</w:t>
      </w:r>
      <w:r>
        <w:rPr>
          <w:spacing w:val="31"/>
        </w:rPr>
        <w:t xml:space="preserve"> </w:t>
      </w:r>
      <w:r>
        <w:t>SEGUNDA</w:t>
      </w:r>
      <w:r>
        <w:rPr>
          <w:spacing w:val="3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FISCALIZAÇÃO</w:t>
      </w:r>
      <w:r>
        <w:rPr>
          <w:spacing w:val="26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CONVÊNIO</w:t>
      </w:r>
    </w:p>
    <w:p>
      <w:pPr>
        <w:pStyle w:val="6"/>
        <w:spacing w:before="92" w:line="276" w:lineRule="auto"/>
        <w:ind w:left="214"/>
      </w:pPr>
      <w:r>
        <w:t>Dentre</w:t>
      </w:r>
      <w:r>
        <w:rPr>
          <w:spacing w:val="12"/>
        </w:rPr>
        <w:t xml:space="preserve"> </w:t>
      </w:r>
      <w:r>
        <w:t>outras</w:t>
      </w:r>
      <w:r>
        <w:rPr>
          <w:spacing w:val="12"/>
        </w:rPr>
        <w:t xml:space="preserve"> </w:t>
      </w:r>
      <w:r>
        <w:t>atribuições</w:t>
      </w:r>
      <w:r>
        <w:rPr>
          <w:spacing w:val="13"/>
        </w:rPr>
        <w:t xml:space="preserve"> </w:t>
      </w:r>
      <w:r>
        <w:t>legais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contratuais,</w:t>
      </w:r>
      <w:r>
        <w:rPr>
          <w:spacing w:val="12"/>
        </w:rPr>
        <w:t xml:space="preserve"> </w:t>
      </w:r>
      <w:r>
        <w:t>compete</w:t>
      </w:r>
      <w:r>
        <w:rPr>
          <w:spacing w:val="12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Fundação</w:t>
      </w:r>
      <w:r>
        <w:rPr>
          <w:spacing w:val="12"/>
        </w:rPr>
        <w:t xml:space="preserve"> </w:t>
      </w:r>
      <w:r>
        <w:t>Araucária,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fiscalização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pre-</w:t>
      </w:r>
      <w:r>
        <w:rPr>
          <w:spacing w:val="1"/>
        </w:rPr>
        <w:t xml:space="preserve"> </w:t>
      </w:r>
      <w:r>
        <w:t>sente</w:t>
      </w:r>
      <w:r>
        <w:rPr>
          <w:spacing w:val="-2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PD&amp;I: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58" w:after="0" w:line="276" w:lineRule="auto"/>
        <w:ind w:left="781" w:right="199" w:hanging="284"/>
        <w:jc w:val="left"/>
        <w:rPr>
          <w:sz w:val="22"/>
        </w:rPr>
      </w:pPr>
      <w:r>
        <w:rPr>
          <w:sz w:val="22"/>
        </w:rPr>
        <w:t>Cuidar</w:t>
      </w:r>
      <w:r>
        <w:rPr>
          <w:spacing w:val="2"/>
          <w:sz w:val="22"/>
        </w:rPr>
        <w:t xml:space="preserve"> </w:t>
      </w:r>
      <w:r>
        <w:rPr>
          <w:sz w:val="22"/>
        </w:rPr>
        <w:t>para</w:t>
      </w:r>
      <w:r>
        <w:rPr>
          <w:spacing w:val="2"/>
          <w:sz w:val="22"/>
        </w:rPr>
        <w:t xml:space="preserve"> </w:t>
      </w:r>
      <w:r>
        <w:rPr>
          <w:sz w:val="22"/>
        </w:rPr>
        <w:t>que</w:t>
      </w:r>
      <w:r>
        <w:rPr>
          <w:spacing w:val="3"/>
          <w:sz w:val="22"/>
        </w:rPr>
        <w:t xml:space="preserve"> </w:t>
      </w:r>
      <w:r>
        <w:rPr>
          <w:sz w:val="22"/>
        </w:rPr>
        <w:t>a</w:t>
      </w:r>
      <w:r>
        <w:rPr>
          <w:spacing w:val="2"/>
          <w:sz w:val="22"/>
        </w:rPr>
        <w:t xml:space="preserve"> </w:t>
      </w:r>
      <w:r>
        <w:rPr>
          <w:sz w:val="22"/>
        </w:rPr>
        <w:t>documentação</w:t>
      </w:r>
      <w:r>
        <w:rPr>
          <w:spacing w:val="3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esteja</w:t>
      </w:r>
      <w:r>
        <w:rPr>
          <w:spacing w:val="3"/>
          <w:sz w:val="22"/>
        </w:rPr>
        <w:t xml:space="preserve"> </w:t>
      </w:r>
      <w:r>
        <w:rPr>
          <w:sz w:val="22"/>
        </w:rPr>
        <w:t>em</w:t>
      </w:r>
      <w:r>
        <w:rPr>
          <w:spacing w:val="3"/>
          <w:sz w:val="22"/>
        </w:rPr>
        <w:t xml:space="preserve"> </w:t>
      </w:r>
      <w:r>
        <w:rPr>
          <w:sz w:val="22"/>
        </w:rPr>
        <w:t>conformidade</w:t>
      </w:r>
      <w:r>
        <w:rPr>
          <w:spacing w:val="2"/>
          <w:sz w:val="22"/>
        </w:rPr>
        <w:t xml:space="preserve"> </w:t>
      </w:r>
      <w:r>
        <w:rPr>
          <w:sz w:val="22"/>
        </w:rPr>
        <w:t>com</w:t>
      </w:r>
      <w:r>
        <w:rPr>
          <w:spacing w:val="2"/>
          <w:sz w:val="22"/>
        </w:rPr>
        <w:t xml:space="preserve"> </w:t>
      </w:r>
      <w:r>
        <w:rPr>
          <w:sz w:val="22"/>
        </w:rPr>
        <w:t>a</w:t>
      </w:r>
      <w:r>
        <w:rPr>
          <w:spacing w:val="3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2"/>
          <w:sz w:val="22"/>
        </w:rPr>
        <w:t xml:space="preserve"> </w:t>
      </w:r>
      <w:r>
        <w:rPr>
          <w:sz w:val="22"/>
        </w:rPr>
        <w:t>aplicada</w:t>
      </w:r>
      <w:r>
        <w:rPr>
          <w:spacing w:val="-46"/>
          <w:sz w:val="22"/>
        </w:rPr>
        <w:t xml:space="preserve"> </w:t>
      </w:r>
      <w:r>
        <w:rPr>
          <w:sz w:val="22"/>
        </w:rPr>
        <w:t>desde</w:t>
      </w:r>
      <w:r>
        <w:rPr>
          <w:spacing w:val="-1"/>
          <w:sz w:val="22"/>
        </w:rPr>
        <w:t xml:space="preserve"> </w:t>
      </w:r>
      <w:r>
        <w:rPr>
          <w:sz w:val="22"/>
        </w:rPr>
        <w:t>a sua</w:t>
      </w:r>
      <w:r>
        <w:rPr>
          <w:spacing w:val="-1"/>
          <w:sz w:val="22"/>
        </w:rPr>
        <w:t xml:space="preserve"> </w:t>
      </w:r>
      <w:r>
        <w:rPr>
          <w:sz w:val="22"/>
        </w:rPr>
        <w:t>proposta</w:t>
      </w:r>
      <w:r>
        <w:rPr>
          <w:spacing w:val="1"/>
          <w:sz w:val="22"/>
        </w:rPr>
        <w:t xml:space="preserve"> </w:t>
      </w:r>
      <w:r>
        <w:rPr>
          <w:sz w:val="22"/>
        </w:rPr>
        <w:t>até aprovação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Contas;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2" w:after="0" w:line="276" w:lineRule="auto"/>
        <w:ind w:left="781" w:right="192" w:hanging="284"/>
        <w:jc w:val="left"/>
        <w:rPr>
          <w:sz w:val="22"/>
        </w:rPr>
      </w:pPr>
      <w:r>
        <w:rPr>
          <w:sz w:val="22"/>
        </w:rPr>
        <w:t>Ensejar</w:t>
      </w:r>
      <w:r>
        <w:rPr>
          <w:spacing w:val="16"/>
          <w:sz w:val="22"/>
        </w:rPr>
        <w:t xml:space="preserve"> </w:t>
      </w:r>
      <w:r>
        <w:rPr>
          <w:sz w:val="22"/>
        </w:rPr>
        <w:t>as</w:t>
      </w:r>
      <w:r>
        <w:rPr>
          <w:spacing w:val="16"/>
          <w:sz w:val="22"/>
        </w:rPr>
        <w:t xml:space="preserve"> </w:t>
      </w:r>
      <w:r>
        <w:rPr>
          <w:sz w:val="22"/>
        </w:rPr>
        <w:t>ações</w:t>
      </w:r>
      <w:r>
        <w:rPr>
          <w:spacing w:val="15"/>
          <w:sz w:val="22"/>
        </w:rPr>
        <w:t xml:space="preserve"> </w:t>
      </w:r>
      <w:r>
        <w:rPr>
          <w:sz w:val="22"/>
        </w:rPr>
        <w:t>para</w:t>
      </w:r>
      <w:r>
        <w:rPr>
          <w:spacing w:val="16"/>
          <w:sz w:val="22"/>
        </w:rPr>
        <w:t xml:space="preserve"> </w:t>
      </w:r>
      <w:r>
        <w:rPr>
          <w:sz w:val="22"/>
        </w:rPr>
        <w:t>que</w:t>
      </w:r>
      <w:r>
        <w:rPr>
          <w:spacing w:val="16"/>
          <w:sz w:val="22"/>
        </w:rPr>
        <w:t xml:space="preserve"> </w:t>
      </w:r>
      <w:r>
        <w:rPr>
          <w:sz w:val="22"/>
        </w:rPr>
        <w:t>a</w:t>
      </w:r>
      <w:r>
        <w:rPr>
          <w:spacing w:val="16"/>
          <w:sz w:val="22"/>
        </w:rPr>
        <w:t xml:space="preserve"> </w:t>
      </w:r>
      <w:r>
        <w:rPr>
          <w:sz w:val="22"/>
        </w:rPr>
        <w:t>execução</w:t>
      </w:r>
      <w:r>
        <w:rPr>
          <w:spacing w:val="14"/>
          <w:sz w:val="22"/>
        </w:rPr>
        <w:t xml:space="preserve"> </w:t>
      </w:r>
      <w:r>
        <w:rPr>
          <w:sz w:val="22"/>
        </w:rPr>
        <w:t>física</w:t>
      </w:r>
      <w:r>
        <w:rPr>
          <w:spacing w:val="16"/>
          <w:sz w:val="22"/>
        </w:rPr>
        <w:t xml:space="preserve"> 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z w:val="22"/>
        </w:rPr>
        <w:t>financeira</w:t>
      </w:r>
      <w:r>
        <w:rPr>
          <w:spacing w:val="16"/>
          <w:sz w:val="22"/>
        </w:rPr>
        <w:t xml:space="preserve"> </w:t>
      </w:r>
      <w:r>
        <w:rPr>
          <w:sz w:val="22"/>
        </w:rPr>
        <w:t>do</w:t>
      </w:r>
      <w:r>
        <w:rPr>
          <w:spacing w:val="15"/>
          <w:sz w:val="22"/>
        </w:rPr>
        <w:t xml:space="preserve"> </w:t>
      </w:r>
      <w:r>
        <w:rPr>
          <w:sz w:val="22"/>
        </w:rPr>
        <w:t>Convênio</w:t>
      </w:r>
      <w:r>
        <w:rPr>
          <w:spacing w:val="14"/>
          <w:sz w:val="22"/>
        </w:rPr>
        <w:t xml:space="preserve"> </w:t>
      </w:r>
      <w:r>
        <w:rPr>
          <w:sz w:val="22"/>
        </w:rPr>
        <w:t>ocorra</w:t>
      </w:r>
      <w:r>
        <w:rPr>
          <w:spacing w:val="16"/>
          <w:sz w:val="22"/>
        </w:rPr>
        <w:t xml:space="preserve"> </w:t>
      </w:r>
      <w:r>
        <w:rPr>
          <w:sz w:val="22"/>
        </w:rPr>
        <w:t>conforme</w:t>
      </w:r>
      <w:r>
        <w:rPr>
          <w:spacing w:val="16"/>
          <w:sz w:val="22"/>
        </w:rPr>
        <w:t xml:space="preserve"> </w:t>
      </w:r>
      <w:r>
        <w:rPr>
          <w:sz w:val="22"/>
        </w:rPr>
        <w:t>previsto</w:t>
      </w:r>
      <w:r>
        <w:rPr>
          <w:spacing w:val="-45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Plano</w:t>
      </w:r>
      <w:r>
        <w:rPr>
          <w:spacing w:val="-1"/>
          <w:sz w:val="22"/>
        </w:rPr>
        <w:t xml:space="preserve"> </w:t>
      </w:r>
      <w:r>
        <w:rPr>
          <w:sz w:val="22"/>
        </w:rPr>
        <w:t>de Trabalho;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8" w:lineRule="auto"/>
        <w:ind w:left="781" w:right="192" w:hanging="284"/>
        <w:jc w:val="left"/>
        <w:rPr>
          <w:sz w:val="22"/>
        </w:rPr>
      </w:pPr>
      <w:r>
        <w:rPr>
          <w:sz w:val="22"/>
        </w:rPr>
        <w:t>Acompanhar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z w:val="22"/>
        </w:rPr>
        <w:t>execução</w:t>
      </w:r>
      <w:r>
        <w:rPr>
          <w:spacing w:val="16"/>
          <w:sz w:val="22"/>
        </w:rPr>
        <w:t xml:space="preserve"> </w:t>
      </w:r>
      <w:r>
        <w:rPr>
          <w:sz w:val="22"/>
        </w:rPr>
        <w:t>do</w:t>
      </w:r>
      <w:r>
        <w:rPr>
          <w:spacing w:val="16"/>
          <w:sz w:val="22"/>
        </w:rPr>
        <w:t xml:space="preserve"> </w:t>
      </w:r>
      <w:r>
        <w:rPr>
          <w:sz w:val="22"/>
        </w:rPr>
        <w:t>Convênio</w:t>
      </w:r>
      <w:r>
        <w:rPr>
          <w:spacing w:val="16"/>
          <w:sz w:val="22"/>
        </w:rPr>
        <w:t xml:space="preserve"> </w:t>
      </w:r>
      <w:r>
        <w:rPr>
          <w:sz w:val="22"/>
        </w:rPr>
        <w:t>responsabilizando-se</w:t>
      </w:r>
      <w:r>
        <w:rPr>
          <w:spacing w:val="16"/>
          <w:sz w:val="22"/>
        </w:rPr>
        <w:t xml:space="preserve"> </w:t>
      </w:r>
      <w:r>
        <w:rPr>
          <w:sz w:val="22"/>
        </w:rPr>
        <w:t>pela</w:t>
      </w:r>
      <w:r>
        <w:rPr>
          <w:spacing w:val="17"/>
          <w:sz w:val="22"/>
        </w:rPr>
        <w:t xml:space="preserve"> </w:t>
      </w:r>
      <w:r>
        <w:rPr>
          <w:sz w:val="22"/>
        </w:rPr>
        <w:t>sua</w:t>
      </w:r>
      <w:r>
        <w:rPr>
          <w:spacing w:val="17"/>
          <w:sz w:val="22"/>
        </w:rPr>
        <w:t xml:space="preserve"> </w:t>
      </w:r>
      <w:r>
        <w:rPr>
          <w:sz w:val="22"/>
        </w:rPr>
        <w:t>eficácia,</w:t>
      </w:r>
      <w:r>
        <w:rPr>
          <w:spacing w:val="17"/>
          <w:sz w:val="22"/>
        </w:rPr>
        <w:t xml:space="preserve"> </w:t>
      </w:r>
      <w:r>
        <w:rPr>
          <w:sz w:val="22"/>
        </w:rPr>
        <w:t>por</w:t>
      </w:r>
      <w:r>
        <w:rPr>
          <w:spacing w:val="17"/>
          <w:sz w:val="22"/>
        </w:rPr>
        <w:t xml:space="preserve"> </w:t>
      </w:r>
      <w:r>
        <w:rPr>
          <w:sz w:val="22"/>
        </w:rPr>
        <w:t>meio</w:t>
      </w:r>
      <w:r>
        <w:rPr>
          <w:spacing w:val="16"/>
          <w:sz w:val="22"/>
        </w:rPr>
        <w:t xml:space="preserve"> </w:t>
      </w:r>
      <w:r>
        <w:rPr>
          <w:sz w:val="22"/>
        </w:rPr>
        <w:t>de</w:t>
      </w:r>
      <w:r>
        <w:rPr>
          <w:spacing w:val="-46"/>
          <w:sz w:val="22"/>
        </w:rPr>
        <w:t xml:space="preserve"> </w:t>
      </w:r>
      <w:r>
        <w:rPr>
          <w:sz w:val="22"/>
        </w:rPr>
        <w:t>relatórios,</w:t>
      </w:r>
      <w:r>
        <w:rPr>
          <w:spacing w:val="-2"/>
          <w:sz w:val="22"/>
        </w:rPr>
        <w:t xml:space="preserve"> </w:t>
      </w:r>
      <w:r>
        <w:rPr>
          <w:sz w:val="22"/>
        </w:rPr>
        <w:t>inspeções,</w:t>
      </w:r>
      <w:r>
        <w:rPr>
          <w:spacing w:val="-3"/>
          <w:sz w:val="22"/>
        </w:rPr>
        <w:t xml:space="preserve"> </w:t>
      </w:r>
      <w:r>
        <w:rPr>
          <w:sz w:val="22"/>
        </w:rPr>
        <w:t>visitas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atestação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satisfatória</w:t>
      </w:r>
      <w:r>
        <w:rPr>
          <w:spacing w:val="-2"/>
          <w:sz w:val="22"/>
        </w:rPr>
        <w:t xml:space="preserve"> </w:t>
      </w:r>
      <w:r>
        <w:rPr>
          <w:sz w:val="22"/>
        </w:rPr>
        <w:t>realização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objeto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54" w:lineRule="exact"/>
        <w:ind w:left="782" w:right="0" w:hanging="284"/>
        <w:jc w:val="left"/>
        <w:rPr>
          <w:sz w:val="22"/>
        </w:rPr>
      </w:pPr>
      <w:r>
        <w:rPr>
          <w:sz w:val="22"/>
        </w:rPr>
        <w:t>Atuar</w:t>
      </w:r>
      <w:r>
        <w:rPr>
          <w:spacing w:val="-5"/>
          <w:sz w:val="22"/>
        </w:rPr>
        <w:t xml:space="preserve"> </w:t>
      </w:r>
      <w:r>
        <w:rPr>
          <w:sz w:val="22"/>
        </w:rPr>
        <w:t>como</w:t>
      </w:r>
      <w:r>
        <w:rPr>
          <w:spacing w:val="-3"/>
          <w:sz w:val="22"/>
        </w:rPr>
        <w:t xml:space="preserve"> </w:t>
      </w:r>
      <w:r>
        <w:rPr>
          <w:sz w:val="22"/>
        </w:rPr>
        <w:t>interlocutor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órgão</w:t>
      </w:r>
      <w:r>
        <w:rPr>
          <w:spacing w:val="-3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2"/>
          <w:sz w:val="22"/>
        </w:rPr>
        <w:t xml:space="preserve"> </w:t>
      </w:r>
      <w:r>
        <w:rPr>
          <w:sz w:val="22"/>
        </w:rPr>
        <w:t>pela</w:t>
      </w:r>
      <w:r>
        <w:rPr>
          <w:spacing w:val="-3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37" w:after="0" w:line="240" w:lineRule="auto"/>
        <w:ind w:left="782" w:right="0" w:hanging="284"/>
        <w:jc w:val="left"/>
        <w:rPr>
          <w:sz w:val="22"/>
        </w:rPr>
      </w:pPr>
      <w:r>
        <w:rPr>
          <w:sz w:val="22"/>
        </w:rPr>
        <w:t>Controlar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saldos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empenhos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Convênios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-3"/>
          <w:sz w:val="22"/>
        </w:rPr>
        <w:t xml:space="preserve"> </w:t>
      </w:r>
      <w:r>
        <w:rPr>
          <w:sz w:val="22"/>
        </w:rPr>
        <w:t>congêneres;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40" w:after="0" w:line="276" w:lineRule="auto"/>
        <w:ind w:left="781" w:right="198" w:hanging="284"/>
        <w:jc w:val="both"/>
        <w:rPr>
          <w:sz w:val="22"/>
        </w:rPr>
      </w:pPr>
      <w:r>
        <w:rPr>
          <w:sz w:val="22"/>
        </w:rPr>
        <w:t>Prestar,</w:t>
      </w:r>
      <w:r>
        <w:rPr>
          <w:spacing w:val="1"/>
          <w:sz w:val="22"/>
        </w:rPr>
        <w:t xml:space="preserve"> </w:t>
      </w:r>
      <w:r>
        <w:rPr>
          <w:sz w:val="22"/>
        </w:rPr>
        <w:t>quando</w:t>
      </w:r>
      <w:r>
        <w:rPr>
          <w:spacing w:val="1"/>
          <w:sz w:val="22"/>
        </w:rPr>
        <w:t xml:space="preserve"> </w:t>
      </w:r>
      <w:r>
        <w:rPr>
          <w:sz w:val="22"/>
        </w:rPr>
        <w:t>solicitado,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sobre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1"/>
          <w:sz w:val="22"/>
        </w:rPr>
        <w:t xml:space="preserve"> </w:t>
      </w:r>
      <w:r>
        <w:rPr>
          <w:sz w:val="22"/>
        </w:rPr>
        <w:t>congêneres</w:t>
      </w:r>
      <w:r>
        <w:rPr>
          <w:spacing w:val="-1"/>
          <w:sz w:val="22"/>
        </w:rPr>
        <w:t xml:space="preserve"> </w:t>
      </w:r>
      <w:r>
        <w:rPr>
          <w:sz w:val="22"/>
        </w:rPr>
        <w:t>sob</w:t>
      </w:r>
      <w:r>
        <w:rPr>
          <w:spacing w:val="-1"/>
          <w:sz w:val="22"/>
        </w:rPr>
        <w:t xml:space="preserve"> </w:t>
      </w:r>
      <w:r>
        <w:rPr>
          <w:sz w:val="22"/>
        </w:rPr>
        <w:t>sua responsabilidade;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6" w:lineRule="auto"/>
        <w:ind w:left="781" w:right="196" w:hanging="284"/>
        <w:jc w:val="both"/>
        <w:rPr>
          <w:sz w:val="22"/>
        </w:rPr>
      </w:pPr>
      <w:r>
        <w:rPr>
          <w:sz w:val="22"/>
        </w:rPr>
        <w:t>Controlar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prazos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Convênios</w:t>
      </w:r>
      <w:r>
        <w:rPr>
          <w:spacing w:val="1"/>
          <w:sz w:val="22"/>
        </w:rPr>
        <w:t xml:space="preserve"> </w:t>
      </w:r>
      <w:r>
        <w:rPr>
          <w:sz w:val="22"/>
        </w:rPr>
        <w:t>bem</w:t>
      </w:r>
      <w:r>
        <w:rPr>
          <w:spacing w:val="1"/>
          <w:sz w:val="22"/>
        </w:rPr>
        <w:t xml:space="preserve"> </w:t>
      </w:r>
      <w:r>
        <w:rPr>
          <w:sz w:val="22"/>
        </w:rPr>
        <w:t>como</w:t>
      </w:r>
      <w:r>
        <w:rPr>
          <w:spacing w:val="1"/>
          <w:sz w:val="22"/>
        </w:rPr>
        <w:t xml:space="preserve"> </w:t>
      </w:r>
      <w:r>
        <w:rPr>
          <w:sz w:val="22"/>
        </w:rPr>
        <w:t>efetuar</w:t>
      </w:r>
      <w:r>
        <w:rPr>
          <w:spacing w:val="1"/>
          <w:sz w:val="22"/>
        </w:rPr>
        <w:t xml:space="preserve"> </w:t>
      </w:r>
      <w:r>
        <w:rPr>
          <w:sz w:val="22"/>
        </w:rPr>
        <w:t>análises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encaminhar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2"/>
          <w:sz w:val="22"/>
        </w:rPr>
        <w:t xml:space="preserve"> </w:t>
      </w:r>
      <w:r>
        <w:rPr>
          <w:sz w:val="22"/>
        </w:rPr>
        <w:t>ordenador</w:t>
      </w:r>
      <w:r>
        <w:rPr>
          <w:spacing w:val="-1"/>
          <w:sz w:val="22"/>
        </w:rPr>
        <w:t xml:space="preserve"> </w:t>
      </w:r>
      <w:r>
        <w:rPr>
          <w:sz w:val="22"/>
        </w:rPr>
        <w:t>de despesa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2"/>
          <w:sz w:val="22"/>
        </w:rPr>
        <w:t xml:space="preserve"> </w:t>
      </w:r>
      <w:r>
        <w:rPr>
          <w:sz w:val="22"/>
        </w:rPr>
        <w:t>aprovação;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6" w:lineRule="auto"/>
        <w:ind w:left="781" w:right="191" w:hanging="284"/>
        <w:jc w:val="both"/>
        <w:rPr>
          <w:sz w:val="22"/>
        </w:rPr>
      </w:pPr>
      <w:r>
        <w:rPr>
          <w:sz w:val="22"/>
        </w:rPr>
        <w:t>Zelar para que o Sistema Integrado de Transferências – SIT do TCE atualizando as 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relacionadas à execução do convênio, cumprimento dos objetivos e elaboração do termo de</w:t>
      </w:r>
      <w:r>
        <w:rPr>
          <w:spacing w:val="1"/>
          <w:sz w:val="22"/>
        </w:rPr>
        <w:t xml:space="preserve"> </w:t>
      </w:r>
      <w:r>
        <w:rPr>
          <w:sz w:val="22"/>
        </w:rPr>
        <w:t>fiscalização;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40" w:lineRule="auto"/>
        <w:ind w:left="782" w:right="0" w:hanging="284"/>
        <w:jc w:val="both"/>
        <w:rPr>
          <w:sz w:val="22"/>
        </w:rPr>
      </w:pPr>
      <w:r>
        <w:rPr>
          <w:sz w:val="22"/>
        </w:rPr>
        <w:t>Zelar</w:t>
      </w:r>
      <w:r>
        <w:rPr>
          <w:spacing w:val="-2"/>
          <w:sz w:val="22"/>
        </w:rPr>
        <w:t xml:space="preserve"> </w:t>
      </w:r>
      <w:r>
        <w:rPr>
          <w:sz w:val="22"/>
        </w:rPr>
        <w:t>pelo</w:t>
      </w:r>
      <w:r>
        <w:rPr>
          <w:spacing w:val="-3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4"/>
          <w:sz w:val="22"/>
        </w:rPr>
        <w:t xml:space="preserve"> </w:t>
      </w:r>
      <w:r>
        <w:rPr>
          <w:sz w:val="22"/>
        </w:rPr>
        <w:t>integral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37" w:after="0" w:line="276" w:lineRule="auto"/>
        <w:ind w:left="781" w:right="194" w:hanging="284"/>
        <w:jc w:val="both"/>
        <w:rPr>
          <w:sz w:val="22"/>
        </w:rPr>
      </w:pPr>
      <w:r>
        <w:rPr>
          <w:sz w:val="22"/>
        </w:rPr>
        <w:t>Acompanhar a execução dos ajustes firmados, promovendo medidas necessárias à fiel 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condições</w:t>
      </w:r>
      <w:r>
        <w:rPr>
          <w:spacing w:val="1"/>
          <w:sz w:val="22"/>
        </w:rPr>
        <w:t xml:space="preserve"> </w:t>
      </w:r>
      <w:r>
        <w:rPr>
          <w:sz w:val="22"/>
        </w:rPr>
        <w:t>estabelecidas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gerenciar,</w:t>
      </w:r>
      <w:r>
        <w:rPr>
          <w:spacing w:val="1"/>
          <w:sz w:val="22"/>
        </w:rPr>
        <w:t xml:space="preserve"> </w:t>
      </w:r>
      <w:r>
        <w:rPr>
          <w:sz w:val="22"/>
        </w:rPr>
        <w:t>decidir</w:t>
      </w:r>
      <w:r>
        <w:rPr>
          <w:spacing w:val="1"/>
          <w:sz w:val="22"/>
        </w:rPr>
        <w:t xml:space="preserve"> </w:t>
      </w:r>
      <w:r>
        <w:rPr>
          <w:sz w:val="22"/>
        </w:rPr>
        <w:t>sobre</w:t>
      </w:r>
      <w:r>
        <w:rPr>
          <w:spacing w:val="1"/>
          <w:sz w:val="22"/>
        </w:rPr>
        <w:t xml:space="preserve"> </w:t>
      </w:r>
      <w:r>
        <w:rPr>
          <w:sz w:val="22"/>
        </w:rPr>
        <w:t>eventuais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possíveis</w:t>
      </w:r>
      <w:r>
        <w:rPr>
          <w:spacing w:val="1"/>
          <w:sz w:val="22"/>
        </w:rPr>
        <w:t xml:space="preserve"> </w:t>
      </w:r>
      <w:r>
        <w:rPr>
          <w:sz w:val="22"/>
        </w:rPr>
        <w:t>alterações</w:t>
      </w:r>
      <w:r>
        <w:rPr>
          <w:spacing w:val="-2"/>
          <w:sz w:val="22"/>
        </w:rPr>
        <w:t xml:space="preserve"> </w:t>
      </w:r>
      <w:r>
        <w:rPr>
          <w:sz w:val="22"/>
        </w:rPr>
        <w:t>inicialmente</w:t>
      </w:r>
      <w:r>
        <w:rPr>
          <w:spacing w:val="-3"/>
          <w:sz w:val="22"/>
        </w:rPr>
        <w:t xml:space="preserve"> </w:t>
      </w:r>
      <w:r>
        <w:rPr>
          <w:sz w:val="22"/>
        </w:rPr>
        <w:t>estabelecidas,</w:t>
      </w:r>
      <w:r>
        <w:rPr>
          <w:spacing w:val="-1"/>
          <w:sz w:val="22"/>
        </w:rPr>
        <w:t xml:space="preserve"> </w:t>
      </w:r>
      <w:r>
        <w:rPr>
          <w:sz w:val="22"/>
        </w:rPr>
        <w:t>inclusive</w:t>
      </w:r>
      <w:r>
        <w:rPr>
          <w:spacing w:val="-2"/>
          <w:sz w:val="22"/>
        </w:rPr>
        <w:t xml:space="preserve"> </w:t>
      </w:r>
      <w:r>
        <w:rPr>
          <w:sz w:val="22"/>
        </w:rPr>
        <w:t>sobre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seus</w:t>
      </w:r>
      <w:r>
        <w:rPr>
          <w:spacing w:val="-2"/>
          <w:sz w:val="22"/>
        </w:rPr>
        <w:t xml:space="preserve"> </w:t>
      </w:r>
      <w:r>
        <w:rPr>
          <w:sz w:val="22"/>
        </w:rPr>
        <w:t>termos</w:t>
      </w:r>
      <w:r>
        <w:rPr>
          <w:spacing w:val="-3"/>
          <w:sz w:val="22"/>
        </w:rPr>
        <w:t xml:space="preserve"> </w:t>
      </w:r>
      <w:r>
        <w:rPr>
          <w:sz w:val="22"/>
        </w:rPr>
        <w:t>aditivos.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1" w:after="0" w:line="276" w:lineRule="auto"/>
        <w:ind w:left="781" w:right="190" w:hanging="284"/>
        <w:jc w:val="both"/>
        <w:rPr>
          <w:sz w:val="22"/>
        </w:rPr>
      </w:pPr>
      <w:r>
        <w:rPr>
          <w:sz w:val="22"/>
        </w:rPr>
        <w:t>O fiscal do convênio deve primar para que não haja alteração no objeto do ajuste, atentando-se</w:t>
      </w:r>
      <w:r>
        <w:rPr>
          <w:spacing w:val="1"/>
          <w:sz w:val="22"/>
        </w:rPr>
        <w:t xml:space="preserve"> </w:t>
      </w:r>
      <w:r>
        <w:rPr>
          <w:sz w:val="22"/>
        </w:rPr>
        <w:t>para o cumprimento dos prazos conveniais e fazendo o gerenciamento necessário dos processos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modo</w:t>
      </w:r>
      <w:r>
        <w:rPr>
          <w:spacing w:val="-1"/>
          <w:sz w:val="22"/>
        </w:rPr>
        <w:t xml:space="preserve"> </w:t>
      </w:r>
      <w:r>
        <w:rPr>
          <w:sz w:val="22"/>
        </w:rPr>
        <w:t>eficiente, evitando</w:t>
      </w:r>
      <w:r>
        <w:rPr>
          <w:spacing w:val="-2"/>
          <w:sz w:val="22"/>
        </w:rPr>
        <w:t xml:space="preserve"> </w:t>
      </w:r>
      <w:r>
        <w:rPr>
          <w:sz w:val="22"/>
        </w:rPr>
        <w:t>prejuízos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erário.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6" w:lineRule="auto"/>
        <w:ind w:left="781" w:right="197" w:hanging="284"/>
        <w:jc w:val="both"/>
        <w:rPr>
          <w:sz w:val="22"/>
        </w:rPr>
      </w:pPr>
      <w:r>
        <w:rPr>
          <w:sz w:val="22"/>
        </w:rPr>
        <w:t>Garantir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meio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Adequação</w:t>
      </w:r>
      <w:r>
        <w:rPr>
          <w:spacing w:val="1"/>
          <w:sz w:val="22"/>
        </w:rPr>
        <w:t xml:space="preserve"> </w:t>
      </w:r>
      <w:r>
        <w:rPr>
          <w:sz w:val="22"/>
        </w:rPr>
        <w:t>Orçamentária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Despesa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46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Pedido.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8" w:lineRule="auto"/>
        <w:ind w:left="781" w:right="196" w:hanging="284"/>
        <w:jc w:val="both"/>
        <w:rPr>
          <w:sz w:val="22"/>
        </w:rPr>
      </w:pPr>
      <w:r>
        <w:rPr>
          <w:sz w:val="22"/>
        </w:rPr>
        <w:t>Aprovar o Plano de Trabalho apresentado pelo proponente tanto na formalização quanto nas</w:t>
      </w:r>
      <w:r>
        <w:rPr>
          <w:spacing w:val="1"/>
          <w:sz w:val="22"/>
        </w:rPr>
        <w:t xml:space="preserve"> </w:t>
      </w:r>
      <w:r>
        <w:rPr>
          <w:sz w:val="22"/>
        </w:rPr>
        <w:t>suas</w:t>
      </w:r>
      <w:r>
        <w:rPr>
          <w:spacing w:val="-1"/>
          <w:sz w:val="22"/>
        </w:rPr>
        <w:t xml:space="preserve"> </w:t>
      </w:r>
      <w:r>
        <w:rPr>
          <w:sz w:val="22"/>
        </w:rPr>
        <w:t>adequações.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6" w:lineRule="auto"/>
        <w:ind w:left="781" w:right="189" w:hanging="284"/>
        <w:jc w:val="both"/>
        <w:rPr>
          <w:sz w:val="22"/>
        </w:rPr>
      </w:pPr>
      <w:r>
        <w:rPr>
          <w:sz w:val="22"/>
        </w:rPr>
        <w:t>Opinar sobre a prorrogação de prazo além dos limites estabelecidos no termo de convênio,</w:t>
      </w:r>
      <w:r>
        <w:rPr>
          <w:spacing w:val="1"/>
          <w:sz w:val="22"/>
        </w:rPr>
        <w:t xml:space="preserve"> </w:t>
      </w:r>
      <w:r>
        <w:rPr>
          <w:sz w:val="22"/>
        </w:rPr>
        <w:t>quando ocorrer fato excepcional</w:t>
      </w:r>
      <w:r>
        <w:rPr>
          <w:spacing w:val="1"/>
          <w:sz w:val="22"/>
        </w:rPr>
        <w:t xml:space="preserve"> </w:t>
      </w:r>
      <w:r>
        <w:rPr>
          <w:sz w:val="22"/>
        </w:rPr>
        <w:t>ou imprescindível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48"/>
          <w:sz w:val="22"/>
        </w:rPr>
        <w:t xml:space="preserve"> </w:t>
      </w:r>
      <w:r>
        <w:rPr>
          <w:sz w:val="22"/>
        </w:rPr>
        <w:t>altere fundamentalmente as condições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execução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convênio,</w:t>
      </w:r>
      <w:r>
        <w:rPr>
          <w:spacing w:val="-1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justificativa</w:t>
      </w:r>
      <w:r>
        <w:rPr>
          <w:spacing w:val="-3"/>
          <w:sz w:val="22"/>
        </w:rPr>
        <w:t xml:space="preserve"> </w:t>
      </w:r>
      <w:r>
        <w:rPr>
          <w:sz w:val="22"/>
        </w:rPr>
        <w:t>fundamentada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com</w:t>
      </w:r>
      <w:r>
        <w:rPr>
          <w:spacing w:val="-4"/>
          <w:sz w:val="22"/>
        </w:rPr>
        <w:t xml:space="preserve"> </w:t>
      </w:r>
      <w:r>
        <w:rPr>
          <w:sz w:val="22"/>
        </w:rPr>
        <w:t>prévio</w:t>
      </w:r>
      <w:r>
        <w:rPr>
          <w:spacing w:val="-2"/>
          <w:sz w:val="22"/>
        </w:rPr>
        <w:t xml:space="preserve"> </w:t>
      </w:r>
      <w:r>
        <w:rPr>
          <w:sz w:val="22"/>
        </w:rPr>
        <w:t>parecer jurídico.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400" w:right="940" w:bottom="1180" w:left="920" w:header="602" w:footer="932" w:gutter="0"/>
          <w:cols w:space="720" w:num="1"/>
        </w:sectPr>
      </w:pPr>
    </w:p>
    <w:p>
      <w:pPr>
        <w:pStyle w:val="6"/>
        <w:spacing w:before="3"/>
        <w:rPr>
          <w:sz w:val="16"/>
        </w:rPr>
      </w:pPr>
    </w:p>
    <w:p>
      <w:pPr>
        <w:pStyle w:val="8"/>
        <w:numPr>
          <w:ilvl w:val="1"/>
          <w:numId w:val="11"/>
        </w:numPr>
        <w:tabs>
          <w:tab w:val="left" w:pos="782"/>
        </w:tabs>
        <w:spacing w:before="100" w:after="0" w:line="276" w:lineRule="auto"/>
        <w:ind w:left="781" w:right="198" w:hanging="284"/>
        <w:jc w:val="left"/>
        <w:rPr>
          <w:sz w:val="22"/>
        </w:rPr>
      </w:pPr>
      <w:r>
        <w:rPr>
          <w:sz w:val="22"/>
        </w:rPr>
        <w:t>Autorizar</w:t>
      </w:r>
      <w:r>
        <w:rPr>
          <w:spacing w:val="8"/>
          <w:sz w:val="22"/>
        </w:rPr>
        <w:t xml:space="preserve"> </w:t>
      </w:r>
      <w:r>
        <w:rPr>
          <w:sz w:val="22"/>
        </w:rPr>
        <w:t>a</w:t>
      </w:r>
      <w:r>
        <w:rPr>
          <w:spacing w:val="10"/>
          <w:sz w:val="22"/>
        </w:rPr>
        <w:t xml:space="preserve"> </w:t>
      </w:r>
      <w:r>
        <w:rPr>
          <w:sz w:val="22"/>
        </w:rPr>
        <w:t>indicação</w:t>
      </w:r>
      <w:r>
        <w:rPr>
          <w:spacing w:val="9"/>
          <w:sz w:val="22"/>
        </w:rPr>
        <w:t xml:space="preserve"> 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z w:val="22"/>
        </w:rPr>
        <w:t>substituição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fiscal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0"/>
          <w:sz w:val="22"/>
        </w:rPr>
        <w:t xml:space="preserve"> </w:t>
      </w:r>
      <w:r>
        <w:rPr>
          <w:sz w:val="22"/>
        </w:rPr>
        <w:t>convênios,</w:t>
      </w:r>
      <w:r>
        <w:rPr>
          <w:spacing w:val="8"/>
          <w:sz w:val="22"/>
        </w:rPr>
        <w:t xml:space="preserve"> </w:t>
      </w:r>
      <w:r>
        <w:rPr>
          <w:sz w:val="22"/>
        </w:rPr>
        <w:t>por</w:t>
      </w:r>
      <w:r>
        <w:rPr>
          <w:spacing w:val="10"/>
          <w:sz w:val="22"/>
        </w:rPr>
        <w:t xml:space="preserve"> </w:t>
      </w:r>
      <w:r>
        <w:rPr>
          <w:sz w:val="22"/>
        </w:rPr>
        <w:t>meio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ato</w:t>
      </w:r>
      <w:r>
        <w:rPr>
          <w:spacing w:val="9"/>
          <w:sz w:val="22"/>
        </w:rPr>
        <w:t xml:space="preserve"> </w:t>
      </w:r>
      <w:r>
        <w:rPr>
          <w:sz w:val="22"/>
        </w:rPr>
        <w:t>emitido</w:t>
      </w:r>
      <w:r>
        <w:rPr>
          <w:spacing w:val="9"/>
          <w:sz w:val="22"/>
        </w:rPr>
        <w:t xml:space="preserve"> </w:t>
      </w:r>
      <w:r>
        <w:rPr>
          <w:sz w:val="22"/>
        </w:rPr>
        <w:t>pela</w:t>
      </w:r>
      <w:r>
        <w:rPr>
          <w:spacing w:val="-46"/>
          <w:sz w:val="22"/>
        </w:rPr>
        <w:t xml:space="preserve"> </w:t>
      </w:r>
      <w:r>
        <w:rPr>
          <w:sz w:val="22"/>
        </w:rPr>
        <w:t>autoridade</w:t>
      </w:r>
      <w:r>
        <w:rPr>
          <w:spacing w:val="-3"/>
          <w:sz w:val="22"/>
        </w:rPr>
        <w:t xml:space="preserve"> </w:t>
      </w:r>
      <w:r>
        <w:rPr>
          <w:sz w:val="22"/>
        </w:rPr>
        <w:t>competente.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57" w:lineRule="exact"/>
        <w:ind w:left="782" w:right="0" w:hanging="284"/>
        <w:jc w:val="left"/>
        <w:rPr>
          <w:sz w:val="22"/>
        </w:rPr>
      </w:pPr>
      <w:r>
        <w:rPr>
          <w:sz w:val="22"/>
        </w:rPr>
        <w:t>Aplicar</w:t>
      </w:r>
      <w:r>
        <w:rPr>
          <w:spacing w:val="-1"/>
          <w:sz w:val="22"/>
        </w:rPr>
        <w:t xml:space="preserve"> </w:t>
      </w:r>
      <w:r>
        <w:rPr>
          <w:sz w:val="22"/>
        </w:rPr>
        <w:t>sanções</w:t>
      </w:r>
      <w:r>
        <w:rPr>
          <w:spacing w:val="-2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acordo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natureza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gravidade</w:t>
      </w:r>
      <w:r>
        <w:rPr>
          <w:spacing w:val="-2"/>
          <w:sz w:val="22"/>
        </w:rPr>
        <w:t xml:space="preserve"> </w:t>
      </w:r>
      <w:r>
        <w:rPr>
          <w:sz w:val="22"/>
        </w:rPr>
        <w:t>das</w:t>
      </w:r>
      <w:r>
        <w:rPr>
          <w:spacing w:val="-3"/>
          <w:sz w:val="22"/>
        </w:rPr>
        <w:t xml:space="preserve"> </w:t>
      </w:r>
      <w:r>
        <w:rPr>
          <w:sz w:val="22"/>
        </w:rPr>
        <w:t>infrações.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38" w:after="0" w:line="276" w:lineRule="auto"/>
        <w:ind w:left="214" w:right="375" w:firstLine="284"/>
        <w:jc w:val="left"/>
        <w:rPr>
          <w:sz w:val="22"/>
        </w:rPr>
      </w:pPr>
      <w:r>
        <w:rPr>
          <w:sz w:val="22"/>
        </w:rPr>
        <w:t>Indicar os funcionários para compor a Comissão de Tomadas de Constas Especial.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 xml:space="preserve">PARÁGRAFO PRIMEIRO - </w:t>
      </w:r>
      <w:r>
        <w:rPr>
          <w:sz w:val="22"/>
        </w:rPr>
        <w:t>Fica indicado como Fiscal do Convênio XXXXXX (NOME DO DIRETOR(A),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-3"/>
          <w:sz w:val="22"/>
        </w:rPr>
        <w:t xml:space="preserve"> </w:t>
      </w:r>
      <w:r>
        <w:rPr>
          <w:sz w:val="22"/>
        </w:rPr>
        <w:t>acompanhar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fiscalizar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execução</w:t>
      </w:r>
      <w:r>
        <w:rPr>
          <w:spacing w:val="-4"/>
          <w:sz w:val="22"/>
        </w:rPr>
        <w:t xml:space="preserve"> </w:t>
      </w:r>
      <w:r>
        <w:rPr>
          <w:sz w:val="22"/>
        </w:rPr>
        <w:t>deste</w:t>
      </w:r>
      <w:r>
        <w:rPr>
          <w:spacing w:val="-2"/>
          <w:sz w:val="22"/>
        </w:rPr>
        <w:t xml:space="preserve"> </w:t>
      </w:r>
      <w:r>
        <w:rPr>
          <w:sz w:val="22"/>
        </w:rPr>
        <w:t>convênio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repassados,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será</w:t>
      </w:r>
      <w:r>
        <w:rPr>
          <w:spacing w:val="-3"/>
          <w:sz w:val="22"/>
        </w:rPr>
        <w:t xml:space="preserve"> </w:t>
      </w:r>
      <w:r>
        <w:rPr>
          <w:sz w:val="22"/>
        </w:rPr>
        <w:t>execu-</w:t>
      </w:r>
    </w:p>
    <w:p>
      <w:pPr>
        <w:pStyle w:val="6"/>
        <w:spacing w:line="278" w:lineRule="auto"/>
        <w:ind w:left="214"/>
      </w:pPr>
      <w:r>
        <w:t>tado</w:t>
      </w:r>
      <w:r>
        <w:rPr>
          <w:spacing w:val="-4"/>
        </w:rPr>
        <w:t xml:space="preserve"> </w:t>
      </w:r>
      <w:r>
        <w:t>juntamente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Paraná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Fundação</w:t>
      </w:r>
      <w:r>
        <w:rPr>
          <w:spacing w:val="-45"/>
        </w:rPr>
        <w:t xml:space="preserve"> </w:t>
      </w:r>
      <w:r>
        <w:t>Araucária.</w:t>
      </w:r>
    </w:p>
    <w:p>
      <w:pPr>
        <w:pStyle w:val="6"/>
        <w:spacing w:before="196" w:line="276" w:lineRule="auto"/>
        <w:ind w:left="214" w:right="377"/>
      </w:pPr>
      <w:r>
        <w:rPr>
          <w:b/>
        </w:rPr>
        <w:t>PARÁGRAFO SEGUNDO –</w:t>
      </w:r>
      <w:r>
        <w:t>Compete ao Setor de Análise e Prestação de Contas da Fundação Araucária</w:t>
      </w:r>
      <w:r>
        <w:rPr>
          <w:spacing w:val="-46"/>
        </w:rPr>
        <w:t xml:space="preserve"> </w:t>
      </w:r>
      <w:r>
        <w:t>apoiar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atribuições,</w:t>
      </w:r>
      <w:r>
        <w:rPr>
          <w:spacing w:val="-2"/>
        </w:rPr>
        <w:t xml:space="preserve"> </w:t>
      </w:r>
      <w:r>
        <w:t>cabendo-lhe,</w:t>
      </w:r>
      <w:r>
        <w:rPr>
          <w:spacing w:val="-1"/>
        </w:rPr>
        <w:t xml:space="preserve"> </w:t>
      </w:r>
      <w:r>
        <w:t>especificamente: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8"/>
        <w:numPr>
          <w:ilvl w:val="0"/>
          <w:numId w:val="13"/>
        </w:numPr>
        <w:tabs>
          <w:tab w:val="left" w:pos="782"/>
        </w:tabs>
        <w:spacing w:before="0" w:after="0" w:line="276" w:lineRule="auto"/>
        <w:ind w:left="781" w:right="193" w:hanging="284"/>
        <w:jc w:val="left"/>
        <w:rPr>
          <w:sz w:val="22"/>
        </w:rPr>
      </w:pPr>
      <w:r>
        <w:rPr>
          <w:sz w:val="22"/>
        </w:rPr>
        <w:t>Processar</w:t>
      </w:r>
      <w:r>
        <w:rPr>
          <w:spacing w:val="5"/>
          <w:sz w:val="22"/>
        </w:rPr>
        <w:t xml:space="preserve"> </w:t>
      </w:r>
      <w:r>
        <w:rPr>
          <w:sz w:val="22"/>
        </w:rPr>
        <w:t>a</w:t>
      </w:r>
      <w:r>
        <w:rPr>
          <w:spacing w:val="5"/>
          <w:sz w:val="22"/>
        </w:rPr>
        <w:t xml:space="preserve"> </w:t>
      </w:r>
      <w:r>
        <w:rPr>
          <w:sz w:val="22"/>
        </w:rPr>
        <w:t>Tomada</w:t>
      </w:r>
      <w:r>
        <w:rPr>
          <w:spacing w:val="4"/>
          <w:sz w:val="22"/>
        </w:rPr>
        <w:t xml:space="preserve"> </w:t>
      </w:r>
      <w:r>
        <w:rPr>
          <w:sz w:val="22"/>
        </w:rPr>
        <w:t>de</w:t>
      </w:r>
      <w:r>
        <w:rPr>
          <w:spacing w:val="5"/>
          <w:sz w:val="22"/>
        </w:rPr>
        <w:t xml:space="preserve"> </w:t>
      </w:r>
      <w:r>
        <w:rPr>
          <w:sz w:val="22"/>
        </w:rPr>
        <w:t>Contas</w:t>
      </w:r>
      <w:r>
        <w:rPr>
          <w:spacing w:val="6"/>
          <w:sz w:val="22"/>
        </w:rPr>
        <w:t xml:space="preserve"> </w:t>
      </w:r>
      <w:r>
        <w:rPr>
          <w:sz w:val="22"/>
        </w:rPr>
        <w:t>Especial,</w:t>
      </w:r>
      <w:r>
        <w:rPr>
          <w:spacing w:val="3"/>
          <w:sz w:val="22"/>
        </w:rPr>
        <w:t xml:space="preserve"> </w:t>
      </w:r>
      <w:r>
        <w:rPr>
          <w:sz w:val="22"/>
        </w:rPr>
        <w:t>cuja</w:t>
      </w:r>
      <w:r>
        <w:rPr>
          <w:spacing w:val="5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4"/>
          <w:sz w:val="22"/>
        </w:rPr>
        <w:t xml:space="preserve"> </w:t>
      </w:r>
      <w:r>
        <w:rPr>
          <w:sz w:val="22"/>
        </w:rPr>
        <w:t>dar-se-á</w:t>
      </w:r>
      <w:r>
        <w:rPr>
          <w:spacing w:val="5"/>
          <w:sz w:val="22"/>
        </w:rPr>
        <w:t xml:space="preserve"> </w:t>
      </w:r>
      <w:r>
        <w:rPr>
          <w:sz w:val="22"/>
        </w:rPr>
        <w:t>por</w:t>
      </w:r>
      <w:r>
        <w:rPr>
          <w:spacing w:val="5"/>
          <w:sz w:val="22"/>
        </w:rPr>
        <w:t xml:space="preserve"> </w:t>
      </w:r>
      <w:r>
        <w:rPr>
          <w:sz w:val="22"/>
        </w:rPr>
        <w:t>decisão</w:t>
      </w:r>
      <w:r>
        <w:rPr>
          <w:spacing w:val="4"/>
          <w:sz w:val="22"/>
        </w:rPr>
        <w:t xml:space="preserve"> </w:t>
      </w:r>
      <w:r>
        <w:rPr>
          <w:sz w:val="22"/>
        </w:rPr>
        <w:t>do</w:t>
      </w:r>
      <w:r>
        <w:rPr>
          <w:spacing w:val="4"/>
          <w:sz w:val="22"/>
        </w:rPr>
        <w:t xml:space="preserve"> </w:t>
      </w:r>
      <w:r>
        <w:rPr>
          <w:sz w:val="22"/>
        </w:rPr>
        <w:t>controle</w:t>
      </w:r>
      <w:r>
        <w:rPr>
          <w:spacing w:val="-46"/>
          <w:sz w:val="22"/>
        </w:rPr>
        <w:t xml:space="preserve"> </w:t>
      </w:r>
      <w:r>
        <w:rPr>
          <w:sz w:val="22"/>
        </w:rPr>
        <w:t>interno</w:t>
      </w:r>
      <w:r>
        <w:rPr>
          <w:spacing w:val="-2"/>
          <w:sz w:val="22"/>
        </w:rPr>
        <w:t xml:space="preserve"> </w:t>
      </w:r>
      <w:r>
        <w:rPr>
          <w:sz w:val="22"/>
        </w:rPr>
        <w:t>da CONCEDENTE.</w:t>
      </w:r>
    </w:p>
    <w:p>
      <w:pPr>
        <w:pStyle w:val="8"/>
        <w:numPr>
          <w:ilvl w:val="0"/>
          <w:numId w:val="13"/>
        </w:numPr>
        <w:tabs>
          <w:tab w:val="left" w:pos="782"/>
        </w:tabs>
        <w:spacing w:before="0" w:after="0" w:line="278" w:lineRule="auto"/>
        <w:ind w:left="781" w:right="194" w:hanging="284"/>
        <w:jc w:val="left"/>
        <w:rPr>
          <w:sz w:val="22"/>
        </w:rPr>
      </w:pPr>
      <w:r>
        <w:rPr>
          <w:sz w:val="22"/>
        </w:rPr>
        <w:t>Encaminhar por meio eletrônico a prestação de contas final, para o Tribunal de Contas do Estado</w:t>
      </w:r>
      <w:r>
        <w:rPr>
          <w:spacing w:val="-46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Paraná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TCE/PR.</w:t>
      </w:r>
    </w:p>
    <w:p>
      <w:pPr>
        <w:pStyle w:val="6"/>
        <w:spacing w:line="276" w:lineRule="auto"/>
        <w:ind w:left="214" w:right="403"/>
      </w:pPr>
      <w:r>
        <w:rPr>
          <w:b/>
        </w:rPr>
        <w:t xml:space="preserve">PARÁGRAFO TERCEIRO – </w:t>
      </w:r>
      <w:r>
        <w:t>Não sendo prestadas as contas devidas pela ICTPR nos prazos estabeleci-</w:t>
      </w:r>
      <w:r>
        <w:rPr>
          <w:spacing w:val="-46"/>
        </w:rPr>
        <w:t xml:space="preserve"> </w:t>
      </w:r>
      <w:r>
        <w:t>dos,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CONCEDENTE</w:t>
      </w:r>
      <w:r>
        <w:rPr>
          <w:spacing w:val="-2"/>
        </w:rPr>
        <w:t xml:space="preserve"> </w:t>
      </w:r>
      <w:r>
        <w:t>instaurará,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 30</w:t>
      </w:r>
      <w:r>
        <w:rPr>
          <w:spacing w:val="-1"/>
        </w:rPr>
        <w:t xml:space="preserve"> </w:t>
      </w:r>
      <w:r>
        <w:t>dias, a</w:t>
      </w:r>
      <w:r>
        <w:rPr>
          <w:spacing w:val="-1"/>
        </w:rPr>
        <w:t xml:space="preserve"> </w:t>
      </w:r>
      <w:r>
        <w:t>Tomada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Especial.</w:t>
      </w:r>
    </w:p>
    <w:p>
      <w:pPr>
        <w:pStyle w:val="6"/>
        <w:spacing w:before="196" w:line="276" w:lineRule="auto"/>
        <w:ind w:left="214" w:right="450"/>
      </w:pPr>
      <w:r>
        <w:rPr>
          <w:b/>
        </w:rPr>
        <w:t xml:space="preserve">PARÁGRAFO QUARTO – </w:t>
      </w:r>
      <w:r>
        <w:t>Compete ao Controle Interno da CONCEDENTE, no exercício de sua função</w:t>
      </w:r>
      <w:r>
        <w:rPr>
          <w:spacing w:val="-46"/>
        </w:rPr>
        <w:t xml:space="preserve"> </w:t>
      </w:r>
      <w:r>
        <w:t>institucional,</w:t>
      </w:r>
      <w:r>
        <w:rPr>
          <w:spacing w:val="-1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parecer sobre 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repassados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utilização.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3"/>
        <w:spacing w:before="0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DÉCIMA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TERCEIRA-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DA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RESCISÃO</w:t>
      </w:r>
      <w:r>
        <w:rPr>
          <w:rFonts w:ascii="Cambria" w:hAnsi="Cambria"/>
          <w:color w:val="538DD3"/>
          <w:spacing w:val="-1"/>
        </w:rPr>
        <w:t xml:space="preserve"> </w:t>
      </w:r>
      <w:r>
        <w:rPr>
          <w:rFonts w:ascii="Cambria" w:hAnsi="Cambria"/>
          <w:color w:val="538DD3"/>
        </w:rPr>
        <w:t>OU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ENCERRAMENTO</w:t>
      </w:r>
    </w:p>
    <w:p>
      <w:pPr>
        <w:pStyle w:val="6"/>
        <w:spacing w:before="1"/>
        <w:rPr>
          <w:b/>
          <w:sz w:val="20"/>
        </w:rPr>
      </w:pPr>
    </w:p>
    <w:p>
      <w:pPr>
        <w:spacing w:before="0"/>
        <w:ind w:left="1630" w:right="0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presente</w:t>
      </w:r>
      <w:r>
        <w:rPr>
          <w:spacing w:val="-5"/>
          <w:sz w:val="21"/>
        </w:rPr>
        <w:t xml:space="preserve"> </w:t>
      </w:r>
      <w:r>
        <w:rPr>
          <w:sz w:val="21"/>
        </w:rPr>
        <w:t>Convênio</w:t>
      </w:r>
      <w:r>
        <w:rPr>
          <w:spacing w:val="-3"/>
          <w:sz w:val="21"/>
        </w:rPr>
        <w:t xml:space="preserve"> </w:t>
      </w:r>
      <w:r>
        <w:rPr>
          <w:sz w:val="21"/>
        </w:rPr>
        <w:t>será</w:t>
      </w:r>
      <w:r>
        <w:rPr>
          <w:spacing w:val="-4"/>
          <w:sz w:val="21"/>
        </w:rPr>
        <w:t xml:space="preserve"> </w:t>
      </w:r>
      <w:r>
        <w:rPr>
          <w:sz w:val="21"/>
        </w:rPr>
        <w:t>rescindido</w:t>
      </w:r>
      <w:r>
        <w:rPr>
          <w:spacing w:val="-4"/>
          <w:sz w:val="21"/>
        </w:rPr>
        <w:t xml:space="preserve"> </w:t>
      </w:r>
      <w:r>
        <w:rPr>
          <w:sz w:val="21"/>
        </w:rPr>
        <w:t>em</w:t>
      </w:r>
      <w:r>
        <w:rPr>
          <w:spacing w:val="-4"/>
          <w:sz w:val="21"/>
        </w:rPr>
        <w:t xml:space="preserve"> </w:t>
      </w:r>
      <w:r>
        <w:rPr>
          <w:sz w:val="21"/>
        </w:rPr>
        <w:t>caso</w:t>
      </w:r>
      <w:r>
        <w:rPr>
          <w:spacing w:val="-4"/>
          <w:sz w:val="21"/>
        </w:rPr>
        <w:t xml:space="preserve"> </w:t>
      </w:r>
      <w:r>
        <w:rPr>
          <w:sz w:val="21"/>
        </w:rPr>
        <w:t>de:</w:t>
      </w:r>
    </w:p>
    <w:p>
      <w:pPr>
        <w:pStyle w:val="8"/>
        <w:numPr>
          <w:ilvl w:val="0"/>
          <w:numId w:val="14"/>
        </w:numPr>
        <w:tabs>
          <w:tab w:val="left" w:pos="640"/>
        </w:tabs>
        <w:spacing w:before="58" w:after="0" w:line="273" w:lineRule="auto"/>
        <w:ind w:left="214" w:right="196" w:firstLine="0"/>
        <w:jc w:val="both"/>
        <w:rPr>
          <w:sz w:val="22"/>
        </w:rPr>
      </w:pPr>
      <w:r>
        <w:rPr>
          <w:sz w:val="22"/>
        </w:rPr>
        <w:t>Em caso de inexecução das obrigações estipuladas, sujeitando a parte inadimplente a responder</w:t>
      </w:r>
      <w:r>
        <w:rPr>
          <w:spacing w:val="1"/>
          <w:sz w:val="22"/>
        </w:rPr>
        <w:t xml:space="preserve"> </w:t>
      </w:r>
      <w:r>
        <w:rPr>
          <w:sz w:val="22"/>
        </w:rPr>
        <w:t>por perdas e danos, quer pela superveniência de norma legal que o torne formal ou materialmente</w:t>
      </w:r>
      <w:r>
        <w:rPr>
          <w:spacing w:val="1"/>
          <w:sz w:val="22"/>
        </w:rPr>
        <w:t xml:space="preserve"> </w:t>
      </w:r>
      <w:r>
        <w:rPr>
          <w:sz w:val="22"/>
        </w:rPr>
        <w:t>inexequível;</w:t>
      </w:r>
    </w:p>
    <w:p>
      <w:pPr>
        <w:pStyle w:val="8"/>
        <w:numPr>
          <w:ilvl w:val="0"/>
          <w:numId w:val="14"/>
        </w:numPr>
        <w:tabs>
          <w:tab w:val="left" w:pos="640"/>
        </w:tabs>
        <w:spacing w:before="4" w:after="0" w:line="273" w:lineRule="auto"/>
        <w:ind w:left="214" w:right="191" w:firstLine="0"/>
        <w:jc w:val="both"/>
        <w:rPr>
          <w:sz w:val="22"/>
        </w:rPr>
      </w:pPr>
      <w:r>
        <w:rPr>
          <w:sz w:val="22"/>
        </w:rPr>
        <w:t>Expressa manifestação de qualquer das partes, através de denúncia espontânea a qual deverá ser</w:t>
      </w:r>
      <w:r>
        <w:rPr>
          <w:spacing w:val="1"/>
          <w:sz w:val="22"/>
        </w:rPr>
        <w:t xml:space="preserve"> </w:t>
      </w:r>
      <w:r>
        <w:rPr>
          <w:sz w:val="22"/>
        </w:rPr>
        <w:t>obrigatoriamente formalizada com período mínimo de antecedência de 30 (trinta) dias, sem prejuízo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-1"/>
          <w:sz w:val="22"/>
        </w:rPr>
        <w:t xml:space="preserve"> </w:t>
      </w:r>
      <w:r>
        <w:rPr>
          <w:sz w:val="22"/>
        </w:rPr>
        <w:t>obrigações assumidas</w:t>
      </w:r>
      <w:r>
        <w:rPr>
          <w:spacing w:val="-1"/>
          <w:sz w:val="22"/>
        </w:rPr>
        <w:t xml:space="preserve"> </w:t>
      </w:r>
      <w:r>
        <w:rPr>
          <w:sz w:val="22"/>
        </w:rPr>
        <w:t>até a</w:t>
      </w:r>
      <w:r>
        <w:rPr>
          <w:spacing w:val="-1"/>
          <w:sz w:val="22"/>
        </w:rPr>
        <w:t xml:space="preserve"> </w:t>
      </w:r>
      <w:r>
        <w:rPr>
          <w:sz w:val="22"/>
        </w:rPr>
        <w:t>data</w:t>
      </w:r>
      <w:r>
        <w:rPr>
          <w:spacing w:val="-1"/>
          <w:sz w:val="22"/>
        </w:rPr>
        <w:t xml:space="preserve"> </w:t>
      </w:r>
      <w:r>
        <w:rPr>
          <w:sz w:val="22"/>
        </w:rPr>
        <w:t>da extinção;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3" w:after="0" w:line="240" w:lineRule="auto"/>
        <w:ind w:left="640" w:right="0" w:hanging="426"/>
        <w:jc w:val="left"/>
        <w:rPr>
          <w:sz w:val="22"/>
        </w:rPr>
      </w:pPr>
      <w:r>
        <w:rPr>
          <w:sz w:val="22"/>
        </w:rPr>
        <w:t>Utilização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desacordo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Plano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38" w:after="0" w:line="240" w:lineRule="auto"/>
        <w:ind w:left="640" w:right="0" w:hanging="426"/>
        <w:jc w:val="left"/>
        <w:rPr>
          <w:sz w:val="22"/>
        </w:rPr>
      </w:pPr>
      <w:r>
        <w:rPr>
          <w:sz w:val="22"/>
        </w:rPr>
        <w:t>Inadimplemento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quaisquer</w:t>
      </w:r>
      <w:r>
        <w:rPr>
          <w:spacing w:val="-3"/>
          <w:sz w:val="22"/>
        </w:rPr>
        <w:t xml:space="preserve"> </w:t>
      </w:r>
      <w:r>
        <w:rPr>
          <w:sz w:val="22"/>
        </w:rPr>
        <w:t>das</w:t>
      </w:r>
      <w:r>
        <w:rPr>
          <w:spacing w:val="-3"/>
          <w:sz w:val="22"/>
        </w:rPr>
        <w:t xml:space="preserve"> </w:t>
      </w:r>
      <w:r>
        <w:rPr>
          <w:sz w:val="22"/>
        </w:rPr>
        <w:t>cláusulas</w:t>
      </w:r>
      <w:r>
        <w:rPr>
          <w:spacing w:val="-4"/>
          <w:sz w:val="22"/>
        </w:rPr>
        <w:t xml:space="preserve"> </w:t>
      </w:r>
      <w:r>
        <w:rPr>
          <w:sz w:val="22"/>
        </w:rPr>
        <w:t>pactuadas;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36" w:after="0" w:line="240" w:lineRule="auto"/>
        <w:ind w:left="640" w:right="0" w:hanging="426"/>
        <w:jc w:val="left"/>
        <w:rPr>
          <w:sz w:val="22"/>
        </w:rPr>
      </w:pPr>
      <w:r>
        <w:rPr>
          <w:sz w:val="22"/>
        </w:rPr>
        <w:t>Constatação,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qualquer</w:t>
      </w:r>
      <w:r>
        <w:rPr>
          <w:spacing w:val="-3"/>
          <w:sz w:val="22"/>
        </w:rPr>
        <w:t xml:space="preserve"> </w:t>
      </w:r>
      <w:r>
        <w:rPr>
          <w:sz w:val="22"/>
        </w:rPr>
        <w:t>tempo,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falsidade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4"/>
          <w:sz w:val="22"/>
        </w:rPr>
        <w:t xml:space="preserve"> </w:t>
      </w:r>
      <w:r>
        <w:rPr>
          <w:sz w:val="22"/>
        </w:rPr>
        <w:t>incorreção</w:t>
      </w:r>
      <w:r>
        <w:rPr>
          <w:spacing w:val="-4"/>
          <w:sz w:val="22"/>
        </w:rPr>
        <w:t xml:space="preserve"> </w:t>
      </w:r>
      <w:r>
        <w:rPr>
          <w:sz w:val="22"/>
        </w:rPr>
        <w:t>em</w:t>
      </w:r>
      <w:r>
        <w:rPr>
          <w:spacing w:val="-4"/>
          <w:sz w:val="22"/>
        </w:rPr>
        <w:t xml:space="preserve"> </w:t>
      </w:r>
      <w:r>
        <w:rPr>
          <w:sz w:val="22"/>
        </w:rPr>
        <w:t>qualquer</w:t>
      </w:r>
      <w:r>
        <w:rPr>
          <w:spacing w:val="-4"/>
          <w:sz w:val="22"/>
        </w:rPr>
        <w:t xml:space="preserve"> </w:t>
      </w:r>
      <w:r>
        <w:rPr>
          <w:sz w:val="22"/>
        </w:rPr>
        <w:t>documento</w:t>
      </w:r>
      <w:r>
        <w:rPr>
          <w:spacing w:val="-5"/>
          <w:sz w:val="22"/>
        </w:rPr>
        <w:t xml:space="preserve"> </w:t>
      </w:r>
      <w:r>
        <w:rPr>
          <w:sz w:val="22"/>
        </w:rPr>
        <w:t>apresentado;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36" w:after="0" w:line="273" w:lineRule="auto"/>
        <w:ind w:left="214" w:right="197" w:firstLine="0"/>
        <w:jc w:val="left"/>
        <w:rPr>
          <w:sz w:val="22"/>
        </w:rPr>
      </w:pPr>
      <w:r>
        <w:rPr>
          <w:sz w:val="22"/>
        </w:rPr>
        <w:t>Verificação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2"/>
          <w:sz w:val="22"/>
        </w:rPr>
        <w:t xml:space="preserve"> </w:t>
      </w:r>
      <w:r>
        <w:rPr>
          <w:sz w:val="22"/>
        </w:rPr>
        <w:t>ocorrência</w:t>
      </w:r>
      <w:r>
        <w:rPr>
          <w:spacing w:val="48"/>
          <w:sz w:val="22"/>
        </w:rPr>
        <w:t xml:space="preserve"> </w:t>
      </w:r>
      <w:r>
        <w:rPr>
          <w:sz w:val="22"/>
        </w:rPr>
        <w:t>de</w:t>
      </w:r>
      <w:r>
        <w:rPr>
          <w:spacing w:val="2"/>
          <w:sz w:val="22"/>
        </w:rPr>
        <w:t xml:space="preserve"> </w:t>
      </w:r>
      <w:r>
        <w:rPr>
          <w:sz w:val="22"/>
        </w:rPr>
        <w:t>qualquer</w:t>
      </w:r>
      <w:r>
        <w:rPr>
          <w:spacing w:val="48"/>
          <w:sz w:val="22"/>
        </w:rPr>
        <w:t xml:space="preserve"> </w:t>
      </w:r>
      <w:r>
        <w:rPr>
          <w:sz w:val="22"/>
        </w:rPr>
        <w:t>circunstância</w:t>
      </w:r>
      <w:r>
        <w:rPr>
          <w:spacing w:val="2"/>
          <w:sz w:val="22"/>
        </w:rPr>
        <w:t xml:space="preserve"> </w:t>
      </w:r>
      <w:r>
        <w:rPr>
          <w:sz w:val="22"/>
        </w:rPr>
        <w:t>que</w:t>
      </w:r>
      <w:r>
        <w:rPr>
          <w:spacing w:val="48"/>
          <w:sz w:val="22"/>
        </w:rPr>
        <w:t xml:space="preserve"> </w:t>
      </w:r>
      <w:r>
        <w:rPr>
          <w:sz w:val="22"/>
        </w:rPr>
        <w:t>enseje</w:t>
      </w:r>
      <w:r>
        <w:rPr>
          <w:spacing w:val="2"/>
          <w:sz w:val="22"/>
        </w:rPr>
        <w:t xml:space="preserve"> </w:t>
      </w:r>
      <w:r>
        <w:rPr>
          <w:sz w:val="22"/>
        </w:rPr>
        <w:t>a</w:t>
      </w:r>
      <w:r>
        <w:rPr>
          <w:spacing w:val="48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48"/>
          <w:sz w:val="22"/>
        </w:rPr>
        <w:t xml:space="preserve"> </w:t>
      </w:r>
      <w:r>
        <w:rPr>
          <w:sz w:val="22"/>
        </w:rPr>
        <w:t>Tomada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-46"/>
          <w:sz w:val="22"/>
        </w:rPr>
        <w:t xml:space="preserve"> </w:t>
      </w:r>
      <w:r>
        <w:rPr>
          <w:sz w:val="22"/>
        </w:rPr>
        <w:t>Contas</w:t>
      </w:r>
      <w:r>
        <w:rPr>
          <w:spacing w:val="-2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2" w:after="0" w:line="240" w:lineRule="auto"/>
        <w:ind w:left="640" w:right="0" w:hanging="426"/>
        <w:jc w:val="left"/>
        <w:rPr>
          <w:sz w:val="22"/>
        </w:rPr>
      </w:pPr>
      <w:r>
        <w:rPr>
          <w:sz w:val="22"/>
        </w:rPr>
        <w:t>Demais</w:t>
      </w:r>
      <w:r>
        <w:rPr>
          <w:spacing w:val="-3"/>
          <w:sz w:val="22"/>
        </w:rPr>
        <w:t xml:space="preserve"> </w:t>
      </w:r>
      <w:r>
        <w:rPr>
          <w:sz w:val="22"/>
        </w:rPr>
        <w:t>casos</w:t>
      </w:r>
      <w:r>
        <w:rPr>
          <w:spacing w:val="-3"/>
          <w:sz w:val="22"/>
        </w:rPr>
        <w:t xml:space="preserve"> </w:t>
      </w:r>
      <w:r>
        <w:rPr>
          <w:sz w:val="22"/>
        </w:rPr>
        <w:t>previstos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Lei.</w:t>
      </w:r>
    </w:p>
    <w:p>
      <w:pPr>
        <w:pStyle w:val="6"/>
        <w:spacing w:before="8"/>
        <w:rPr>
          <w:sz w:val="33"/>
        </w:rPr>
      </w:pPr>
    </w:p>
    <w:p>
      <w:pPr>
        <w:spacing w:before="0" w:line="240" w:lineRule="auto"/>
        <w:ind w:left="1630" w:right="191" w:firstLine="0"/>
        <w:jc w:val="both"/>
        <w:rPr>
          <w:sz w:val="21"/>
        </w:rPr>
      </w:pPr>
      <w:r>
        <w:rPr>
          <w:sz w:val="21"/>
        </w:rPr>
        <w:t>PARÁGRAFO PRIMEIRO – Exceto no caso de rescisão unilateral pela CONCEDENTE, deverá</w:t>
      </w:r>
      <w:r>
        <w:rPr>
          <w:spacing w:val="1"/>
          <w:sz w:val="21"/>
        </w:rPr>
        <w:t xml:space="preserve"> </w:t>
      </w:r>
      <w:r>
        <w:rPr>
          <w:sz w:val="21"/>
        </w:rPr>
        <w:t>ser lavrado “Termo de Rescisão ou Encerramento” com as devidas justificativas administra-</w:t>
      </w:r>
      <w:r>
        <w:rPr>
          <w:spacing w:val="-44"/>
          <w:sz w:val="21"/>
        </w:rPr>
        <w:t xml:space="preserve"> </w:t>
      </w:r>
      <w:r>
        <w:rPr>
          <w:sz w:val="21"/>
        </w:rPr>
        <w:t>tivas.</w:t>
      </w:r>
    </w:p>
    <w:p>
      <w:pPr>
        <w:pStyle w:val="6"/>
        <w:spacing w:before="10"/>
        <w:rPr>
          <w:sz w:val="30"/>
        </w:rPr>
      </w:pPr>
    </w:p>
    <w:p>
      <w:pPr>
        <w:spacing w:before="0"/>
        <w:ind w:left="1630" w:right="191" w:firstLine="0"/>
        <w:jc w:val="both"/>
        <w:rPr>
          <w:sz w:val="21"/>
        </w:rPr>
      </w:pPr>
      <w:r>
        <w:rPr>
          <w:sz w:val="21"/>
        </w:rPr>
        <w:t>PARÁGRAFO SEGUNDO - A rescisão unilateral do convênio dar-se-á de ofício e enseja a ins-</w:t>
      </w:r>
      <w:r>
        <w:rPr>
          <w:spacing w:val="1"/>
          <w:sz w:val="21"/>
        </w:rPr>
        <w:t xml:space="preserve"> </w:t>
      </w:r>
      <w:r>
        <w:rPr>
          <w:sz w:val="21"/>
        </w:rPr>
        <w:t>tauração de Tomada de Contas Especial, caso se dê em virtude de falha na execução havida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culpa</w:t>
      </w:r>
      <w:r>
        <w:rPr>
          <w:spacing w:val="2"/>
          <w:sz w:val="21"/>
        </w:rPr>
        <w:t xml:space="preserve"> </w:t>
      </w:r>
      <w:r>
        <w:rPr>
          <w:sz w:val="21"/>
        </w:rPr>
        <w:t>da ICTPR,</w:t>
      </w:r>
      <w:r>
        <w:rPr>
          <w:spacing w:val="4"/>
          <w:sz w:val="21"/>
        </w:rPr>
        <w:t xml:space="preserve"> </w:t>
      </w:r>
      <w:r>
        <w:rPr>
          <w:sz w:val="21"/>
        </w:rPr>
        <w:t>para</w:t>
      </w:r>
      <w:r>
        <w:rPr>
          <w:spacing w:val="2"/>
          <w:sz w:val="21"/>
        </w:rPr>
        <w:t xml:space="preserve"> </w:t>
      </w:r>
      <w:r>
        <w:rPr>
          <w:sz w:val="21"/>
        </w:rPr>
        <w:t>apuração</w:t>
      </w:r>
      <w:r>
        <w:rPr>
          <w:spacing w:val="3"/>
          <w:sz w:val="21"/>
        </w:rPr>
        <w:t xml:space="preserve"> </w:t>
      </w:r>
      <w:r>
        <w:rPr>
          <w:sz w:val="21"/>
        </w:rPr>
        <w:t>dos</w:t>
      </w:r>
      <w:r>
        <w:rPr>
          <w:spacing w:val="3"/>
          <w:sz w:val="21"/>
        </w:rPr>
        <w:t xml:space="preserve"> </w:t>
      </w:r>
      <w:r>
        <w:rPr>
          <w:sz w:val="21"/>
        </w:rPr>
        <w:t>fatos,</w:t>
      </w:r>
      <w:r>
        <w:rPr>
          <w:spacing w:val="2"/>
          <w:sz w:val="21"/>
        </w:rPr>
        <w:t xml:space="preserve"> </w:t>
      </w:r>
      <w:r>
        <w:rPr>
          <w:sz w:val="21"/>
        </w:rPr>
        <w:t>identificação</w:t>
      </w:r>
      <w:r>
        <w:rPr>
          <w:spacing w:val="3"/>
          <w:sz w:val="21"/>
        </w:rPr>
        <w:t xml:space="preserve"> </w:t>
      </w:r>
      <w:r>
        <w:rPr>
          <w:sz w:val="21"/>
        </w:rPr>
        <w:t>dos</w:t>
      </w:r>
      <w:r>
        <w:rPr>
          <w:spacing w:val="3"/>
          <w:sz w:val="21"/>
        </w:rPr>
        <w:t xml:space="preserve"> </w:t>
      </w:r>
      <w:r>
        <w:rPr>
          <w:sz w:val="21"/>
        </w:rPr>
        <w:t>responsáveis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quantificação</w:t>
      </w:r>
    </w:p>
    <w:p>
      <w:pPr>
        <w:spacing w:after="0"/>
        <w:jc w:val="both"/>
        <w:rPr>
          <w:sz w:val="21"/>
        </w:rPr>
        <w:sectPr>
          <w:pgSz w:w="11910" w:h="16840"/>
          <w:pgMar w:top="1400" w:right="940" w:bottom="1180" w:left="920" w:header="602" w:footer="932" w:gutter="0"/>
          <w:cols w:space="720" w:num="1"/>
        </w:sectPr>
      </w:pPr>
    </w:p>
    <w:p>
      <w:pPr>
        <w:pStyle w:val="6"/>
        <w:spacing w:before="2"/>
        <w:rPr>
          <w:sz w:val="16"/>
        </w:rPr>
      </w:pPr>
    </w:p>
    <w:p>
      <w:pPr>
        <w:spacing w:before="103" w:line="237" w:lineRule="auto"/>
        <w:ind w:left="1630" w:right="0" w:firstLine="0"/>
        <w:jc w:val="left"/>
        <w:rPr>
          <w:sz w:val="21"/>
        </w:rPr>
      </w:pPr>
      <w:r>
        <w:rPr>
          <w:sz w:val="21"/>
        </w:rPr>
        <w:t>do</w:t>
      </w:r>
      <w:r>
        <w:rPr>
          <w:spacing w:val="3"/>
          <w:sz w:val="21"/>
        </w:rPr>
        <w:t xml:space="preserve"> </w:t>
      </w:r>
      <w:r>
        <w:rPr>
          <w:sz w:val="21"/>
        </w:rPr>
        <w:t>dano</w:t>
      </w:r>
      <w:r>
        <w:rPr>
          <w:spacing w:val="4"/>
          <w:sz w:val="21"/>
        </w:rPr>
        <w:t xml:space="preserve"> </w:t>
      </w:r>
      <w:r>
        <w:rPr>
          <w:sz w:val="21"/>
        </w:rPr>
        <w:t>e,</w:t>
      </w:r>
      <w:r>
        <w:rPr>
          <w:spacing w:val="4"/>
          <w:sz w:val="21"/>
        </w:rPr>
        <w:t xml:space="preserve"> </w:t>
      </w:r>
      <w:r>
        <w:rPr>
          <w:sz w:val="21"/>
        </w:rPr>
        <w:t>inclusive,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devolução</w:t>
      </w:r>
      <w:r>
        <w:rPr>
          <w:spacing w:val="4"/>
          <w:sz w:val="21"/>
        </w:rPr>
        <w:t xml:space="preserve"> </w:t>
      </w:r>
      <w:r>
        <w:rPr>
          <w:sz w:val="21"/>
        </w:rPr>
        <w:t>dos</w:t>
      </w:r>
      <w:r>
        <w:rPr>
          <w:spacing w:val="3"/>
          <w:sz w:val="21"/>
        </w:rPr>
        <w:t xml:space="preserve"> </w:t>
      </w:r>
      <w:r>
        <w:rPr>
          <w:sz w:val="21"/>
        </w:rPr>
        <w:t>recursos,</w:t>
      </w:r>
      <w:r>
        <w:rPr>
          <w:spacing w:val="4"/>
          <w:sz w:val="21"/>
        </w:rPr>
        <w:t xml:space="preserve"> </w:t>
      </w:r>
      <w:r>
        <w:rPr>
          <w:sz w:val="21"/>
        </w:rPr>
        <w:t>incluídos</w:t>
      </w:r>
      <w:r>
        <w:rPr>
          <w:spacing w:val="3"/>
          <w:sz w:val="21"/>
        </w:rPr>
        <w:t xml:space="preserve"> </w:t>
      </w:r>
      <w:r>
        <w:rPr>
          <w:sz w:val="21"/>
        </w:rPr>
        <w:t>os</w:t>
      </w:r>
      <w:r>
        <w:rPr>
          <w:spacing w:val="4"/>
          <w:sz w:val="21"/>
        </w:rPr>
        <w:t xml:space="preserve"> </w:t>
      </w:r>
      <w:r>
        <w:rPr>
          <w:sz w:val="21"/>
        </w:rPr>
        <w:t>rendimentos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aplicação,</w:t>
      </w:r>
      <w:r>
        <w:rPr>
          <w:spacing w:val="4"/>
          <w:sz w:val="21"/>
        </w:rPr>
        <w:t xml:space="preserve"> </w:t>
      </w:r>
      <w:r>
        <w:rPr>
          <w:sz w:val="21"/>
        </w:rPr>
        <w:t>atua-</w:t>
      </w:r>
      <w:r>
        <w:rPr>
          <w:spacing w:val="-43"/>
          <w:sz w:val="21"/>
        </w:rPr>
        <w:t xml:space="preserve"> </w:t>
      </w:r>
      <w:r>
        <w:rPr>
          <w:sz w:val="21"/>
        </w:rPr>
        <w:t>lizados</w:t>
      </w:r>
      <w:r>
        <w:rPr>
          <w:spacing w:val="-1"/>
          <w:sz w:val="21"/>
        </w:rPr>
        <w:t xml:space="preserve"> </w:t>
      </w:r>
      <w:r>
        <w:rPr>
          <w:sz w:val="21"/>
        </w:rPr>
        <w:t>monetariamente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acrescidos de</w:t>
      </w:r>
      <w:r>
        <w:rPr>
          <w:spacing w:val="-3"/>
          <w:sz w:val="21"/>
        </w:rPr>
        <w:t xml:space="preserve"> </w:t>
      </w:r>
      <w:r>
        <w:rPr>
          <w:sz w:val="21"/>
        </w:rPr>
        <w:t>juros de</w:t>
      </w:r>
      <w:r>
        <w:rPr>
          <w:spacing w:val="-2"/>
          <w:sz w:val="21"/>
        </w:rPr>
        <w:t xml:space="preserve"> </w:t>
      </w:r>
      <w:r>
        <w:rPr>
          <w:sz w:val="21"/>
        </w:rPr>
        <w:t>mora,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forma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lei.</w:t>
      </w:r>
    </w:p>
    <w:p>
      <w:pPr>
        <w:pStyle w:val="6"/>
        <w:spacing w:before="9"/>
        <w:rPr>
          <w:sz w:val="30"/>
        </w:rPr>
      </w:pPr>
    </w:p>
    <w:p>
      <w:pPr>
        <w:spacing w:before="0"/>
        <w:ind w:left="1630" w:right="0" w:firstLine="0"/>
        <w:jc w:val="left"/>
        <w:rPr>
          <w:b/>
          <w:sz w:val="21"/>
        </w:rPr>
      </w:pPr>
      <w:r>
        <w:rPr>
          <w:b/>
          <w:color w:val="538DD3"/>
          <w:spacing w:val="-1"/>
          <w:sz w:val="21"/>
        </w:rPr>
        <w:t>CLÁUSULA</w:t>
      </w:r>
      <w:r>
        <w:rPr>
          <w:b/>
          <w:color w:val="538DD3"/>
          <w:spacing w:val="-10"/>
          <w:sz w:val="21"/>
        </w:rPr>
        <w:t xml:space="preserve"> </w:t>
      </w:r>
      <w:r>
        <w:rPr>
          <w:b/>
          <w:color w:val="538DD3"/>
          <w:spacing w:val="-1"/>
          <w:sz w:val="21"/>
        </w:rPr>
        <w:t>DÉCIMA</w:t>
      </w:r>
      <w:r>
        <w:rPr>
          <w:b/>
          <w:color w:val="538DD3"/>
          <w:spacing w:val="-10"/>
          <w:sz w:val="21"/>
        </w:rPr>
        <w:t xml:space="preserve"> </w:t>
      </w:r>
      <w:r>
        <w:rPr>
          <w:b/>
          <w:color w:val="538DD3"/>
          <w:spacing w:val="-1"/>
          <w:sz w:val="21"/>
        </w:rPr>
        <w:t>QUARTA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pacing w:val="-1"/>
          <w:sz w:val="21"/>
        </w:rPr>
        <w:t>–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pacing w:val="-1"/>
          <w:sz w:val="21"/>
        </w:rPr>
        <w:t>PROTEÇÃO</w:t>
      </w:r>
      <w:r>
        <w:rPr>
          <w:b/>
          <w:color w:val="538DD3"/>
          <w:spacing w:val="-8"/>
          <w:sz w:val="21"/>
        </w:rPr>
        <w:t xml:space="preserve"> </w:t>
      </w:r>
      <w:r>
        <w:rPr>
          <w:b/>
          <w:color w:val="538DD3"/>
          <w:sz w:val="21"/>
        </w:rPr>
        <w:t>DE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z w:val="21"/>
        </w:rPr>
        <w:t>DADOS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z w:val="21"/>
        </w:rPr>
        <w:t>PESSOAIS</w:t>
      </w:r>
    </w:p>
    <w:p>
      <w:pPr>
        <w:pStyle w:val="6"/>
        <w:spacing w:before="58" w:line="276" w:lineRule="auto"/>
        <w:ind w:left="214" w:right="206"/>
      </w:pPr>
      <w:r>
        <w:t>Sempre que tiverem acesso ou realizarem qualquer tipo de tratamento de dados pessoais, os PARTÍCI-</w:t>
      </w:r>
      <w:r>
        <w:rPr>
          <w:spacing w:val="1"/>
        </w:rPr>
        <w:t xml:space="preserve"> </w:t>
      </w:r>
      <w:r>
        <w:t>PES comprometem-se a envidar todos os esforços para resguardar e proteger a intimidade, vida priva-</w:t>
      </w:r>
      <w:r>
        <w:rPr>
          <w:spacing w:val="-46"/>
        </w:rPr>
        <w:t xml:space="preserve"> </w:t>
      </w:r>
      <w:r>
        <w:t>da,</w:t>
      </w:r>
      <w:r>
        <w:rPr>
          <w:spacing w:val="-2"/>
        </w:rPr>
        <w:t xml:space="preserve"> </w:t>
      </w:r>
      <w:r>
        <w:t>honra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imagem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respectivos</w:t>
      </w:r>
      <w:r>
        <w:rPr>
          <w:spacing w:val="-4"/>
        </w:rPr>
        <w:t xml:space="preserve"> </w:t>
      </w:r>
      <w:r>
        <w:t>titulares,</w:t>
      </w:r>
      <w:r>
        <w:rPr>
          <w:spacing w:val="-3"/>
        </w:rPr>
        <w:t xml:space="preserve"> </w:t>
      </w:r>
      <w:r>
        <w:t>observando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internas</w:t>
      </w:r>
      <w:r>
        <w:rPr>
          <w:spacing w:val="-4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coleta, guarda, tratamento, transmissão e eliminação de dados pessoais, especialmente as previstas na</w:t>
      </w:r>
      <w:r>
        <w:rPr>
          <w:spacing w:val="1"/>
        </w:rPr>
        <w:t xml:space="preserve"> </w:t>
      </w:r>
      <w:r>
        <w:t>Lei Federal nº 13.709/2018 (“Lei Geral de Proteção de Dados Pessoais”) e demais normas legais e re-</w:t>
      </w:r>
      <w:r>
        <w:rPr>
          <w:spacing w:val="1"/>
        </w:rPr>
        <w:t xml:space="preserve"> </w:t>
      </w:r>
      <w:r>
        <w:t>gulamentares</w:t>
      </w:r>
      <w:r>
        <w:rPr>
          <w:spacing w:val="-1"/>
        </w:rPr>
        <w:t xml:space="preserve"> </w:t>
      </w:r>
      <w:r>
        <w:t>aplicáveis.</w:t>
      </w:r>
    </w:p>
    <w:p>
      <w:pPr>
        <w:pStyle w:val="6"/>
        <w:spacing w:before="200" w:line="276" w:lineRule="auto"/>
        <w:ind w:left="214" w:right="321"/>
        <w:jc w:val="both"/>
      </w:pPr>
      <w:r>
        <w:rPr>
          <w:b/>
        </w:rPr>
        <w:t xml:space="preserve">PARÁGRAFO PRIMEIRO - </w:t>
      </w:r>
      <w:r>
        <w:t>Caso o objeto envolva o tratamento de dados pessoais com fundamento no</w:t>
      </w:r>
      <w:r>
        <w:rPr>
          <w:spacing w:val="-46"/>
        </w:rPr>
        <w:t xml:space="preserve"> </w:t>
      </w:r>
      <w:r>
        <w:t>consentimento do titular, a ICTPR deverá observar, ao longo de toda a vigência deste Convênio, todas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regulamentares</w:t>
      </w:r>
      <w:r>
        <w:rPr>
          <w:spacing w:val="-2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vinculadas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hipótese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tratamento.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6"/>
        <w:spacing w:line="278" w:lineRule="auto"/>
        <w:ind w:left="214" w:right="499"/>
      </w:pPr>
      <w:r>
        <w:rPr>
          <w:b/>
        </w:rPr>
        <w:t xml:space="preserve">PARÁGRAFO SEGUNDO - </w:t>
      </w:r>
      <w:r>
        <w:t>Ao receber o requerimento de um titular de dados, na forma prevista nos</w:t>
      </w:r>
      <w:r>
        <w:rPr>
          <w:spacing w:val="-47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16 e 18 da Lei</w:t>
      </w:r>
      <w:r>
        <w:rPr>
          <w:spacing w:val="-2"/>
        </w:rPr>
        <w:t xml:space="preserve"> </w:t>
      </w:r>
      <w:r>
        <w:t>Federal nº 13.709/2018,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ICTPR</w:t>
      </w:r>
      <w:r>
        <w:rPr>
          <w:spacing w:val="-2"/>
        </w:rPr>
        <w:t xml:space="preserve"> </w:t>
      </w:r>
      <w:r>
        <w:t>deve:</w:t>
      </w:r>
    </w:p>
    <w:p>
      <w:pPr>
        <w:pStyle w:val="8"/>
        <w:numPr>
          <w:ilvl w:val="1"/>
          <w:numId w:val="14"/>
        </w:numPr>
        <w:tabs>
          <w:tab w:val="left" w:pos="923"/>
        </w:tabs>
        <w:spacing w:before="196" w:after="0" w:line="240" w:lineRule="auto"/>
        <w:ind w:left="922" w:right="0" w:hanging="283"/>
        <w:jc w:val="left"/>
        <w:rPr>
          <w:sz w:val="22"/>
        </w:rPr>
      </w:pPr>
      <w:r>
        <w:rPr>
          <w:sz w:val="22"/>
        </w:rPr>
        <w:t>notificar</w:t>
      </w:r>
      <w:r>
        <w:rPr>
          <w:spacing w:val="-3"/>
          <w:sz w:val="22"/>
        </w:rPr>
        <w:t xml:space="preserve"> </w:t>
      </w:r>
      <w:r>
        <w:rPr>
          <w:sz w:val="22"/>
        </w:rPr>
        <w:t>imediatamente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8"/>
        <w:numPr>
          <w:ilvl w:val="1"/>
          <w:numId w:val="14"/>
        </w:numPr>
        <w:tabs>
          <w:tab w:val="left" w:pos="923"/>
        </w:tabs>
        <w:spacing w:before="38" w:after="0" w:line="240" w:lineRule="auto"/>
        <w:ind w:left="922" w:right="0" w:hanging="283"/>
        <w:jc w:val="left"/>
        <w:rPr>
          <w:sz w:val="22"/>
        </w:rPr>
      </w:pPr>
      <w:r>
        <w:rPr>
          <w:sz w:val="22"/>
        </w:rPr>
        <w:t>auxiliá-la,</w:t>
      </w:r>
      <w:r>
        <w:rPr>
          <w:spacing w:val="-2"/>
          <w:sz w:val="22"/>
        </w:rPr>
        <w:t xml:space="preserve"> </w:t>
      </w:r>
      <w:r>
        <w:rPr>
          <w:sz w:val="22"/>
        </w:rPr>
        <w:t>quando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caso,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elaboração</w:t>
      </w:r>
      <w:r>
        <w:rPr>
          <w:spacing w:val="-6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resposta</w:t>
      </w:r>
      <w:r>
        <w:rPr>
          <w:spacing w:val="-3"/>
          <w:sz w:val="22"/>
        </w:rPr>
        <w:t xml:space="preserve"> </w:t>
      </w:r>
      <w:r>
        <w:rPr>
          <w:sz w:val="22"/>
        </w:rPr>
        <w:t>ao</w:t>
      </w:r>
      <w:r>
        <w:rPr>
          <w:spacing w:val="-3"/>
          <w:sz w:val="22"/>
        </w:rPr>
        <w:t xml:space="preserve"> </w:t>
      </w:r>
      <w:r>
        <w:rPr>
          <w:sz w:val="22"/>
        </w:rPr>
        <w:t>requerimento;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</w:p>
    <w:p>
      <w:pPr>
        <w:pStyle w:val="8"/>
        <w:numPr>
          <w:ilvl w:val="1"/>
          <w:numId w:val="14"/>
        </w:numPr>
        <w:tabs>
          <w:tab w:val="left" w:pos="923"/>
        </w:tabs>
        <w:spacing w:before="40" w:after="0" w:line="276" w:lineRule="auto"/>
        <w:ind w:left="640" w:right="196" w:firstLine="0"/>
        <w:jc w:val="left"/>
        <w:rPr>
          <w:sz w:val="22"/>
        </w:rPr>
      </w:pPr>
      <w:r>
        <w:rPr>
          <w:sz w:val="22"/>
        </w:rPr>
        <w:t>eliminar</w:t>
      </w:r>
      <w:r>
        <w:rPr>
          <w:spacing w:val="5"/>
          <w:sz w:val="22"/>
        </w:rPr>
        <w:t xml:space="preserve"> </w:t>
      </w:r>
      <w:r>
        <w:rPr>
          <w:sz w:val="22"/>
        </w:rPr>
        <w:t>todos</w:t>
      </w:r>
      <w:r>
        <w:rPr>
          <w:spacing w:val="5"/>
          <w:sz w:val="22"/>
        </w:rPr>
        <w:t xml:space="preserve"> </w:t>
      </w:r>
      <w:r>
        <w:rPr>
          <w:sz w:val="22"/>
        </w:rPr>
        <w:t>os</w:t>
      </w:r>
      <w:r>
        <w:rPr>
          <w:spacing w:val="5"/>
          <w:sz w:val="22"/>
        </w:rPr>
        <w:t xml:space="preserve"> </w:t>
      </w:r>
      <w:r>
        <w:rPr>
          <w:sz w:val="22"/>
        </w:rPr>
        <w:t>dados</w:t>
      </w:r>
      <w:r>
        <w:rPr>
          <w:spacing w:val="5"/>
          <w:sz w:val="22"/>
        </w:rPr>
        <w:t xml:space="preserve"> </w:t>
      </w:r>
      <w:r>
        <w:rPr>
          <w:sz w:val="22"/>
        </w:rPr>
        <w:t>pessoais</w:t>
      </w:r>
      <w:r>
        <w:rPr>
          <w:spacing w:val="5"/>
          <w:sz w:val="22"/>
        </w:rPr>
        <w:t xml:space="preserve"> </w:t>
      </w:r>
      <w:r>
        <w:rPr>
          <w:sz w:val="22"/>
        </w:rPr>
        <w:t>tratados</w:t>
      </w:r>
      <w:r>
        <w:rPr>
          <w:spacing w:val="6"/>
          <w:sz w:val="22"/>
        </w:rPr>
        <w:t xml:space="preserve"> </w:t>
      </w:r>
      <w:r>
        <w:rPr>
          <w:sz w:val="22"/>
        </w:rPr>
        <w:t>com</w:t>
      </w:r>
      <w:r>
        <w:rPr>
          <w:spacing w:val="5"/>
          <w:sz w:val="22"/>
        </w:rPr>
        <w:t xml:space="preserve"> </w:t>
      </w:r>
      <w:r>
        <w:rPr>
          <w:sz w:val="22"/>
        </w:rPr>
        <w:t>base</w:t>
      </w:r>
      <w:r>
        <w:rPr>
          <w:spacing w:val="6"/>
          <w:sz w:val="22"/>
        </w:rPr>
        <w:t xml:space="preserve"> </w:t>
      </w:r>
      <w:r>
        <w:rPr>
          <w:sz w:val="22"/>
        </w:rPr>
        <w:t>no</w:t>
      </w:r>
      <w:r>
        <w:rPr>
          <w:spacing w:val="5"/>
          <w:sz w:val="22"/>
        </w:rPr>
        <w:t xml:space="preserve"> </w:t>
      </w:r>
      <w:r>
        <w:rPr>
          <w:sz w:val="22"/>
        </w:rPr>
        <w:t>consentimento</w:t>
      </w:r>
      <w:r>
        <w:rPr>
          <w:spacing w:val="5"/>
          <w:sz w:val="22"/>
        </w:rPr>
        <w:t xml:space="preserve"> </w:t>
      </w:r>
      <w:r>
        <w:rPr>
          <w:sz w:val="22"/>
        </w:rPr>
        <w:t>em</w:t>
      </w:r>
      <w:r>
        <w:rPr>
          <w:spacing w:val="7"/>
          <w:sz w:val="22"/>
        </w:rPr>
        <w:t xml:space="preserve"> </w:t>
      </w:r>
      <w:r>
        <w:rPr>
          <w:sz w:val="22"/>
        </w:rPr>
        <w:t>até</w:t>
      </w:r>
      <w:r>
        <w:rPr>
          <w:spacing w:val="6"/>
          <w:sz w:val="22"/>
        </w:rPr>
        <w:t xml:space="preserve"> </w:t>
      </w:r>
      <w:r>
        <w:rPr>
          <w:sz w:val="22"/>
        </w:rPr>
        <w:t>[30</w:t>
      </w:r>
      <w:r>
        <w:rPr>
          <w:spacing w:val="6"/>
          <w:sz w:val="22"/>
        </w:rPr>
        <w:t xml:space="preserve"> </w:t>
      </w:r>
      <w:r>
        <w:rPr>
          <w:sz w:val="22"/>
        </w:rPr>
        <w:t>(trinta)</w:t>
      </w:r>
      <w:r>
        <w:rPr>
          <w:spacing w:val="6"/>
          <w:sz w:val="22"/>
        </w:rPr>
        <w:t xml:space="preserve"> </w:t>
      </w:r>
      <w:r>
        <w:rPr>
          <w:sz w:val="22"/>
        </w:rPr>
        <w:t>dias</w:t>
      </w:r>
      <w:r>
        <w:rPr>
          <w:spacing w:val="-46"/>
          <w:sz w:val="22"/>
        </w:rPr>
        <w:t xml:space="preserve"> </w:t>
      </w:r>
      <w:r>
        <w:rPr>
          <w:sz w:val="22"/>
        </w:rPr>
        <w:t>corridos], contados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partir do</w:t>
      </w:r>
      <w:r>
        <w:rPr>
          <w:spacing w:val="-3"/>
          <w:sz w:val="22"/>
        </w:rPr>
        <w:t xml:space="preserve"> </w:t>
      </w:r>
      <w:r>
        <w:rPr>
          <w:sz w:val="22"/>
        </w:rPr>
        <w:t>requerimento</w:t>
      </w:r>
      <w:r>
        <w:rPr>
          <w:spacing w:val="-2"/>
          <w:sz w:val="22"/>
        </w:rPr>
        <w:t xml:space="preserve"> </w:t>
      </w:r>
      <w:r>
        <w:rPr>
          <w:sz w:val="22"/>
        </w:rPr>
        <w:t>do titular;</w:t>
      </w:r>
    </w:p>
    <w:p>
      <w:pPr>
        <w:pStyle w:val="6"/>
        <w:rPr>
          <w:sz w:val="26"/>
        </w:rPr>
      </w:pPr>
    </w:p>
    <w:p>
      <w:pPr>
        <w:pStyle w:val="6"/>
        <w:spacing w:before="192" w:line="276" w:lineRule="auto"/>
        <w:ind w:left="214" w:right="287"/>
      </w:pPr>
      <w:r>
        <w:rPr>
          <w:b/>
        </w:rPr>
        <w:t xml:space="preserve">PARÁGRAFO TERCEIRO - </w:t>
      </w:r>
      <w:r>
        <w:t>Os PARTÍCIPES armazenarão dados pessoais apenas pelo período necessá-</w:t>
      </w:r>
      <w:r>
        <w:rPr>
          <w:spacing w:val="-46"/>
        </w:rPr>
        <w:t xml:space="preserve"> </w:t>
      </w:r>
      <w:r>
        <w:t>rio ao cumprimento da finalidade para a qual foram originalmente coletados e em conformidade com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que autorizam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tratamento.</w:t>
      </w:r>
    </w:p>
    <w:p>
      <w:pPr>
        <w:pStyle w:val="6"/>
        <w:spacing w:before="198" w:line="276" w:lineRule="auto"/>
        <w:ind w:left="214" w:right="252"/>
      </w:pPr>
      <w:r>
        <w:rPr>
          <w:b/>
        </w:rPr>
        <w:t xml:space="preserve">PARÁGRAFO QUARTO - </w:t>
      </w:r>
      <w:r>
        <w:t>Os PARTÍCIPES devem assegurar que o acesso a dados pessoais seja limitado</w:t>
      </w:r>
      <w:r>
        <w:rPr>
          <w:spacing w:val="-46"/>
        </w:rPr>
        <w:t xml:space="preserve"> </w:t>
      </w:r>
      <w:r>
        <w:t>aos empregados, prepostos ou colaboradores e eventuais subcontratados que necessitem acessar os</w:t>
      </w:r>
      <w:r>
        <w:rPr>
          <w:spacing w:val="1"/>
        </w:rPr>
        <w:t xml:space="preserve"> </w:t>
      </w:r>
      <w:r>
        <w:t>dados pertinentes, na medida em que sejam estritamente necessários para o cumprimento deste Con-</w:t>
      </w:r>
      <w:r>
        <w:rPr>
          <w:spacing w:val="1"/>
        </w:rPr>
        <w:t xml:space="preserve"> </w:t>
      </w:r>
      <w:r>
        <w:t>vênio e da legislação aplicável, assegurando que todos esses indivíduos estejam sujeitos a obrigações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sigilo</w:t>
      </w:r>
      <w:r>
        <w:rPr>
          <w:spacing w:val="-1"/>
        </w:rPr>
        <w:t xml:space="preserve"> </w:t>
      </w:r>
      <w:r>
        <w:t>e confidencialidade.</w:t>
      </w:r>
    </w:p>
    <w:p>
      <w:pPr>
        <w:pStyle w:val="6"/>
        <w:spacing w:before="201" w:line="276" w:lineRule="auto"/>
        <w:ind w:left="214" w:right="217"/>
      </w:pPr>
      <w:r>
        <w:rPr>
          <w:b/>
        </w:rPr>
        <w:t>PARÁGRAFO QUINTO -</w:t>
      </w:r>
      <w:r>
        <w:t>A ICTPR deve, enquanto operadora de dados pessoais, implementar medidas</w:t>
      </w:r>
      <w:r>
        <w:rPr>
          <w:spacing w:val="1"/>
        </w:rPr>
        <w:t xml:space="preserve"> </w:t>
      </w:r>
      <w:r>
        <w:t>técnicas e organizacionais apropriadas para o cumprimento das obrigações previstas na Lei Federal nº</w:t>
      </w:r>
      <w:r>
        <w:rPr>
          <w:spacing w:val="-47"/>
        </w:rPr>
        <w:t xml:space="preserve"> </w:t>
      </w:r>
      <w:r>
        <w:t>13.709/2018.</w:t>
      </w:r>
    </w:p>
    <w:p>
      <w:pPr>
        <w:pStyle w:val="6"/>
        <w:spacing w:before="201" w:line="276" w:lineRule="auto"/>
        <w:ind w:left="214" w:right="214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SEXTO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2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específicas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 estado atual da tecnologia, a ICTPR deverá adotar medidas de segurança, técnicas e administrativas</w:t>
      </w:r>
      <w:r>
        <w:rPr>
          <w:spacing w:val="1"/>
        </w:rPr>
        <w:t xml:space="preserve"> </w:t>
      </w:r>
      <w:r>
        <w:t>aptas a proteger os dados e informações de acessos não autorizados e de situações acidentais ou ilíci-</w:t>
      </w:r>
      <w:r>
        <w:rPr>
          <w:spacing w:val="1"/>
        </w:rPr>
        <w:t xml:space="preserve"> </w:t>
      </w:r>
      <w:r>
        <w:t>tas de destruição, perda, alteração, comunicação ou qualquer forma de tratamento inadequado ou ilíci-</w:t>
      </w:r>
      <w:r>
        <w:rPr>
          <w:spacing w:val="-46"/>
        </w:rPr>
        <w:t xml:space="preserve"> </w:t>
      </w:r>
      <w:r>
        <w:t>to.</w:t>
      </w:r>
    </w:p>
    <w:p>
      <w:pPr>
        <w:pStyle w:val="6"/>
        <w:spacing w:before="199" w:line="276" w:lineRule="auto"/>
        <w:ind w:left="214" w:right="404"/>
      </w:pPr>
      <w:r>
        <w:rPr>
          <w:b/>
        </w:rPr>
        <w:t xml:space="preserve">PARÁGRAFO SÉTIMO - </w:t>
      </w:r>
      <w:r>
        <w:t>A ICTPR deverá notificar a CONCEDENTE imediatamente sobre a ocorrência</w:t>
      </w:r>
      <w:r>
        <w:rPr>
          <w:spacing w:val="-46"/>
        </w:rPr>
        <w:t xml:space="preserve"> </w:t>
      </w:r>
      <w:r>
        <w:t>de incidentes de segurança relacionados a dados pessoais, fornecendo informações suficientes para</w:t>
      </w:r>
      <w:r>
        <w:rPr>
          <w:spacing w:val="1"/>
        </w:rPr>
        <w:t xml:space="preserve"> </w:t>
      </w:r>
      <w:r>
        <w:t>que a CONCEDENTE cumpra quaisquer deveres de comunicação, dirigidos à Autoridade Nacional de</w:t>
      </w:r>
      <w:r>
        <w:rPr>
          <w:spacing w:val="1"/>
        </w:rPr>
        <w:t xml:space="preserve"> </w:t>
      </w:r>
      <w:r>
        <w:t>Proteção</w:t>
      </w:r>
      <w:r>
        <w:rPr>
          <w:spacing w:val="-2"/>
        </w:rPr>
        <w:t xml:space="preserve"> </w:t>
      </w:r>
      <w:r>
        <w:t>de Dados</w:t>
      </w:r>
      <w:r>
        <w:rPr>
          <w:spacing w:val="-2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titulares dos</w:t>
      </w:r>
      <w:r>
        <w:rPr>
          <w:spacing w:val="-2"/>
        </w:rPr>
        <w:t xml:space="preserve"> </w:t>
      </w:r>
      <w:r>
        <w:t>dados, acerca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incidente</w:t>
      </w:r>
      <w:r>
        <w:rPr>
          <w:spacing w:val="-1"/>
        </w:rPr>
        <w:t xml:space="preserve"> </w:t>
      </w:r>
      <w:r>
        <w:t>de segurança.</w:t>
      </w:r>
    </w:p>
    <w:p>
      <w:pPr>
        <w:spacing w:after="0" w:line="276" w:lineRule="auto"/>
        <w:sectPr>
          <w:pgSz w:w="11910" w:h="16840"/>
          <w:pgMar w:top="1400" w:right="940" w:bottom="1160" w:left="920" w:header="602" w:footer="932" w:gutter="0"/>
          <w:cols w:space="720" w:num="1"/>
        </w:sectPr>
      </w:pPr>
    </w:p>
    <w:p>
      <w:pPr>
        <w:pStyle w:val="6"/>
        <w:spacing w:before="3"/>
        <w:rPr>
          <w:sz w:val="16"/>
        </w:rPr>
      </w:pPr>
    </w:p>
    <w:p>
      <w:pPr>
        <w:pStyle w:val="6"/>
        <w:spacing w:before="100" w:line="276" w:lineRule="auto"/>
        <w:ind w:left="214" w:right="262"/>
        <w:jc w:val="both"/>
      </w:pPr>
      <w:r>
        <w:rPr>
          <w:b/>
        </w:rPr>
        <w:t>PARÁGRAFO OITAVO -</w:t>
      </w:r>
      <w:r>
        <w:t>Os PARTÍCIPES deverão adotar as medidas cabíveis para auxiliar na investiga-</w:t>
      </w:r>
      <w:r>
        <w:rPr>
          <w:spacing w:val="-46"/>
        </w:rPr>
        <w:t xml:space="preserve"> </w:t>
      </w:r>
      <w:r>
        <w:t>ção</w:t>
      </w:r>
      <w:r>
        <w:rPr>
          <w:spacing w:val="-2"/>
        </w:rPr>
        <w:t xml:space="preserve"> </w:t>
      </w:r>
      <w:r>
        <w:t>e na</w:t>
      </w:r>
      <w:r>
        <w:rPr>
          <w:spacing w:val="-1"/>
        </w:rPr>
        <w:t xml:space="preserve"> </w:t>
      </w:r>
      <w:r>
        <w:t>mitigação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consequências</w:t>
      </w:r>
      <w:r>
        <w:rPr>
          <w:spacing w:val="-1"/>
        </w:rPr>
        <w:t xml:space="preserve"> </w:t>
      </w:r>
      <w:r>
        <w:t>de cada</w:t>
      </w:r>
      <w:r>
        <w:rPr>
          <w:spacing w:val="-1"/>
        </w:rPr>
        <w:t xml:space="preserve"> </w:t>
      </w:r>
      <w:r>
        <w:t>incidente de segurança.</w:t>
      </w:r>
    </w:p>
    <w:p>
      <w:pPr>
        <w:pStyle w:val="6"/>
        <w:spacing w:before="199" w:line="276" w:lineRule="auto"/>
        <w:ind w:left="214" w:right="358"/>
        <w:jc w:val="both"/>
      </w:pPr>
      <w:r>
        <w:rPr>
          <w:b/>
        </w:rPr>
        <w:t>PARÁGRAFO NONO -</w:t>
      </w:r>
      <w:r>
        <w:t>É vedada a transferência de dados pessoais, pela ICTPR, para fora do território</w:t>
      </w:r>
      <w:r>
        <w:rPr>
          <w:spacing w:val="1"/>
        </w:rPr>
        <w:t xml:space="preserve"> </w:t>
      </w:r>
      <w:r>
        <w:t>do Brasil sem o prévio consentimento, por escrito, da CONCEDENTE, e demonstração da observância</w:t>
      </w:r>
      <w:r>
        <w:rPr>
          <w:spacing w:val="1"/>
        </w:rPr>
        <w:t xml:space="preserve"> </w:t>
      </w:r>
      <w:r>
        <w:t>da adequada proteção desses dados, cabendo à ICTPR a responsabilidade pelo cumprimento da legis-</w:t>
      </w:r>
      <w:r>
        <w:rPr>
          <w:spacing w:val="-46"/>
        </w:rPr>
        <w:t xml:space="preserve"> </w:t>
      </w:r>
      <w:r>
        <w:t>lação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proteção</w:t>
      </w:r>
      <w:r>
        <w:rPr>
          <w:spacing w:val="-2"/>
        </w:rPr>
        <w:t xml:space="preserve"> </w:t>
      </w:r>
      <w:r>
        <w:t>de dados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privacidade de</w:t>
      </w:r>
      <w:r>
        <w:rPr>
          <w:spacing w:val="-1"/>
        </w:rPr>
        <w:t xml:space="preserve"> </w:t>
      </w:r>
      <w:r>
        <w:t>outro(s)</w:t>
      </w:r>
      <w:r>
        <w:rPr>
          <w:spacing w:val="-2"/>
        </w:rPr>
        <w:t xml:space="preserve"> </w:t>
      </w:r>
      <w:r>
        <w:t>país(es)</w:t>
      </w:r>
      <w:r>
        <w:rPr>
          <w:spacing w:val="-2"/>
        </w:rPr>
        <w:t xml:space="preserve"> </w:t>
      </w:r>
      <w:r>
        <w:t>que for</w:t>
      </w:r>
      <w:r>
        <w:rPr>
          <w:spacing w:val="-1"/>
        </w:rPr>
        <w:t xml:space="preserve"> </w:t>
      </w:r>
      <w:r>
        <w:t>aplicável.</w:t>
      </w:r>
    </w:p>
    <w:p>
      <w:pPr>
        <w:pStyle w:val="6"/>
        <w:spacing w:before="200" w:line="276" w:lineRule="auto"/>
        <w:ind w:left="214" w:right="271"/>
      </w:pPr>
      <w:r>
        <w:rPr>
          <w:b/>
        </w:rPr>
        <w:t xml:space="preserve">PARÁGRAFO DÉCIMO – </w:t>
      </w:r>
      <w:r>
        <w:t>A ICTPR responderá por quaisquer danos, perdas ou prejuízos causados a</w:t>
      </w:r>
      <w:r>
        <w:rPr>
          <w:spacing w:val="1"/>
        </w:rPr>
        <w:t xml:space="preserve"> </w:t>
      </w:r>
      <w:r>
        <w:t>CONCEDENTE ou a terceiros decorrentes do descumprimento da Lei Federal nº 13.709/2018 e outras</w:t>
      </w:r>
      <w:r>
        <w:rPr>
          <w:spacing w:val="-46"/>
        </w:rPr>
        <w:t xml:space="preserve"> </w:t>
      </w:r>
      <w:r>
        <w:t>normas legais ou regulamentares relacionadas a este Convênio, não excluindo ou reduzindo essa res-</w:t>
      </w:r>
      <w:r>
        <w:rPr>
          <w:spacing w:val="1"/>
        </w:rPr>
        <w:t xml:space="preserve"> </w:t>
      </w:r>
      <w:r>
        <w:t>ponsabilidade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CONCEDENTE</w:t>
      </w:r>
      <w:r>
        <w:rPr>
          <w:spacing w:val="-1"/>
        </w:rPr>
        <w:t xml:space="preserve"> </w:t>
      </w:r>
      <w:r>
        <w:t>em seu acompanhamento.</w:t>
      </w:r>
    </w:p>
    <w:p>
      <w:pPr>
        <w:pStyle w:val="6"/>
        <w:spacing w:before="201" w:line="276" w:lineRule="auto"/>
        <w:ind w:left="214" w:right="418"/>
      </w:pPr>
      <w:r>
        <w:rPr>
          <w:b/>
        </w:rPr>
        <w:t xml:space="preserve">PARÁGRAFO DÉCIMO PRIMEIRO - </w:t>
      </w:r>
      <w:r>
        <w:t>Eventual subcontratação, mesmo quando autorizada pela CON-</w:t>
      </w:r>
      <w:r>
        <w:rPr>
          <w:spacing w:val="1"/>
        </w:rPr>
        <w:t xml:space="preserve"> </w:t>
      </w:r>
      <w:r>
        <w:t>CEDENTE, não exime a ICTPR das obrigações decorrentes deste Convênio, permanecendo integral-</w:t>
      </w:r>
      <w:r>
        <w:rPr>
          <w:spacing w:val="1"/>
        </w:rPr>
        <w:t xml:space="preserve"> </w:t>
      </w:r>
      <w:r>
        <w:t>mente responsáveis perante a CONCEDENTE mesmo na hipótese de descumprimento dessas obriga-</w:t>
      </w:r>
      <w:r>
        <w:rPr>
          <w:spacing w:val="-46"/>
        </w:rPr>
        <w:t xml:space="preserve"> </w:t>
      </w:r>
      <w:r>
        <w:t>ções</w:t>
      </w:r>
      <w:r>
        <w:rPr>
          <w:spacing w:val="-1"/>
        </w:rPr>
        <w:t xml:space="preserve"> </w:t>
      </w:r>
      <w:r>
        <w:t>por subcontratada.</w:t>
      </w:r>
    </w:p>
    <w:p>
      <w:pPr>
        <w:pStyle w:val="6"/>
        <w:spacing w:before="200" w:line="276" w:lineRule="auto"/>
        <w:ind w:left="214" w:right="331"/>
      </w:pPr>
      <w:r>
        <w:rPr>
          <w:b/>
        </w:rPr>
        <w:t xml:space="preserve">PARÁGRAFO DÉCIMO SEGUNDO - </w:t>
      </w:r>
      <w:r>
        <w:t>A ICTPR deve colocar à disposição da CONCEDENTE, quando soli-</w:t>
      </w:r>
      <w:r>
        <w:rPr>
          <w:spacing w:val="-46"/>
        </w:rPr>
        <w:t xml:space="preserve"> </w:t>
      </w:r>
      <w:r>
        <w:t>citado, toda informação necessária para demonstrar o cumprimento do disposto nesta Cláusula, per-</w:t>
      </w:r>
      <w:r>
        <w:rPr>
          <w:spacing w:val="1"/>
        </w:rPr>
        <w:t xml:space="preserve"> </w:t>
      </w:r>
      <w:r>
        <w:t>mitindo a realização de auditorias e inspeções, diretamente pela CONCEDENTE ou por terceiros por</w:t>
      </w:r>
      <w:r>
        <w:rPr>
          <w:spacing w:val="1"/>
        </w:rPr>
        <w:t xml:space="preserve"> </w:t>
      </w:r>
      <w:r>
        <w:t>eles</w:t>
      </w:r>
      <w:r>
        <w:rPr>
          <w:spacing w:val="-1"/>
        </w:rPr>
        <w:t xml:space="preserve"> </w:t>
      </w:r>
      <w:r>
        <w:t>indicados, com relação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pessoais.</w:t>
      </w: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33"/>
        </w:rPr>
      </w:pPr>
    </w:p>
    <w:p>
      <w:pPr>
        <w:pStyle w:val="6"/>
        <w:spacing w:line="276" w:lineRule="auto"/>
        <w:ind w:left="214" w:right="221"/>
      </w:pPr>
      <w:r>
        <w:rPr>
          <w:b/>
        </w:rPr>
        <w:t xml:space="preserve">PARÁGRAFO DÉCIMO TERCEIRO - </w:t>
      </w:r>
      <w:r>
        <w:t>A ICTPR deve auxiliar a CONCEDENTE na elaboração de relatórios</w:t>
      </w:r>
      <w:r>
        <w:rPr>
          <w:spacing w:val="-46"/>
        </w:rPr>
        <w:t xml:space="preserve"> </w:t>
      </w:r>
      <w:r>
        <w:t>de impacto à proteção de dados pessoais, observado o disposto no artigo 38 da Lei Federal nº</w:t>
      </w:r>
      <w:r>
        <w:rPr>
          <w:spacing w:val="1"/>
        </w:rPr>
        <w:t xml:space="preserve"> </w:t>
      </w:r>
      <w:r>
        <w:t>13.709/2018,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 Acordo.</w:t>
      </w:r>
    </w:p>
    <w:p>
      <w:pPr>
        <w:pStyle w:val="3"/>
        <w:spacing w:before="201"/>
        <w:rPr>
          <w:rFonts w:ascii="Cambria" w:hAnsi="Cambria"/>
        </w:rPr>
      </w:pPr>
      <w:r>
        <w:rPr>
          <w:rFonts w:ascii="Cambria" w:hAnsi="Cambria"/>
        </w:rPr>
        <w:t>CLÁUSULA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DÉCIMA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QUINTA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PROPRIEDADE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INTELECTUAL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DIVULGAÇÃO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RESULTADOS</w:t>
      </w:r>
    </w:p>
    <w:p>
      <w:pPr>
        <w:pStyle w:val="6"/>
        <w:spacing w:before="3"/>
        <w:rPr>
          <w:b/>
          <w:sz w:val="20"/>
        </w:rPr>
      </w:pPr>
    </w:p>
    <w:p>
      <w:pPr>
        <w:pStyle w:val="6"/>
        <w:spacing w:line="278" w:lineRule="auto"/>
        <w:ind w:left="214"/>
      </w:pPr>
      <w:r>
        <w:t>Toda</w:t>
      </w:r>
      <w:r>
        <w:rPr>
          <w:spacing w:val="-4"/>
        </w:rPr>
        <w:t xml:space="preserve"> </w:t>
      </w:r>
      <w:r>
        <w:t>criação,</w:t>
      </w:r>
      <w:r>
        <w:rPr>
          <w:spacing w:val="-4"/>
        </w:rPr>
        <w:t xml:space="preserve"> </w:t>
      </w:r>
      <w:r>
        <w:t>invenção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tecnológico</w:t>
      </w:r>
      <w:r>
        <w:rPr>
          <w:spacing w:val="-4"/>
        </w:rPr>
        <w:t xml:space="preserve"> </w:t>
      </w:r>
      <w:r>
        <w:t>passível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intelectual,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modalidade,</w:t>
      </w:r>
      <w:r>
        <w:rPr>
          <w:spacing w:val="-1"/>
        </w:rPr>
        <w:t xml:space="preserve"> </w:t>
      </w:r>
      <w:r>
        <w:t>proveniente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propriedade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ICTPR.</w:t>
      </w:r>
    </w:p>
    <w:p>
      <w:pPr>
        <w:pStyle w:val="6"/>
        <w:spacing w:before="196" w:line="276" w:lineRule="auto"/>
        <w:ind w:left="214" w:right="240"/>
      </w:pPr>
      <w:r>
        <w:rPr>
          <w:b/>
          <w:spacing w:val="-3"/>
        </w:rPr>
        <w:t xml:space="preserve">PARÁGRAFO </w:t>
      </w:r>
      <w:r>
        <w:rPr>
          <w:b/>
          <w:spacing w:val="-2"/>
        </w:rPr>
        <w:t xml:space="preserve">PRIMEIRO - </w:t>
      </w:r>
      <w:r>
        <w:rPr>
          <w:spacing w:val="-2"/>
        </w:rPr>
        <w:t>A ICTPR deve assegurar, na medida de suas respectivas responsabilidades,</w:t>
      </w:r>
      <w:r>
        <w:rPr>
          <w:spacing w:val="-1"/>
        </w:rPr>
        <w:t xml:space="preserve"> </w:t>
      </w:r>
      <w:r>
        <w:rPr>
          <w:spacing w:val="-3"/>
        </w:rPr>
        <w:t>que</w:t>
      </w:r>
      <w:r>
        <w:rPr>
          <w:spacing w:val="-5"/>
        </w:rPr>
        <w:t xml:space="preserve"> </w:t>
      </w:r>
      <w:r>
        <w:rPr>
          <w:spacing w:val="-3"/>
        </w:rPr>
        <w:t>os</w:t>
      </w:r>
      <w:r>
        <w:rPr>
          <w:spacing w:val="-7"/>
        </w:rPr>
        <w:t xml:space="preserve"> </w:t>
      </w:r>
      <w:r>
        <w:rPr>
          <w:spacing w:val="-3"/>
        </w:rPr>
        <w:t>projetos</w:t>
      </w:r>
      <w:r>
        <w:rPr>
          <w:spacing w:val="-9"/>
        </w:rPr>
        <w:t xml:space="preserve"> </w:t>
      </w:r>
      <w:r>
        <w:rPr>
          <w:spacing w:val="-3"/>
        </w:rPr>
        <w:t>propostos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alocação</w:t>
      </w:r>
      <w:r>
        <w:rPr>
          <w:spacing w:val="-7"/>
        </w:rPr>
        <w:t xml:space="preserve"> </w:t>
      </w:r>
      <w:r>
        <w:rPr>
          <w:spacing w:val="-3"/>
        </w:rPr>
        <w:t>dos</w:t>
      </w:r>
      <w:r>
        <w:rPr>
          <w:spacing w:val="-9"/>
        </w:rPr>
        <w:t xml:space="preserve"> </w:t>
      </w:r>
      <w:r>
        <w:rPr>
          <w:spacing w:val="-3"/>
        </w:rPr>
        <w:t>recursos</w:t>
      </w:r>
      <w:r>
        <w:rPr>
          <w:spacing w:val="-9"/>
        </w:rPr>
        <w:t xml:space="preserve"> </w:t>
      </w:r>
      <w:r>
        <w:rPr>
          <w:spacing w:val="-3"/>
        </w:rPr>
        <w:t>tecnológicos</w:t>
      </w:r>
      <w:r>
        <w:rPr>
          <w:spacing w:val="-9"/>
        </w:rPr>
        <w:t xml:space="preserve"> </w:t>
      </w:r>
      <w:r>
        <w:rPr>
          <w:spacing w:val="-3"/>
        </w:rPr>
        <w:t>correspondentes</w:t>
      </w:r>
      <w:r>
        <w:rPr>
          <w:spacing w:val="-7"/>
        </w:rPr>
        <w:t xml:space="preserve"> </w:t>
      </w:r>
      <w:r>
        <w:rPr>
          <w:spacing w:val="-2"/>
        </w:rPr>
        <w:t>não</w:t>
      </w:r>
      <w:r>
        <w:rPr>
          <w:spacing w:val="-8"/>
        </w:rPr>
        <w:t xml:space="preserve"> </w:t>
      </w:r>
      <w:r>
        <w:rPr>
          <w:spacing w:val="-2"/>
        </w:rPr>
        <w:t>infrinjam</w:t>
      </w:r>
      <w:r>
        <w:rPr>
          <w:spacing w:val="-7"/>
        </w:rPr>
        <w:t xml:space="preserve"> </w:t>
      </w:r>
      <w:r>
        <w:rPr>
          <w:spacing w:val="-2"/>
        </w:rPr>
        <w:t>direitos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propriedade</w:t>
      </w:r>
      <w:r>
        <w:rPr>
          <w:spacing w:val="-7"/>
        </w:rPr>
        <w:t xml:space="preserve"> </w:t>
      </w:r>
      <w:r>
        <w:t>intelectual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terceiros.</w:t>
      </w:r>
    </w:p>
    <w:p>
      <w:pPr>
        <w:pStyle w:val="6"/>
        <w:spacing w:before="200" w:line="276" w:lineRule="auto"/>
        <w:ind w:left="214" w:right="220"/>
      </w:pPr>
      <w:r>
        <w:rPr>
          <w:b/>
        </w:rPr>
        <w:t xml:space="preserve">PARÁGRAFO SEGUNDO - </w:t>
      </w:r>
      <w:r>
        <w:t>Caberá unicamente à ICTPR praticar os atos necessários ao preparo, arqui-</w:t>
      </w:r>
      <w:r>
        <w:rPr>
          <w:spacing w:val="1"/>
        </w:rPr>
        <w:t xml:space="preserve"> </w:t>
      </w:r>
      <w:r>
        <w:t>vamento, depósito, acompanhamento e manutenção do pedido, perante o Instituto Nacional de Propri-</w:t>
      </w:r>
      <w:r>
        <w:rPr>
          <w:spacing w:val="-46"/>
        </w:rPr>
        <w:t xml:space="preserve"> </w:t>
      </w:r>
      <w:r>
        <w:t>edade Industrial – INPI ou outros órgãos competentes, no Brasil e no exterior, informando a CONCE-</w:t>
      </w:r>
      <w:r>
        <w:rPr>
          <w:spacing w:val="1"/>
        </w:rPr>
        <w:t xml:space="preserve"> </w:t>
      </w:r>
      <w:r>
        <w:t>DENTEdos</w:t>
      </w:r>
      <w:r>
        <w:rPr>
          <w:spacing w:val="-2"/>
        </w:rPr>
        <w:t xml:space="preserve"> </w:t>
      </w:r>
      <w:r>
        <w:t>andamentos</w:t>
      </w:r>
      <w:r>
        <w:rPr>
          <w:spacing w:val="-1"/>
        </w:rPr>
        <w:t xml:space="preserve"> </w:t>
      </w:r>
      <w:r>
        <w:t>correspondentes.</w:t>
      </w:r>
    </w:p>
    <w:p>
      <w:pPr>
        <w:pStyle w:val="6"/>
        <w:spacing w:before="200" w:line="276" w:lineRule="auto"/>
        <w:ind w:left="214" w:right="413"/>
      </w:pPr>
      <w:r>
        <w:rPr>
          <w:b/>
        </w:rPr>
        <w:t xml:space="preserve">PARÁGRAFO TERCEIRO - </w:t>
      </w:r>
      <w:r>
        <w:t>Na hipótese de exploração comercial dos resultados decorrentes deste</w:t>
      </w:r>
      <w:r>
        <w:rPr>
          <w:spacing w:val="1"/>
        </w:rPr>
        <w:t xml:space="preserve"> </w:t>
      </w:r>
      <w:r>
        <w:t>Convênio, instrumento jurídico específico deverá garantir a participação dos pesquisadores nos ga-</w:t>
      </w:r>
      <w:r>
        <w:rPr>
          <w:spacing w:val="1"/>
        </w:rPr>
        <w:t xml:space="preserve"> </w:t>
      </w:r>
      <w:r>
        <w:t>nhos econômicos auferidos pela ICTPR, observados os critérios estabelecidos em sua Política de Ino-</w:t>
      </w:r>
      <w:r>
        <w:rPr>
          <w:spacing w:val="-46"/>
        </w:rPr>
        <w:t xml:space="preserve"> </w:t>
      </w:r>
      <w:r>
        <w:t>vação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efetiva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um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resultou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criação</w:t>
      </w:r>
      <w:r>
        <w:rPr>
          <w:spacing w:val="-2"/>
        </w:rPr>
        <w:t xml:space="preserve"> </w:t>
      </w:r>
      <w:r>
        <w:t>explorada.</w:t>
      </w:r>
    </w:p>
    <w:p>
      <w:pPr>
        <w:pStyle w:val="6"/>
        <w:spacing w:before="200" w:line="278" w:lineRule="auto"/>
        <w:ind w:left="214" w:right="352"/>
      </w:pPr>
      <w:r>
        <w:rPr>
          <w:b/>
        </w:rPr>
        <w:t xml:space="preserve">PARÁGRAFO QUARTO - </w:t>
      </w:r>
      <w:r>
        <w:t>As publicações, materiais de divulgação e resultados materiais relacionados</w:t>
      </w:r>
      <w:r>
        <w:rPr>
          <w:spacing w:val="-46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mencionar</w:t>
      </w:r>
      <w:r>
        <w:rPr>
          <w:spacing w:val="-1"/>
        </w:rPr>
        <w:t xml:space="preserve"> </w:t>
      </w:r>
      <w:r>
        <w:t>expressamente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recebido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CONCEDENTE,</w:t>
      </w:r>
      <w:r>
        <w:rPr>
          <w:spacing w:val="-2"/>
        </w:rPr>
        <w:t xml:space="preserve"> </w:t>
      </w:r>
      <w:r>
        <w:t>sendo</w:t>
      </w:r>
    </w:p>
    <w:p>
      <w:pPr>
        <w:spacing w:after="0" w:line="278" w:lineRule="auto"/>
        <w:sectPr>
          <w:pgSz w:w="11910" w:h="16840"/>
          <w:pgMar w:top="1400" w:right="940" w:bottom="1180" w:left="920" w:header="602" w:footer="932" w:gutter="0"/>
          <w:cols w:space="720" w:num="1"/>
        </w:sectPr>
      </w:pPr>
    </w:p>
    <w:p>
      <w:pPr>
        <w:pStyle w:val="6"/>
        <w:spacing w:before="3"/>
        <w:rPr>
          <w:sz w:val="16"/>
        </w:rPr>
      </w:pPr>
    </w:p>
    <w:p>
      <w:pPr>
        <w:pStyle w:val="6"/>
        <w:spacing w:before="100" w:line="276" w:lineRule="auto"/>
        <w:ind w:left="214"/>
      </w:pPr>
      <w:r>
        <w:t>obrigatória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logomarca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Fundação</w:t>
      </w:r>
      <w:r>
        <w:rPr>
          <w:spacing w:val="-4"/>
        </w:rPr>
        <w:t xml:space="preserve"> </w:t>
      </w:r>
      <w:r>
        <w:t>Araucária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Paraná/SETI</w:t>
      </w:r>
      <w:r>
        <w:rPr>
          <w:spacing w:val="-45"/>
        </w:rPr>
        <w:t xml:space="preserve"> </w:t>
      </w:r>
      <w:r>
        <w:t>(logomarcas</w:t>
      </w:r>
      <w:r>
        <w:rPr>
          <w:spacing w:val="-2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 xml:space="preserve">no </w:t>
      </w: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da Fundação</w:t>
      </w:r>
      <w:r>
        <w:rPr>
          <w:spacing w:val="-2"/>
        </w:rPr>
        <w:t xml:space="preserve"> </w:t>
      </w:r>
      <w:r>
        <w:t>Araucária).</w:t>
      </w:r>
    </w:p>
    <w:p>
      <w:pPr>
        <w:pStyle w:val="6"/>
        <w:rPr>
          <w:sz w:val="26"/>
        </w:rPr>
      </w:pPr>
    </w:p>
    <w:p>
      <w:pPr>
        <w:pStyle w:val="6"/>
        <w:spacing w:before="3"/>
        <w:rPr>
          <w:sz w:val="33"/>
        </w:rPr>
      </w:pPr>
    </w:p>
    <w:p>
      <w:pPr>
        <w:pStyle w:val="3"/>
        <w:spacing w:before="1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DÉCIMA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SEXTA</w:t>
      </w:r>
      <w:r>
        <w:rPr>
          <w:rFonts w:ascii="Cambria" w:hAnsi="Cambria"/>
          <w:color w:val="538DD3"/>
          <w:spacing w:val="-2"/>
        </w:rPr>
        <w:t xml:space="preserve"> </w:t>
      </w:r>
      <w:r>
        <w:rPr>
          <w:rFonts w:ascii="Cambria" w:hAnsi="Cambria"/>
          <w:color w:val="538DD3"/>
        </w:rPr>
        <w:t>–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CONFORMIDADE</w:t>
      </w:r>
      <w:r>
        <w:rPr>
          <w:rFonts w:ascii="Cambria" w:hAnsi="Cambria"/>
          <w:color w:val="538DD3"/>
          <w:spacing w:val="-2"/>
        </w:rPr>
        <w:t xml:space="preserve"> </w:t>
      </w:r>
      <w:r>
        <w:rPr>
          <w:rFonts w:ascii="Cambria" w:hAnsi="Cambria"/>
          <w:color w:val="538DD3"/>
        </w:rPr>
        <w:t>COM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O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MARCO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LEGAL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ANTICORRUPÇÃO</w:t>
      </w:r>
    </w:p>
    <w:p>
      <w:pPr>
        <w:pStyle w:val="6"/>
        <w:spacing w:before="5"/>
        <w:rPr>
          <w:b/>
          <w:sz w:val="20"/>
        </w:rPr>
      </w:pPr>
    </w:p>
    <w:p>
      <w:pPr>
        <w:pStyle w:val="6"/>
        <w:spacing w:line="276" w:lineRule="auto"/>
        <w:ind w:left="214"/>
      </w:pPr>
      <w:r>
        <w:t>Os</w:t>
      </w:r>
      <w:r>
        <w:rPr>
          <w:spacing w:val="-4"/>
        </w:rPr>
        <w:t xml:space="preserve"> </w:t>
      </w:r>
      <w:r>
        <w:t>PARTÍCIPES</w:t>
      </w:r>
      <w:r>
        <w:rPr>
          <w:spacing w:val="-3"/>
        </w:rPr>
        <w:t xml:space="preserve"> </w:t>
      </w:r>
      <w:r>
        <w:t>declaram</w:t>
      </w:r>
      <w:r>
        <w:rPr>
          <w:spacing w:val="-5"/>
        </w:rPr>
        <w:t xml:space="preserve"> </w:t>
      </w:r>
      <w:r>
        <w:t>conhecer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prevenção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corrupção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lavagem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dinheiro</w:t>
      </w:r>
      <w:r>
        <w:rPr>
          <w:spacing w:val="-46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brasileira</w:t>
      </w:r>
      <w:r>
        <w:rPr>
          <w:spacing w:val="-1"/>
        </w:rPr>
        <w:t xml:space="preserve"> </w:t>
      </w:r>
      <w:r>
        <w:t>(“Marco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Anticorrupção”),</w:t>
      </w:r>
      <w:r>
        <w:rPr>
          <w:spacing w:val="-3"/>
        </w:rPr>
        <w:t xml:space="preserve"> </w:t>
      </w:r>
      <w:r>
        <w:t>dentre elas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Decreto-Lei nº</w:t>
      </w:r>
    </w:p>
    <w:p>
      <w:pPr>
        <w:pStyle w:val="6"/>
        <w:spacing w:line="276" w:lineRule="auto"/>
        <w:ind w:left="214" w:right="62"/>
      </w:pPr>
      <w:r>
        <w:t>2848/1940 (“Código Penal Brasileiro”), a Lei Federal n</w:t>
      </w:r>
      <w:r>
        <w:rPr>
          <w:position w:val="5"/>
          <w:sz w:val="14"/>
        </w:rPr>
        <w:t xml:space="preserve">o </w:t>
      </w:r>
      <w:r>
        <w:t>8.429/1992 (“Lei de Improbidade Administra-</w:t>
      </w:r>
      <w:r>
        <w:rPr>
          <w:spacing w:val="1"/>
        </w:rPr>
        <w:t xml:space="preserve"> </w:t>
      </w:r>
      <w:r>
        <w:t>tiva”) e a Lei Federal n</w:t>
      </w:r>
      <w:r>
        <w:rPr>
          <w:position w:val="5"/>
          <w:sz w:val="14"/>
        </w:rPr>
        <w:t xml:space="preserve">o </w:t>
      </w:r>
      <w:r>
        <w:t>12.846/2013 ("Lei Anticorrupção") e, se comprometem a cumpri-las fielmente,</w:t>
      </w:r>
      <w:r>
        <w:rPr>
          <w:spacing w:val="-46"/>
        </w:rPr>
        <w:t xml:space="preserve"> </w:t>
      </w:r>
      <w:r>
        <w:t>por si e por seus sócios, prepostos, administradores, empregados e colaboradores, bem como exigir 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terceiros</w:t>
      </w:r>
      <w:r>
        <w:rPr>
          <w:spacing w:val="-2"/>
        </w:rPr>
        <w:t xml:space="preserve"> </w:t>
      </w:r>
      <w:r>
        <w:t>por elas</w:t>
      </w:r>
      <w:r>
        <w:rPr>
          <w:spacing w:val="-2"/>
        </w:rPr>
        <w:t xml:space="preserve"> </w:t>
      </w:r>
      <w:r>
        <w:t>contratados.</w:t>
      </w:r>
    </w:p>
    <w:p>
      <w:pPr>
        <w:pStyle w:val="6"/>
        <w:spacing w:before="201" w:line="276" w:lineRule="auto"/>
        <w:ind w:left="214" w:right="197"/>
      </w:pPr>
      <w:r>
        <w:rPr>
          <w:b/>
        </w:rPr>
        <w:t>PARÁGRAFO PRIMEIRO -</w:t>
      </w:r>
      <w:r>
        <w:t>Os PARTÍCIPES não poderão oferecer, dar ou se comprometer a dar a quem</w:t>
      </w:r>
      <w:r>
        <w:rPr>
          <w:spacing w:val="1"/>
        </w:rPr>
        <w:t xml:space="preserve"> </w:t>
      </w:r>
      <w:r>
        <w:t>quer que seja, tampouco aceitar ou se comprometer a aceitar de quem quer que seja, por conta própria</w:t>
      </w:r>
      <w:r>
        <w:rPr>
          <w:spacing w:val="-46"/>
        </w:rPr>
        <w:t xml:space="preserve"> </w:t>
      </w:r>
      <w:r>
        <w:t>ou por intermédio de outrem, qualquer pagamento, doação, compensação, vantagens financeiras ou</w:t>
      </w:r>
      <w:r>
        <w:rPr>
          <w:spacing w:val="1"/>
        </w:rPr>
        <w:t xml:space="preserve"> </w:t>
      </w:r>
      <w:r>
        <w:t>benefícios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espécie</w:t>
      </w:r>
      <w:r>
        <w:rPr>
          <w:spacing w:val="-2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indireta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ajuste.</w:t>
      </w:r>
    </w:p>
    <w:p>
      <w:pPr>
        <w:spacing w:before="199"/>
        <w:ind w:left="214" w:right="0" w:firstLine="0"/>
        <w:jc w:val="left"/>
        <w:rPr>
          <w:sz w:val="22"/>
        </w:rPr>
      </w:pPr>
      <w:r>
        <w:rPr>
          <w:b/>
          <w:sz w:val="22"/>
        </w:rPr>
        <w:t>PARÁGRAFO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SEGUNDO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-</w:t>
      </w:r>
      <w:r>
        <w:rPr>
          <w:sz w:val="22"/>
        </w:rPr>
        <w:t>Se</w:t>
      </w:r>
      <w:r>
        <w:rPr>
          <w:spacing w:val="-2"/>
          <w:sz w:val="22"/>
        </w:rPr>
        <w:t xml:space="preserve"> </w:t>
      </w:r>
      <w:r>
        <w:rPr>
          <w:sz w:val="22"/>
        </w:rPr>
        <w:t>privada,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4"/>
          <w:sz w:val="22"/>
        </w:rPr>
        <w:t xml:space="preserve"> </w:t>
      </w:r>
      <w:r>
        <w:rPr>
          <w:sz w:val="22"/>
        </w:rPr>
        <w:t>declara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garante</w:t>
      </w:r>
      <w:r>
        <w:rPr>
          <w:spacing w:val="-2"/>
          <w:sz w:val="22"/>
        </w:rPr>
        <w:t xml:space="preserve"> </w:t>
      </w:r>
      <w:r>
        <w:rPr>
          <w:sz w:val="22"/>
        </w:rPr>
        <w:t>que:</w:t>
      </w:r>
    </w:p>
    <w:p>
      <w:pPr>
        <w:pStyle w:val="6"/>
        <w:spacing w:before="4"/>
        <w:rPr>
          <w:sz w:val="20"/>
        </w:rPr>
      </w:pPr>
    </w:p>
    <w:p>
      <w:pPr>
        <w:pStyle w:val="8"/>
        <w:numPr>
          <w:ilvl w:val="2"/>
          <w:numId w:val="14"/>
        </w:numPr>
        <w:tabs>
          <w:tab w:val="left" w:pos="1207"/>
        </w:tabs>
        <w:spacing w:before="0" w:after="0" w:line="276" w:lineRule="auto"/>
        <w:ind w:left="1206" w:right="188" w:hanging="360"/>
        <w:jc w:val="both"/>
        <w:rPr>
          <w:sz w:val="22"/>
        </w:rPr>
      </w:pPr>
      <w:r>
        <w:rPr>
          <w:sz w:val="22"/>
        </w:rPr>
        <w:t>não se encontra, direta ou indiretamente, assim como seus representantes, administrado-</w:t>
      </w:r>
      <w:r>
        <w:rPr>
          <w:spacing w:val="1"/>
          <w:sz w:val="22"/>
        </w:rPr>
        <w:t xml:space="preserve"> </w:t>
      </w:r>
      <w:r>
        <w:rPr>
          <w:sz w:val="22"/>
        </w:rPr>
        <w:t>res, diretores, conselheiros, sócios ou acionistas, assessores, consultores sob investigação,</w:t>
      </w:r>
      <w:r>
        <w:rPr>
          <w:spacing w:val="1"/>
          <w:sz w:val="22"/>
        </w:rPr>
        <w:t xml:space="preserve"> </w:t>
      </w:r>
      <w:r>
        <w:rPr>
          <w:sz w:val="22"/>
        </w:rPr>
        <w:t>em processo judicial e/ou administrativo, relativamente a violação do Marco Legal Anticor-</w:t>
      </w:r>
      <w:r>
        <w:rPr>
          <w:spacing w:val="1"/>
          <w:sz w:val="22"/>
        </w:rPr>
        <w:t xml:space="preserve"> </w:t>
      </w:r>
      <w:r>
        <w:rPr>
          <w:sz w:val="22"/>
        </w:rPr>
        <w:t>rupção, nem está sujeita a restrições ou sanções econômicas impostas por qualquer entida-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governamental;</w:t>
      </w:r>
    </w:p>
    <w:p>
      <w:pPr>
        <w:pStyle w:val="8"/>
        <w:numPr>
          <w:ilvl w:val="2"/>
          <w:numId w:val="14"/>
        </w:numPr>
        <w:tabs>
          <w:tab w:val="left" w:pos="1207"/>
        </w:tabs>
        <w:spacing w:before="1" w:after="0" w:line="276" w:lineRule="auto"/>
        <w:ind w:left="1206" w:right="190" w:hanging="360"/>
        <w:jc w:val="both"/>
        <w:rPr>
          <w:sz w:val="22"/>
        </w:rPr>
      </w:pPr>
      <w:r>
        <w:rPr>
          <w:sz w:val="22"/>
        </w:rPr>
        <w:t>não sofreu nenhuma investigação, inquérito ou processo administrativo ou judicial relacio-</w:t>
      </w:r>
      <w:r>
        <w:rPr>
          <w:spacing w:val="1"/>
          <w:sz w:val="22"/>
        </w:rPr>
        <w:t xml:space="preserve"> </w:t>
      </w:r>
      <w:r>
        <w:rPr>
          <w:sz w:val="22"/>
        </w:rPr>
        <w:t>nados ao descumprimento do Marco Legal Anticorrupção ou de lavagem de dinheiro nos úl-</w:t>
      </w:r>
      <w:r>
        <w:rPr>
          <w:spacing w:val="1"/>
          <w:sz w:val="22"/>
        </w:rPr>
        <w:t xml:space="preserve"> </w:t>
      </w:r>
      <w:r>
        <w:rPr>
          <w:sz w:val="22"/>
        </w:rPr>
        <w:t>timos</w:t>
      </w:r>
      <w:r>
        <w:rPr>
          <w:spacing w:val="-2"/>
          <w:sz w:val="22"/>
        </w:rPr>
        <w:t xml:space="preserve"> </w:t>
      </w:r>
      <w:r>
        <w:rPr>
          <w:sz w:val="22"/>
        </w:rPr>
        <w:t>5 (cinco) anos;</w:t>
      </w:r>
    </w:p>
    <w:p>
      <w:pPr>
        <w:pStyle w:val="8"/>
        <w:numPr>
          <w:ilvl w:val="2"/>
          <w:numId w:val="14"/>
        </w:numPr>
        <w:tabs>
          <w:tab w:val="left" w:pos="1207"/>
        </w:tabs>
        <w:spacing w:before="0" w:after="0" w:line="276" w:lineRule="auto"/>
        <w:ind w:left="1206" w:right="191" w:hanging="360"/>
        <w:jc w:val="both"/>
        <w:rPr>
          <w:sz w:val="22"/>
        </w:rPr>
      </w:pPr>
      <w:r>
        <w:rPr>
          <w:sz w:val="22"/>
        </w:rPr>
        <w:t>não irá</w:t>
      </w:r>
      <w:r>
        <w:rPr>
          <w:spacing w:val="48"/>
          <w:sz w:val="22"/>
        </w:rPr>
        <w:t xml:space="preserve"> </w:t>
      </w:r>
      <w:r>
        <w:rPr>
          <w:sz w:val="22"/>
        </w:rPr>
        <w:t>ofertar, prometer, pagar ou autorizar pagamentos em dinheiro nem dar presentes,</w:t>
      </w:r>
      <w:r>
        <w:rPr>
          <w:spacing w:val="1"/>
          <w:sz w:val="22"/>
        </w:rPr>
        <w:t xml:space="preserve"> </w:t>
      </w:r>
      <w:r>
        <w:rPr>
          <w:sz w:val="22"/>
        </w:rPr>
        <w:t>ou quaisquer outros objetos de valor, a representantes de entidades públicas ou privadas,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objetivo de beneficiar-se</w:t>
      </w:r>
      <w:r>
        <w:rPr>
          <w:spacing w:val="-3"/>
          <w:sz w:val="22"/>
        </w:rPr>
        <w:t xml:space="preserve"> </w:t>
      </w:r>
      <w:r>
        <w:rPr>
          <w:sz w:val="22"/>
        </w:rPr>
        <w:t>ilicitamente;</w:t>
      </w:r>
    </w:p>
    <w:p>
      <w:pPr>
        <w:pStyle w:val="8"/>
        <w:numPr>
          <w:ilvl w:val="2"/>
          <w:numId w:val="14"/>
        </w:numPr>
        <w:tabs>
          <w:tab w:val="left" w:pos="1207"/>
        </w:tabs>
        <w:spacing w:before="0" w:after="0" w:line="276" w:lineRule="auto"/>
        <w:ind w:left="1206" w:right="188" w:hanging="360"/>
        <w:jc w:val="both"/>
        <w:rPr>
          <w:sz w:val="22"/>
        </w:rPr>
      </w:pPr>
      <w:r>
        <w:rPr>
          <w:sz w:val="22"/>
        </w:rPr>
        <w:t>não irá receber, transferir, manter, usar ou ocultar recursos que decorram de atividades ilí-</w:t>
      </w:r>
      <w:r>
        <w:rPr>
          <w:spacing w:val="1"/>
          <w:sz w:val="22"/>
        </w:rPr>
        <w:t xml:space="preserve"> </w:t>
      </w:r>
      <w:r>
        <w:rPr>
          <w:sz w:val="22"/>
        </w:rPr>
        <w:t>citas, abstendo-se de manter relacionamento profissional com pessoas físicas ou jurídicas</w:t>
      </w:r>
      <w:r>
        <w:rPr>
          <w:spacing w:val="1"/>
          <w:sz w:val="22"/>
        </w:rPr>
        <w:t xml:space="preserve"> </w:t>
      </w:r>
      <w:r>
        <w:rPr>
          <w:sz w:val="22"/>
        </w:rPr>
        <w:t>investigadas e/ou condenadas por atos previstos no Marco Legal Anticorrupção, bem como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-1"/>
          <w:sz w:val="22"/>
        </w:rPr>
        <w:t xml:space="preserve"> </w:t>
      </w:r>
      <w:r>
        <w:rPr>
          <w:sz w:val="22"/>
        </w:rPr>
        <w:t>lavagem de</w:t>
      </w:r>
      <w:r>
        <w:rPr>
          <w:spacing w:val="-1"/>
          <w:sz w:val="22"/>
        </w:rPr>
        <w:t xml:space="preserve"> </w:t>
      </w:r>
      <w:r>
        <w:rPr>
          <w:sz w:val="22"/>
        </w:rPr>
        <w:t>dinheiro, tráfico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drogas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terrorismo;</w:t>
      </w:r>
    </w:p>
    <w:p>
      <w:pPr>
        <w:pStyle w:val="8"/>
        <w:numPr>
          <w:ilvl w:val="2"/>
          <w:numId w:val="14"/>
        </w:numPr>
        <w:tabs>
          <w:tab w:val="left" w:pos="1207"/>
        </w:tabs>
        <w:spacing w:before="1" w:after="0" w:line="276" w:lineRule="auto"/>
        <w:ind w:left="1206" w:right="192" w:hanging="360"/>
        <w:jc w:val="both"/>
        <w:rPr>
          <w:sz w:val="22"/>
        </w:rPr>
      </w:pPr>
      <w:r>
        <w:rPr>
          <w:sz w:val="22"/>
        </w:rPr>
        <w:t>seus atuais dirigentes, representantes, empregados e colaboradores não são agentes públi-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 xml:space="preserve">cos e que </w:t>
      </w:r>
      <w:r>
        <w:rPr>
          <w:spacing w:val="-1"/>
          <w:sz w:val="22"/>
        </w:rPr>
        <w:t>informará</w:t>
      </w:r>
      <w:r>
        <w:rPr>
          <w:sz w:val="22"/>
        </w:rPr>
        <w:t xml:space="preserve"> </w:t>
      </w:r>
      <w:r>
        <w:rPr>
          <w:spacing w:val="-1"/>
          <w:sz w:val="22"/>
        </w:rPr>
        <w:t>por escrito a CONCEDENTE, no prazo de [3 (três) dias ú teis], sobre</w:t>
      </w:r>
      <w:r>
        <w:rPr>
          <w:sz w:val="22"/>
        </w:rPr>
        <w:t xml:space="preserve"> eventuais</w:t>
      </w:r>
      <w:r>
        <w:rPr>
          <w:spacing w:val="-2"/>
          <w:sz w:val="22"/>
        </w:rPr>
        <w:t xml:space="preserve"> </w:t>
      </w:r>
      <w:r>
        <w:rPr>
          <w:sz w:val="22"/>
        </w:rPr>
        <w:t>nomeações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seus</w:t>
      </w:r>
      <w:r>
        <w:rPr>
          <w:spacing w:val="-1"/>
          <w:sz w:val="22"/>
        </w:rPr>
        <w:t xml:space="preserve"> </w:t>
      </w:r>
      <w:r>
        <w:rPr>
          <w:sz w:val="22"/>
        </w:rPr>
        <w:t>quadros</w:t>
      </w:r>
      <w:r>
        <w:rPr>
          <w:spacing w:val="-2"/>
          <w:sz w:val="22"/>
        </w:rPr>
        <w:t xml:space="preserve"> </w:t>
      </w:r>
      <w:r>
        <w:rPr>
          <w:sz w:val="22"/>
        </w:rPr>
        <w:t>para</w:t>
      </w:r>
      <w:r>
        <w:rPr>
          <w:spacing w:val="-3"/>
          <w:sz w:val="22"/>
        </w:rPr>
        <w:t xml:space="preserve"> </w:t>
      </w:r>
      <w:r>
        <w:rPr>
          <w:sz w:val="22"/>
        </w:rPr>
        <w:t>cargos,</w:t>
      </w:r>
      <w:r>
        <w:rPr>
          <w:spacing w:val="-1"/>
          <w:sz w:val="22"/>
        </w:rPr>
        <w:t xml:space="preserve"> </w:t>
      </w:r>
      <w:r>
        <w:rPr>
          <w:sz w:val="22"/>
        </w:rPr>
        <w:t>empregos</w:t>
      </w:r>
      <w:r>
        <w:rPr>
          <w:spacing w:val="-2"/>
          <w:sz w:val="22"/>
        </w:rPr>
        <w:t xml:space="preserve"> </w:t>
      </w:r>
      <w:r>
        <w:rPr>
          <w:sz w:val="22"/>
        </w:rPr>
        <w:t>e/ou</w:t>
      </w:r>
      <w:r>
        <w:rPr>
          <w:spacing w:val="-1"/>
          <w:sz w:val="22"/>
        </w:rPr>
        <w:t xml:space="preserve"> </w:t>
      </w:r>
      <w:r>
        <w:rPr>
          <w:sz w:val="22"/>
        </w:rPr>
        <w:t>funções</w:t>
      </w:r>
      <w:r>
        <w:rPr>
          <w:spacing w:val="-1"/>
          <w:sz w:val="22"/>
        </w:rPr>
        <w:t xml:space="preserve"> </w:t>
      </w:r>
      <w:r>
        <w:rPr>
          <w:sz w:val="22"/>
        </w:rPr>
        <w:t>públicas.</w:t>
      </w:r>
    </w:p>
    <w:p>
      <w:pPr>
        <w:pStyle w:val="6"/>
        <w:rPr>
          <w:sz w:val="26"/>
        </w:rPr>
      </w:pPr>
    </w:p>
    <w:p>
      <w:pPr>
        <w:pStyle w:val="6"/>
        <w:spacing w:before="191" w:line="276" w:lineRule="auto"/>
        <w:ind w:left="214" w:right="224"/>
      </w:pPr>
      <w:r>
        <w:rPr>
          <w:b/>
        </w:rPr>
        <w:t xml:space="preserve">PARÁGRAFO TERCEIRO - </w:t>
      </w:r>
      <w:r>
        <w:t>A ICTPR privada deverá comunicar prontamente a CONCEDENTE, por es-</w:t>
      </w:r>
      <w:r>
        <w:rPr>
          <w:spacing w:val="1"/>
        </w:rPr>
        <w:t xml:space="preserve"> </w:t>
      </w:r>
      <w:r>
        <w:t>crito, sobre qualquer suspeita de violação ou descumprimento do Marco Legal Anticorrupção e/ou das</w:t>
      </w:r>
      <w:r>
        <w:rPr>
          <w:spacing w:val="-46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nesta Cláusula.</w:t>
      </w:r>
    </w:p>
    <w:p>
      <w:pPr>
        <w:pStyle w:val="3"/>
        <w:spacing w:before="200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DÉCIMA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SÉTIMA-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DA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PUBLICIDADE</w:t>
      </w:r>
    </w:p>
    <w:p>
      <w:pPr>
        <w:pStyle w:val="6"/>
        <w:spacing w:before="4"/>
        <w:rPr>
          <w:b/>
          <w:sz w:val="20"/>
        </w:rPr>
      </w:pPr>
    </w:p>
    <w:p>
      <w:pPr>
        <w:pStyle w:val="6"/>
        <w:spacing w:line="276" w:lineRule="auto"/>
        <w:ind w:left="214" w:right="200"/>
        <w:jc w:val="both"/>
      </w:pPr>
      <w:r>
        <w:t>A eficácia deste convênio ou dos aditamentos fica condicionada à publicação do respectivo extrato no</w:t>
      </w:r>
      <w:r>
        <w:rPr>
          <w:spacing w:val="1"/>
        </w:rPr>
        <w:t xml:space="preserve"> </w:t>
      </w:r>
      <w:r>
        <w:t>Diário Oficial do Estado, a qual deverá ser providenciada pela CONCEDENTE, na forma do art. 110 da</w:t>
      </w:r>
      <w:r>
        <w:rPr>
          <w:spacing w:val="1"/>
        </w:rPr>
        <w:t xml:space="preserve"> </w:t>
      </w:r>
      <w:r>
        <w:t>Lei Estadual n.º 15.608/2007.</w:t>
      </w:r>
    </w:p>
    <w:p>
      <w:pPr>
        <w:spacing w:after="0" w:line="276" w:lineRule="auto"/>
        <w:jc w:val="both"/>
        <w:sectPr>
          <w:pgSz w:w="11910" w:h="16840"/>
          <w:pgMar w:top="1400" w:right="940" w:bottom="1120" w:left="920" w:header="602" w:footer="932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8"/>
        </w:rPr>
      </w:pPr>
    </w:p>
    <w:p>
      <w:pPr>
        <w:pStyle w:val="3"/>
        <w:spacing w:before="100"/>
        <w:jc w:val="both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DECIMA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OITAVA -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DO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FORO</w:t>
      </w:r>
    </w:p>
    <w:p>
      <w:pPr>
        <w:pStyle w:val="6"/>
        <w:spacing w:before="4"/>
        <w:rPr>
          <w:b/>
          <w:sz w:val="20"/>
        </w:rPr>
      </w:pPr>
    </w:p>
    <w:p>
      <w:pPr>
        <w:pStyle w:val="6"/>
        <w:spacing w:line="276" w:lineRule="auto"/>
        <w:ind w:left="214" w:right="196"/>
        <w:jc w:val="both"/>
      </w:pPr>
      <w:r>
        <w:t>Fica estabelecido o Foro Central da Comarca da Região Metropolitana de Curitiba para dirimir as</w:t>
      </w:r>
      <w:r>
        <w:rPr>
          <w:spacing w:val="1"/>
        </w:rPr>
        <w:t xml:space="preserve"> </w:t>
      </w:r>
      <w:r>
        <w:t>controvérsias decorrentes da execução deste convênio, com renúncia expressa a outros, por mais</w:t>
      </w:r>
      <w:r>
        <w:rPr>
          <w:spacing w:val="1"/>
        </w:rPr>
        <w:t xml:space="preserve"> </w:t>
      </w:r>
      <w:r>
        <w:t>privilegiados</w:t>
      </w:r>
      <w:r>
        <w:rPr>
          <w:spacing w:val="-2"/>
        </w:rPr>
        <w:t xml:space="preserve"> </w:t>
      </w:r>
      <w:r>
        <w:t>que sejam.</w:t>
      </w:r>
    </w:p>
    <w:p>
      <w:pPr>
        <w:pStyle w:val="6"/>
        <w:rPr>
          <w:sz w:val="26"/>
        </w:rPr>
      </w:pPr>
    </w:p>
    <w:p>
      <w:pPr>
        <w:spacing w:before="199" w:line="240" w:lineRule="auto"/>
        <w:ind w:left="1630" w:right="190" w:firstLine="0"/>
        <w:jc w:val="both"/>
        <w:rPr>
          <w:sz w:val="21"/>
        </w:rPr>
      </w:pPr>
      <w:r>
        <w:rPr>
          <w:sz w:val="21"/>
        </w:rPr>
        <w:t>Por estarem de acordo e por se tratar de processo digital, as partes firmam o presente ter-</w:t>
      </w:r>
      <w:r>
        <w:rPr>
          <w:spacing w:val="1"/>
          <w:sz w:val="21"/>
        </w:rPr>
        <w:t xml:space="preserve"> </w:t>
      </w:r>
      <w:r>
        <w:rPr>
          <w:sz w:val="21"/>
        </w:rPr>
        <w:t>mo, em 02 (duas) vias de igual teor e forma, de forma eletrônica, na presença das testemu-</w:t>
      </w:r>
      <w:r>
        <w:rPr>
          <w:spacing w:val="1"/>
          <w:sz w:val="21"/>
        </w:rPr>
        <w:t xml:space="preserve"> </w:t>
      </w:r>
      <w:r>
        <w:rPr>
          <w:sz w:val="21"/>
        </w:rPr>
        <w:t>nhas</w:t>
      </w:r>
      <w:r>
        <w:rPr>
          <w:spacing w:val="-2"/>
          <w:sz w:val="21"/>
        </w:rPr>
        <w:t xml:space="preserve"> </w:t>
      </w:r>
      <w:r>
        <w:rPr>
          <w:sz w:val="21"/>
        </w:rPr>
        <w:t>abaixo.</w:t>
      </w:r>
    </w:p>
    <w:p>
      <w:pPr>
        <w:pStyle w:val="6"/>
        <w:spacing w:before="5"/>
        <w:rPr>
          <w:sz w:val="30"/>
        </w:rPr>
      </w:pPr>
    </w:p>
    <w:p>
      <w:pPr>
        <w:tabs>
          <w:tab w:val="left" w:pos="7748"/>
          <w:tab w:val="left" w:pos="9122"/>
        </w:tabs>
        <w:spacing w:before="0"/>
        <w:ind w:left="6659" w:right="0" w:firstLine="0"/>
        <w:jc w:val="left"/>
        <w:rPr>
          <w:sz w:val="21"/>
        </w:rPr>
      </w:pPr>
      <w:r>
        <w:rPr>
          <w:sz w:val="21"/>
        </w:rPr>
        <w:t>Curitiba,</w:t>
      </w:r>
      <w:r>
        <w:rPr>
          <w:sz w:val="21"/>
        </w:rPr>
        <w:tab/>
      </w:r>
      <w:r>
        <w:rPr>
          <w:sz w:val="21"/>
        </w:rPr>
        <w:t>de</w:t>
      </w:r>
      <w:r>
        <w:rPr>
          <w:sz w:val="21"/>
        </w:rPr>
        <w:tab/>
      </w:r>
      <w:r>
        <w:rPr>
          <w:sz w:val="21"/>
        </w:rPr>
        <w:t>de2021.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21"/>
        </w:rPr>
      </w:pPr>
    </w:p>
    <w:tbl>
      <w:tblPr>
        <w:tblStyle w:val="5"/>
        <w:tblW w:w="0" w:type="auto"/>
        <w:tblInd w:w="1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  <w:gridCol w:w="4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680" w:type="dxa"/>
          </w:tcPr>
          <w:p>
            <w:pPr>
              <w:pStyle w:val="9"/>
              <w:ind w:left="2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22"/>
              </w:rPr>
              <w:t>R</w:t>
            </w:r>
            <w:r>
              <w:rPr>
                <w:rFonts w:ascii="Cambria" w:hAnsi="Cambria"/>
                <w:b/>
                <w:sz w:val="18"/>
              </w:rPr>
              <w:t>ESPONSÁVEL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PELA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ICTPR</w:t>
            </w:r>
          </w:p>
        </w:tc>
        <w:tc>
          <w:tcPr>
            <w:tcW w:w="4295" w:type="dxa"/>
          </w:tcPr>
          <w:p>
            <w:pPr>
              <w:pStyle w:val="9"/>
              <w:ind w:left="390" w:right="185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Ramiro</w:t>
            </w:r>
            <w:r>
              <w:rPr>
                <w:rFonts w:asci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/>
                <w:b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3680" w:type="dxa"/>
          </w:tcPr>
          <w:p>
            <w:pPr>
              <w:pStyle w:val="9"/>
              <w:spacing w:before="68" w:line="520" w:lineRule="auto"/>
              <w:ind w:left="656" w:right="1679" w:firstLine="37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CARGO</w:t>
            </w:r>
            <w:r>
              <w:rPr>
                <w:rFonts w:asci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NOME</w:t>
            </w:r>
            <w:r>
              <w:rPr>
                <w:rFonts w:asci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DA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ICTPR</w:t>
            </w:r>
          </w:p>
        </w:tc>
        <w:tc>
          <w:tcPr>
            <w:tcW w:w="4295" w:type="dxa"/>
          </w:tcPr>
          <w:p>
            <w:pPr>
              <w:pStyle w:val="9"/>
              <w:spacing w:before="30" w:line="427" w:lineRule="auto"/>
              <w:ind w:left="1232" w:right="1019" w:firstLine="54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Diretor-Presidente</w:t>
            </w:r>
            <w:r>
              <w:rPr>
                <w:rFonts w:ascii="Cambria" w:hAnsi="Cambria"/>
                <w:b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Fundação</w:t>
            </w:r>
            <w:r>
              <w:rPr>
                <w:rFonts w:ascii="Cambria" w:hAnsi="Cambria"/>
                <w:b/>
                <w:spacing w:val="-9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</w:tcPr>
          <w:p>
            <w:pPr>
              <w:pStyle w:val="9"/>
              <w:rPr>
                <w:rFonts w:ascii="Cambria"/>
                <w:sz w:val="26"/>
              </w:rPr>
            </w:pPr>
          </w:p>
          <w:p>
            <w:pPr>
              <w:pStyle w:val="9"/>
              <w:spacing w:before="2"/>
              <w:rPr>
                <w:rFonts w:ascii="Cambria"/>
                <w:sz w:val="35"/>
              </w:rPr>
            </w:pPr>
          </w:p>
          <w:p>
            <w:pPr>
              <w:pStyle w:val="9"/>
              <w:ind w:left="390" w:right="188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Gerson</w:t>
            </w:r>
            <w:r>
              <w:rPr>
                <w:rFonts w:asci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/>
                <w:b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6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</w:tcPr>
          <w:p>
            <w:pPr>
              <w:pStyle w:val="9"/>
              <w:spacing w:before="30"/>
              <w:ind w:left="390" w:right="188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Diretor</w:t>
            </w:r>
            <w:r>
              <w:rPr>
                <w:rFonts w:ascii="Cambria" w:hAns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de</w:t>
            </w:r>
            <w:r>
              <w:rPr>
                <w:rFonts w:ascii="Cambria" w:hAns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Administração</w:t>
            </w:r>
            <w:r>
              <w:rPr>
                <w:rFonts w:ascii="Cambria" w:hAnsi="Cambria"/>
                <w:b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e</w:t>
            </w:r>
            <w:r>
              <w:rPr>
                <w:rFonts w:ascii="Cambria" w:hAnsi="Cambria"/>
                <w:b/>
                <w:spacing w:val="-5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Finanças</w:t>
            </w:r>
          </w:p>
          <w:p>
            <w:pPr>
              <w:pStyle w:val="9"/>
              <w:spacing w:before="198" w:line="238" w:lineRule="exact"/>
              <w:ind w:left="390" w:right="188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Fundação</w:t>
            </w:r>
            <w:r>
              <w:rPr>
                <w:rFonts w:ascii="Cambria" w:hAnsi="Cambria"/>
                <w:b/>
                <w:spacing w:val="-5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Araucária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</w:pPr>
    </w:p>
    <w:p>
      <w:pPr>
        <w:spacing w:before="0"/>
        <w:ind w:left="1630" w:right="0" w:firstLine="0"/>
        <w:jc w:val="left"/>
        <w:rPr>
          <w:sz w:val="21"/>
        </w:rPr>
      </w:pPr>
      <w:r>
        <w:rPr>
          <w:sz w:val="21"/>
        </w:rPr>
        <w:t>TESTEMUNHAS: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21"/>
        </w:rPr>
      </w:pPr>
    </w:p>
    <w:tbl>
      <w:tblPr>
        <w:tblStyle w:val="5"/>
        <w:tblW w:w="0" w:type="auto"/>
        <w:tblInd w:w="1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1"/>
        <w:gridCol w:w="4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781" w:type="dxa"/>
          </w:tcPr>
          <w:p>
            <w:pPr>
              <w:pStyle w:val="9"/>
              <w:spacing w:before="1"/>
              <w:rPr>
                <w:rFonts w:ascii="Cambria"/>
                <w:sz w:val="18"/>
              </w:rPr>
            </w:pPr>
          </w:p>
          <w:p>
            <w:pPr>
              <w:pStyle w:val="9"/>
              <w:spacing w:line="20" w:lineRule="exact"/>
              <w:ind w:left="194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id="_x0000_s1036" o:spid="_x0000_s1036" o:spt="203" style="height:0.6pt;width:140.2pt;" coordsize="2804,12">
                  <o:lock v:ext="edit"/>
                  <v:line id="_x0000_s1037" o:spid="_x0000_s1037" o:spt="20" style="position:absolute;left:0;top:6;height:0;width:2804;" stroked="t" coordsize="21600,21600">
                    <v:path arrowok="t"/>
                    <v:fill focussize="0,0"/>
                    <v:stroke weight="0.594724409448819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line="300" w:lineRule="atLeast"/>
              <w:ind w:left="200" w:right="3029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Nome CPF</w:t>
            </w:r>
          </w:p>
        </w:tc>
        <w:tc>
          <w:tcPr>
            <w:tcW w:w="4015" w:type="dxa"/>
          </w:tcPr>
          <w:p>
            <w:pPr>
              <w:pStyle w:val="9"/>
              <w:spacing w:before="1"/>
              <w:rPr>
                <w:rFonts w:ascii="Cambria"/>
                <w:sz w:val="18"/>
              </w:rPr>
            </w:pPr>
          </w:p>
          <w:p>
            <w:pPr>
              <w:pStyle w:val="9"/>
              <w:spacing w:line="20" w:lineRule="exact"/>
              <w:ind w:left="771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id="_x0000_s1038" o:spid="_x0000_s1038" o:spt="203" style="height:0.6pt;width:151.9pt;" coordsize="3038,12">
                  <o:lock v:ext="edit"/>
                  <v:line id="_x0000_s1039" o:spid="_x0000_s1039" o:spt="20" style="position:absolute;left:0;top:6;height:0;width:3038;" stroked="t" coordsize="21600,21600">
                    <v:path arrowok="t"/>
                    <v:fill focussize="0,0"/>
                    <v:stroke weight="0.594724409448819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line="300" w:lineRule="atLeast"/>
              <w:ind w:left="777" w:right="2686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Nome</w:t>
            </w:r>
            <w:r>
              <w:rPr>
                <w:rFonts w:ascii="Cambria"/>
                <w:spacing w:val="-45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CPF</w:t>
            </w:r>
          </w:p>
        </w:tc>
      </w:tr>
    </w:tbl>
    <w:p/>
    <w:sectPr>
      <w:pgSz w:w="11910" w:h="16840"/>
      <w:pgMar w:top="1400" w:right="940" w:bottom="1180" w:left="920" w:header="602" w:footer="9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39pt;margin-top:781.5pt;height:13.5pt;width:117.3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"http://www.FundacaoAraucaria.org.br/" \h </w:instrText>
                </w:r>
                <w:r>
                  <w:fldChar w:fldCharType="separate"/>
                </w:r>
                <w:r>
                  <w:rPr>
                    <w:rFonts w:ascii="Arial"/>
                    <w:i/>
                    <w:color w:val="1F487C"/>
                    <w:w w:val="80"/>
                    <w:sz w:val="20"/>
                  </w:rPr>
                  <w:t>www.FundacaoAraucaria.org.br</w:t>
                </w:r>
                <w:r>
                  <w:rPr>
                    <w:rFonts w:ascii="Arial"/>
                    <w:i/>
                    <w:color w:val="1F487C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39pt;margin-top:781.5pt;height:13.5pt;width:117.3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"http://www.FundacaoAraucaria.org.br/" \h </w:instrText>
                </w:r>
                <w:r>
                  <w:fldChar w:fldCharType="separate"/>
                </w:r>
                <w:r>
                  <w:rPr>
                    <w:rFonts w:ascii="Arial"/>
                    <w:i/>
                    <w:color w:val="1F487C"/>
                    <w:w w:val="80"/>
                    <w:sz w:val="20"/>
                  </w:rPr>
                  <w:t>www.FundacaoAraucaria.org.br</w:t>
                </w:r>
                <w:r>
                  <w:rPr>
                    <w:rFonts w:ascii="Arial"/>
                    <w:i/>
                    <w:color w:val="1F487C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7"/>
      </w:rPr>
    </w:pPr>
    <w:r>
      <w:pict>
        <v:shape id="_x0000_s2053" o:spid="_x0000_s2053" o:spt="202" type="#_x0000_t202" style="position:absolute;left:0pt;margin-left:239pt;margin-top:781.5pt;height:13.5pt;width:117.3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"http://www.FundacaoAraucaria.org.br/" \h </w:instrText>
                </w:r>
                <w:r>
                  <w:fldChar w:fldCharType="separate"/>
                </w:r>
                <w:r>
                  <w:rPr>
                    <w:rFonts w:ascii="Arial"/>
                    <w:i/>
                    <w:color w:val="1F487C"/>
                    <w:w w:val="80"/>
                    <w:sz w:val="20"/>
                  </w:rPr>
                  <w:t>www.FundacaoAraucaria.org.br</w:t>
                </w:r>
                <w:r>
                  <w:rPr>
                    <w:rFonts w:ascii="Arial"/>
                    <w:i/>
                    <w:color w:val="1F487C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3103245</wp:posOffset>
          </wp:positionH>
          <wp:positionV relativeFrom="page">
            <wp:posOffset>382270</wp:posOffset>
          </wp:positionV>
          <wp:extent cx="1352550" cy="514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49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3103245</wp:posOffset>
          </wp:positionH>
          <wp:positionV relativeFrom="page">
            <wp:posOffset>382270</wp:posOffset>
          </wp:positionV>
          <wp:extent cx="1352550" cy="51435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49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55.7pt;margin-top:84pt;height:14.65pt;width:446.3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REGULAMENTAÇÃO</w:t>
                </w:r>
                <w:r>
                  <w:rPr>
                    <w:rFonts w:ascii="Arial" w:hAnsi="Arial"/>
                    <w:b/>
                    <w:color w:val="006CBE"/>
                    <w:spacing w:val="13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DO</w:t>
                </w:r>
                <w:r>
                  <w:rPr>
                    <w:rFonts w:ascii="Arial" w:hAnsi="Arial"/>
                    <w:b/>
                    <w:color w:val="006CBE"/>
                    <w:spacing w:val="13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PROCESSO</w:t>
                </w:r>
                <w:r>
                  <w:rPr>
                    <w:rFonts w:ascii="Arial" w:hAnsi="Arial"/>
                    <w:b/>
                    <w:color w:val="006CBE"/>
                    <w:spacing w:val="14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color w:val="006CBE"/>
                    <w:spacing w:val="13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INEXIGIBILIDADE</w:t>
                </w:r>
                <w:r>
                  <w:rPr>
                    <w:rFonts w:ascii="Arial" w:hAnsi="Arial"/>
                    <w:b/>
                    <w:color w:val="006CBE"/>
                    <w:spacing w:val="14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color w:val="006CBE"/>
                    <w:spacing w:val="16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CHAMAMENTO</w:t>
                </w:r>
                <w:r>
                  <w:rPr>
                    <w:rFonts w:ascii="Arial" w:hAnsi="Arial"/>
                    <w:b/>
                    <w:color w:val="006CBE"/>
                    <w:spacing w:val="13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PÚBLICO</w:t>
                </w:r>
                <w:r>
                  <w:rPr>
                    <w:rFonts w:ascii="Arial" w:hAnsi="Arial"/>
                    <w:b/>
                    <w:color w:val="006CBE"/>
                    <w:spacing w:val="14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(PI)</w:t>
                </w:r>
                <w:r>
                  <w:rPr>
                    <w:rFonts w:ascii="Arial" w:hAnsi="Arial"/>
                    <w:b/>
                    <w:color w:val="006CBE"/>
                    <w:spacing w:val="16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Nº</w:t>
                </w:r>
                <w:r>
                  <w:rPr>
                    <w:rFonts w:ascii="Arial" w:hAnsi="Arial"/>
                    <w:b/>
                    <w:color w:val="006CBE"/>
                    <w:spacing w:val="1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CBE"/>
                    <w:w w:val="80"/>
                    <w:sz w:val="22"/>
                  </w:rPr>
                  <w:t>28/2021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149.5pt;margin-top:108.85pt;height:28.45pt;width:296.7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12" w:right="12" w:firstLine="0"/>
                  <w:jc w:val="center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b/>
                    <w:spacing w:val="-4"/>
                    <w:sz w:val="22"/>
                  </w:rPr>
                  <w:t>PROGRAMA</w:t>
                </w:r>
                <w:r>
                  <w:rPr>
                    <w:rFonts w:ascii="Calibri" w:hAnsi="Calibri"/>
                    <w:b/>
                    <w:spacing w:val="-9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DEPESQUISA</w:t>
                </w:r>
                <w:r>
                  <w:rPr>
                    <w:rFonts w:ascii="Calibri" w:hAnsi="Calibri"/>
                    <w:b/>
                    <w:spacing w:val="-8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ECOLÓGICA</w:t>
                </w:r>
                <w:r>
                  <w:rPr>
                    <w:rFonts w:ascii="Calibri" w:hAnsi="Calibri"/>
                    <w:b/>
                    <w:spacing w:val="-8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LONGA</w:t>
                </w:r>
                <w:r>
                  <w:rPr>
                    <w:rFonts w:ascii="Calibri" w:hAnsi="Calibri"/>
                    <w:b/>
                    <w:spacing w:val="-9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DURAÇÃO</w:t>
                </w:r>
                <w:r>
                  <w:rPr>
                    <w:rFonts w:ascii="Calibri" w:hAnsi="Calibri"/>
                    <w:b/>
                    <w:spacing w:val="-8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–</w:t>
                </w:r>
                <w:r>
                  <w:rPr>
                    <w:rFonts w:ascii="Calibri" w:hAnsi="Calibri"/>
                    <w:b/>
                    <w:spacing w:val="-8"/>
                    <w:sz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PELD</w:t>
                </w:r>
              </w:p>
              <w:p>
                <w:pPr>
                  <w:spacing w:before="40"/>
                  <w:ind w:left="12" w:right="12" w:firstLine="0"/>
                  <w:jc w:val="center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pacing w:val="-4"/>
                    <w:sz w:val="22"/>
                  </w:rPr>
                  <w:t>(ACORDO</w:t>
                </w:r>
                <w:r>
                  <w:rPr>
                    <w:rFonts w:ascii="Calibri"/>
                    <w:b/>
                    <w:spacing w:val="-9"/>
                    <w:sz w:val="22"/>
                  </w:rPr>
                  <w:t xml:space="preserve"> </w:t>
                </w:r>
                <w:r>
                  <w:rPr>
                    <w:rFonts w:ascii="Calibri"/>
                    <w:b/>
                    <w:spacing w:val="-4"/>
                    <w:sz w:val="22"/>
                  </w:rPr>
                  <w:t>CNPQ/FA)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3103245</wp:posOffset>
          </wp:positionH>
          <wp:positionV relativeFrom="page">
            <wp:posOffset>382270</wp:posOffset>
          </wp:positionV>
          <wp:extent cx="1352550" cy="51435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49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2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02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6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1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9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80" w:hanging="28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upperRoman"/>
      <w:lvlText w:val="%1"/>
      <w:lvlJc w:val="left"/>
      <w:pPr>
        <w:ind w:left="338" w:hanging="124"/>
        <w:jc w:val="left"/>
      </w:pPr>
      <w:rPr>
        <w:rFonts w:hint="default" w:ascii="Cambria" w:hAnsi="Cambria" w:eastAsia="Cambria" w:cs="Cambria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10" w:hanging="12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81" w:hanging="12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51" w:hanging="1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1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1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1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34" w:hanging="1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04" w:hanging="124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4"/>
      <w:numFmt w:val="decimal"/>
      <w:lvlText w:val="%1."/>
      <w:lvlJc w:val="left"/>
      <w:pPr>
        <w:ind w:left="513" w:hanging="300"/>
        <w:jc w:val="left"/>
      </w:pPr>
      <w:rPr>
        <w:rFonts w:hint="default" w:ascii="Arial" w:hAnsi="Arial" w:eastAsia="Arial" w:cs="Arial"/>
        <w:b/>
        <w:bCs/>
        <w:color w:val="006CBE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72" w:hanging="3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83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88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300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lowerLetter"/>
      <w:lvlText w:val="%1."/>
      <w:lvlJc w:val="left"/>
      <w:pPr>
        <w:ind w:left="782" w:hanging="284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84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5"/>
      <w:numFmt w:val="decimal"/>
      <w:lvlText w:val="%1."/>
      <w:lvlJc w:val="left"/>
      <w:pPr>
        <w:ind w:left="413" w:hanging="200"/>
        <w:jc w:val="left"/>
      </w:pPr>
      <w:rPr>
        <w:rFonts w:hint="default" w:ascii="Arial" w:hAnsi="Arial" w:eastAsia="Arial" w:cs="Arial"/>
        <w:b/>
        <w:bCs/>
        <w:color w:val="006CBE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5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7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33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5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20" w:hanging="200"/>
      </w:pPr>
      <w:rPr>
        <w:rFonts w:hint="default"/>
        <w:lang w:val="pt-PT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13" w:hanging="200"/>
        <w:jc w:val="left"/>
      </w:pPr>
      <w:rPr>
        <w:rFonts w:hint="default" w:ascii="Arial" w:hAnsi="Arial" w:eastAsia="Arial" w:cs="Arial"/>
        <w:b/>
        <w:bCs/>
        <w:color w:val="006CBE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5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7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33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5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20" w:hanging="200"/>
      </w:pPr>
      <w:rPr>
        <w:rFonts w:hint="default"/>
        <w:lang w:val="pt-PT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60"/>
      <w:numFmt w:val="upperRoman"/>
      <w:lvlText w:val="(%1)"/>
      <w:lvlJc w:val="left"/>
      <w:pPr>
        <w:ind w:left="214" w:hanging="972"/>
        <w:jc w:val="left"/>
      </w:pPr>
      <w:rPr>
        <w:rFonts w:hint="default" w:ascii="Cambria" w:hAnsi="Cambria" w:eastAsia="Cambria" w:cs="Cambria"/>
        <w:spacing w:val="-1"/>
        <w:w w:val="100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34" w:hanging="349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1"/>
        <w:szCs w:val="21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51" w:hanging="34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34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75" w:hanging="34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7" w:hanging="34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98" w:hanging="34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10" w:hanging="34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22" w:hanging="349"/>
      </w:pPr>
      <w:rPr>
        <w:rFonts w:hint="default"/>
        <w:lang w:val="pt-PT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14" w:hanging="28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02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6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1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9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80" w:hanging="284"/>
      </w:pPr>
      <w:rPr>
        <w:rFonts w:hint="default"/>
        <w:lang w:val="pt-PT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14" w:hanging="49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66" w:hanging="285"/>
        <w:jc w:val="left"/>
      </w:pPr>
      <w:rPr>
        <w:rFonts w:hint="default"/>
        <w:w w:val="9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060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83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06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29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53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76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99" w:hanging="285"/>
      </w:pPr>
      <w:rPr>
        <w:rFonts w:hint="default"/>
        <w:lang w:val="pt-PT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67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782" w:hanging="284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09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98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27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57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86" w:hanging="284"/>
      </w:pPr>
      <w:rPr>
        <w:rFonts w:hint="default"/>
        <w:lang w:val="pt-PT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214" w:hanging="42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22" w:hanging="283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206" w:hanging="360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411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2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34" w:hanging="360"/>
      </w:pPr>
      <w:rPr>
        <w:rFonts w:hint="default"/>
        <w:lang w:val="pt-PT" w:eastAsia="en-US" w:bidi="ar-SA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824" w:hanging="349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14" w:hanging="34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9" w:hanging="34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04" w:hanging="34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34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94" w:hanging="34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89" w:hanging="34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4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9" w:hanging="349"/>
      </w:pPr>
      <w:rPr>
        <w:rFonts w:hint="default"/>
        <w:lang w:val="pt-PT" w:eastAsia="en-US" w:bidi="ar-SA"/>
      </w:rPr>
    </w:lvl>
  </w:abstractNum>
  <w:abstractNum w:abstractNumId="12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214" w:hanging="28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498" w:hanging="111"/>
        <w:jc w:val="right"/>
      </w:pPr>
      <w:rPr>
        <w:rFonts w:hint="default" w:ascii="Arial MT" w:hAnsi="Arial MT" w:eastAsia="Arial MT" w:cs="Arial MT"/>
        <w:spacing w:val="-1"/>
        <w:w w:val="78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60" w:hanging="1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21" w:hanging="1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82" w:hanging="1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42" w:hanging="1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03" w:hanging="1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64" w:hanging="1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111"/>
      </w:pPr>
      <w:rPr>
        <w:rFonts w:hint="default"/>
        <w:lang w:val="pt-PT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lowerLetter"/>
      <w:lvlText w:val="%1."/>
      <w:lvlJc w:val="left"/>
      <w:pPr>
        <w:ind w:left="782" w:hanging="218"/>
        <w:jc w:val="left"/>
      </w:pPr>
      <w:rPr>
        <w:rFonts w:hint="default" w:ascii="Cambria" w:hAnsi="Cambria" w:eastAsia="Cambria" w:cs="Cambri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21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33" w:hanging="2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9" w:hanging="2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2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18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A92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14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spacing w:before="99"/>
      <w:ind w:left="214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mbria" w:hAnsi="Cambria" w:eastAsia="Cambria" w:cs="Cambria"/>
      <w:sz w:val="22"/>
      <w:szCs w:val="2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14"/>
      <w:jc w:val="both"/>
    </w:pPr>
    <w:rPr>
      <w:rFonts w:ascii="Cambria" w:hAnsi="Cambria" w:eastAsia="Cambria" w:cs="Cambria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6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2021-12-21T19:33:00Z</dcterms:created>
  <dc:creator>User</dc:creator>
  <cp:lastModifiedBy>user</cp:lastModifiedBy>
  <dcterms:modified xsi:type="dcterms:W3CDTF">2021-12-21T19:34:06Z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2021-12-21T00:00:00Z</vt:filetime>
  </property>
  <property fmtid="{D5CDD505-2E9C-101B-9397-08002B2CF9AE}" pid="3" name="KSOProductBuildVer">
    <vt:lpwstr>1046-11.2.0.10382</vt:lpwstr>
  </property>
  <property fmtid="{D5CDD505-2E9C-101B-9397-08002B2CF9AE}" pid="4" name="ICV">
    <vt:lpwstr>57D610C74EB14182B85E263365ED6F70</vt:lpwstr>
  </property>
</Properties>
</file>