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  <w:sz w:val="25"/>
        </w:rPr>
      </w:pPr>
    </w:p>
    <w:p>
      <w:pPr>
        <w:pStyle w:val="2"/>
        <w:spacing w:before="100" w:line="251" w:lineRule="exact"/>
        <w:ind w:left="963" w:right="1995"/>
        <w:jc w:val="center"/>
      </w:pPr>
      <w:bookmarkStart w:id="0" w:name="Chamada Pública 14/2021 - Programa de Ap"/>
      <w:bookmarkEnd w:id="0"/>
      <w:r>
        <w:rPr>
          <w:w w:val="80"/>
        </w:rPr>
        <w:t>Chamada</w:t>
      </w:r>
      <w:r>
        <w:rPr>
          <w:spacing w:val="-1"/>
          <w:w w:val="80"/>
        </w:rPr>
        <w:t xml:space="preserve"> </w:t>
      </w:r>
      <w:r>
        <w:rPr>
          <w:w w:val="80"/>
        </w:rPr>
        <w:t>Pública 14/2021</w:t>
      </w:r>
      <w:r>
        <w:rPr>
          <w:spacing w:val="-4"/>
          <w:w w:val="80"/>
        </w:rPr>
        <w:t xml:space="preserve"> </w:t>
      </w:r>
      <w:r>
        <w:rPr>
          <w:w w:val="80"/>
        </w:rPr>
        <w:t>-</w:t>
      </w:r>
      <w:r>
        <w:rPr>
          <w:spacing w:val="3"/>
          <w:w w:val="80"/>
        </w:rPr>
        <w:t xml:space="preserve"> </w:t>
      </w:r>
      <w:r>
        <w:rPr>
          <w:w w:val="80"/>
        </w:rPr>
        <w:t>Programa de Apoio</w:t>
      </w:r>
      <w:r>
        <w:rPr>
          <w:spacing w:val="-5"/>
          <w:w w:val="80"/>
        </w:rPr>
        <w:t xml:space="preserve"> </w:t>
      </w:r>
      <w:r>
        <w:rPr>
          <w:w w:val="80"/>
        </w:rPr>
        <w:t>às</w:t>
      </w:r>
      <w:r>
        <w:rPr>
          <w:spacing w:val="-5"/>
          <w:w w:val="80"/>
        </w:rPr>
        <w:t xml:space="preserve"> </w:t>
      </w:r>
      <w:r>
        <w:rPr>
          <w:w w:val="80"/>
        </w:rPr>
        <w:t>Agências para</w:t>
      </w:r>
      <w:r>
        <w:rPr>
          <w:spacing w:val="-4"/>
          <w:w w:val="80"/>
        </w:rPr>
        <w:t xml:space="preserve"> </w:t>
      </w:r>
      <w:r>
        <w:rPr>
          <w:w w:val="80"/>
        </w:rPr>
        <w:t>o</w:t>
      </w:r>
      <w:r>
        <w:rPr>
          <w:spacing w:val="3"/>
          <w:w w:val="80"/>
        </w:rPr>
        <w:t xml:space="preserve"> </w:t>
      </w:r>
      <w:r>
        <w:rPr>
          <w:w w:val="80"/>
        </w:rPr>
        <w:t>Desenvolvimento Regional</w:t>
      </w:r>
    </w:p>
    <w:p>
      <w:pPr>
        <w:spacing w:before="0" w:line="251" w:lineRule="exact"/>
        <w:ind w:left="963" w:right="156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Sustentável</w:t>
      </w:r>
      <w:r>
        <w:rPr>
          <w:rFonts w:ascii="Arial" w:hAnsi="Arial"/>
          <w:b/>
          <w:spacing w:val="-4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e</w:t>
      </w:r>
      <w:r>
        <w:rPr>
          <w:rFonts w:ascii="Arial" w:hAnsi="Arial"/>
          <w:b/>
          <w:spacing w:val="-1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Inovação</w:t>
      </w:r>
    </w:p>
    <w:p>
      <w:pPr>
        <w:pStyle w:val="5"/>
        <w:rPr>
          <w:rFonts w:ascii="Arial"/>
          <w:b/>
          <w:sz w:val="24"/>
        </w:rPr>
      </w:pPr>
    </w:p>
    <w:p>
      <w:pPr>
        <w:pStyle w:val="2"/>
        <w:spacing w:before="139" w:line="251" w:lineRule="exact"/>
        <w:ind w:left="957" w:right="1995"/>
        <w:jc w:val="center"/>
      </w:pPr>
      <w:bookmarkStart w:id="1" w:name="Anexo I – Programa de Estímulo às Ações "/>
      <w:bookmarkEnd w:id="1"/>
      <w:r>
        <w:rPr>
          <w:w w:val="80"/>
        </w:rPr>
        <w:t>Anexo I</w:t>
      </w:r>
      <w:r>
        <w:rPr>
          <w:spacing w:val="-7"/>
          <w:w w:val="80"/>
        </w:rPr>
        <w:t xml:space="preserve"> </w:t>
      </w:r>
      <w:r>
        <w:rPr>
          <w:w w:val="80"/>
        </w:rPr>
        <w:t>–</w:t>
      </w:r>
      <w:r>
        <w:rPr>
          <w:spacing w:val="1"/>
          <w:w w:val="80"/>
        </w:rPr>
        <w:t xml:space="preserve"> </w:t>
      </w:r>
      <w:r>
        <w:rPr>
          <w:w w:val="80"/>
        </w:rPr>
        <w:t>Programa de</w:t>
      </w:r>
      <w:r>
        <w:rPr>
          <w:spacing w:val="1"/>
          <w:w w:val="80"/>
        </w:rPr>
        <w:t xml:space="preserve"> </w:t>
      </w:r>
      <w:r>
        <w:rPr>
          <w:w w:val="80"/>
        </w:rPr>
        <w:t>Estímulo</w:t>
      </w:r>
      <w:r>
        <w:rPr>
          <w:spacing w:val="-5"/>
          <w:w w:val="80"/>
        </w:rPr>
        <w:t xml:space="preserve"> </w:t>
      </w:r>
      <w:r>
        <w:rPr>
          <w:w w:val="80"/>
        </w:rPr>
        <w:t>às</w:t>
      </w:r>
      <w:r>
        <w:rPr>
          <w:spacing w:val="1"/>
          <w:w w:val="80"/>
        </w:rPr>
        <w:t xml:space="preserve"> </w:t>
      </w:r>
      <w:r>
        <w:rPr>
          <w:w w:val="80"/>
        </w:rPr>
        <w:t>Ações</w:t>
      </w:r>
      <w:r>
        <w:rPr>
          <w:spacing w:val="-4"/>
          <w:w w:val="80"/>
        </w:rPr>
        <w:t xml:space="preserve"> </w:t>
      </w:r>
      <w:r>
        <w:rPr>
          <w:w w:val="80"/>
        </w:rPr>
        <w:t>de Integração</w:t>
      </w:r>
      <w:r>
        <w:rPr>
          <w:spacing w:val="-4"/>
          <w:w w:val="80"/>
        </w:rPr>
        <w:t xml:space="preserve"> </w:t>
      </w:r>
      <w:r>
        <w:rPr>
          <w:w w:val="80"/>
        </w:rPr>
        <w:t>Universidade,</w:t>
      </w:r>
      <w:r>
        <w:rPr>
          <w:spacing w:val="-2"/>
          <w:w w:val="80"/>
        </w:rPr>
        <w:t xml:space="preserve"> </w:t>
      </w:r>
      <w:r>
        <w:rPr>
          <w:w w:val="80"/>
        </w:rPr>
        <w:t>Empresa,</w:t>
      </w:r>
      <w:r>
        <w:rPr>
          <w:spacing w:val="-1"/>
          <w:w w:val="80"/>
        </w:rPr>
        <w:t xml:space="preserve"> </w:t>
      </w:r>
      <w:r>
        <w:rPr>
          <w:w w:val="80"/>
        </w:rPr>
        <w:t>Governo</w:t>
      </w:r>
      <w:r>
        <w:rPr>
          <w:spacing w:val="-5"/>
          <w:w w:val="80"/>
        </w:rPr>
        <w:t xml:space="preserve"> </w:t>
      </w:r>
      <w:r>
        <w:rPr>
          <w:w w:val="80"/>
        </w:rPr>
        <w:t>e</w:t>
      </w:r>
    </w:p>
    <w:p>
      <w:pPr>
        <w:spacing w:before="0" w:line="251" w:lineRule="exact"/>
        <w:ind w:left="963" w:right="1559" w:firstLine="0"/>
        <w:jc w:val="center"/>
        <w:rPr>
          <w:rFonts w:ascii="Arial"/>
          <w:b/>
          <w:sz w:val="22"/>
        </w:rPr>
      </w:pPr>
      <w:r>
        <w:rPr>
          <w:rFonts w:ascii="Arial"/>
          <w:b/>
          <w:w w:val="90"/>
          <w:sz w:val="22"/>
        </w:rPr>
        <w:t>Sociedade</w:t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rPr>
          <w:rFonts w:ascii="Arial"/>
          <w:b/>
          <w:sz w:val="24"/>
        </w:rPr>
      </w:pPr>
    </w:p>
    <w:p>
      <w:pPr>
        <w:pStyle w:val="5"/>
        <w:rPr>
          <w:rFonts w:ascii="Arial"/>
          <w:b/>
          <w:sz w:val="24"/>
        </w:rPr>
      </w:pP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11"/>
        <w:rPr>
          <w:rFonts w:ascii="Arial"/>
          <w:b/>
          <w:sz w:val="23"/>
        </w:rPr>
      </w:pPr>
    </w:p>
    <w:p>
      <w:pPr>
        <w:pStyle w:val="2"/>
        <w:spacing w:line="472" w:lineRule="auto"/>
        <w:ind w:left="2273" w:right="3305"/>
        <w:jc w:val="center"/>
      </w:pPr>
      <w:r>
        <w:rPr>
          <w:w w:val="80"/>
        </w:rPr>
        <w:t>AGÊNCIA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3"/>
          <w:w w:val="80"/>
        </w:rPr>
        <w:t xml:space="preserve"> </w:t>
      </w:r>
      <w:r>
        <w:rPr>
          <w:w w:val="80"/>
        </w:rPr>
        <w:t>REGIONAL</w:t>
      </w:r>
      <w:r>
        <w:rPr>
          <w:spacing w:val="7"/>
          <w:w w:val="80"/>
        </w:rPr>
        <w:t xml:space="preserve"> </w:t>
      </w:r>
      <w:r>
        <w:rPr>
          <w:w w:val="80"/>
        </w:rPr>
        <w:t>SUSTENTÁVEL</w:t>
      </w:r>
      <w:r>
        <w:rPr>
          <w:spacing w:val="-46"/>
          <w:w w:val="80"/>
        </w:rPr>
        <w:t xml:space="preserve"> </w:t>
      </w:r>
      <w:r>
        <w:rPr>
          <w:w w:val="80"/>
        </w:rPr>
        <w:t>E</w:t>
      </w:r>
      <w:r>
        <w:rPr>
          <w:spacing w:val="-3"/>
          <w:w w:val="80"/>
        </w:rPr>
        <w:t xml:space="preserve"> </w:t>
      </w:r>
      <w:r>
        <w:rPr>
          <w:w w:val="80"/>
        </w:rPr>
        <w:t>INOVAÇÃO</w:t>
      </w:r>
      <w:r>
        <w:rPr>
          <w:spacing w:val="-7"/>
          <w:w w:val="80"/>
        </w:rPr>
        <w:t xml:space="preserve"> </w:t>
      </w:r>
      <w:r>
        <w:rPr>
          <w:w w:val="80"/>
        </w:rPr>
        <w:t>–</w:t>
      </w:r>
      <w:r>
        <w:rPr>
          <w:spacing w:val="-1"/>
          <w:w w:val="80"/>
        </w:rPr>
        <w:t xml:space="preserve"> </w:t>
      </w:r>
      <w:r>
        <w:rPr>
          <w:w w:val="80"/>
        </w:rPr>
        <w:t>AGEUNI</w:t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rPr>
          <w:rFonts w:ascii="Arial"/>
          <w:b/>
          <w:sz w:val="24"/>
        </w:rPr>
      </w:pP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4"/>
        <w:rPr>
          <w:rFonts w:ascii="Arial"/>
          <w:b/>
          <w:sz w:val="23"/>
        </w:rPr>
      </w:pPr>
    </w:p>
    <w:p>
      <w:pPr>
        <w:pStyle w:val="7"/>
        <w:numPr>
          <w:ilvl w:val="0"/>
          <w:numId w:val="1"/>
        </w:numPr>
        <w:tabs>
          <w:tab w:val="left" w:pos="1381"/>
        </w:tabs>
        <w:spacing w:before="1" w:after="0" w:line="240" w:lineRule="auto"/>
        <w:ind w:left="1380" w:right="0" w:hanging="36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90"/>
          <w:sz w:val="22"/>
        </w:rPr>
        <w:t>APRESENTAÇÃO</w:t>
      </w:r>
    </w:p>
    <w:p>
      <w:pPr>
        <w:pStyle w:val="5"/>
        <w:spacing w:before="8"/>
        <w:rPr>
          <w:rFonts w:ascii="Arial"/>
          <w:b/>
          <w:sz w:val="26"/>
        </w:rPr>
      </w:pPr>
    </w:p>
    <w:p>
      <w:pPr>
        <w:pStyle w:val="5"/>
        <w:spacing w:line="360" w:lineRule="auto"/>
        <w:ind w:left="659" w:right="1689" w:firstLine="710"/>
        <w:jc w:val="both"/>
      </w:pPr>
      <w:r>
        <w:rPr>
          <w:w w:val="80"/>
        </w:rPr>
        <w:t>O Programa de Estímulo às Ações de Integração Universidade, Empresa, Governo e Sociedade,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denominado </w:t>
      </w:r>
      <w:r>
        <w:rPr>
          <w:spacing w:val="-1"/>
          <w:w w:val="85"/>
        </w:rPr>
        <w:t>de Agências de Desenvolvimento Regional Sustentável e Inovação (AGEUNI), deriva dos</w:t>
      </w:r>
      <w:r>
        <w:rPr>
          <w:w w:val="85"/>
        </w:rPr>
        <w:t xml:space="preserve"> </w:t>
      </w:r>
      <w:r>
        <w:rPr>
          <w:spacing w:val="-1"/>
          <w:w w:val="85"/>
        </w:rPr>
        <w:t xml:space="preserve">propósitos legislativos trazidos pelo novo Marco Legal de Ciência, </w:t>
      </w:r>
      <w:r>
        <w:rPr>
          <w:w w:val="85"/>
        </w:rPr>
        <w:t>Tecnologia e Inovação do Estado do</w:t>
      </w:r>
      <w:r>
        <w:rPr>
          <w:spacing w:val="-49"/>
          <w:w w:val="85"/>
        </w:rPr>
        <w:t xml:space="preserve"> </w:t>
      </w:r>
      <w:r>
        <w:rPr>
          <w:w w:val="85"/>
        </w:rPr>
        <w:t>Paraná, em especial as Leis de Inovação (Lei nº 20.541/2021) e das Fundações de Apoio (Lei nº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 xml:space="preserve">20.537/2021). O pressuposto de realização </w:t>
      </w:r>
      <w:r>
        <w:rPr>
          <w:spacing w:val="-1"/>
          <w:w w:val="85"/>
        </w:rPr>
        <w:t>do programa é a valorização das decisões descentralizadas</w:t>
      </w:r>
      <w:r>
        <w:rPr>
          <w:w w:val="85"/>
        </w:rPr>
        <w:t xml:space="preserve"> (regionais) com prioridades construídas pelos atores das regiões de influência das IEES.</w:t>
      </w:r>
      <w:r>
        <w:rPr>
          <w:spacing w:val="1"/>
          <w:w w:val="85"/>
        </w:rPr>
        <w:t xml:space="preserve"> </w:t>
      </w:r>
      <w:r>
        <w:rPr>
          <w:w w:val="85"/>
        </w:rPr>
        <w:t>O principal</w:t>
      </w:r>
      <w:r>
        <w:rPr>
          <w:spacing w:val="1"/>
          <w:w w:val="85"/>
        </w:rPr>
        <w:t xml:space="preserve"> </w:t>
      </w:r>
      <w:r>
        <w:rPr>
          <w:w w:val="80"/>
        </w:rPr>
        <w:t>objetivo é apoiar iniciativas locais e regionais, articuladas entre as IEES -, e suas Fundações de Apoio - e os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vários </w:t>
      </w:r>
      <w:r>
        <w:rPr>
          <w:w w:val="80"/>
        </w:rPr>
        <w:t>atores regionais, incluindo empresas, instituições representativas dos vários segmentos da sociedade</w:t>
      </w:r>
      <w:r>
        <w:rPr>
          <w:spacing w:val="1"/>
          <w:w w:val="80"/>
        </w:rPr>
        <w:t xml:space="preserve"> </w:t>
      </w:r>
      <w:r>
        <w:rPr>
          <w:w w:val="80"/>
        </w:rPr>
        <w:t>civil e dos municípios, para desenvolver projetos orientados para a inovação e desenvolvimento sustentável</w:t>
      </w:r>
      <w:r>
        <w:rPr>
          <w:spacing w:val="1"/>
          <w:w w:val="80"/>
        </w:rPr>
        <w:t xml:space="preserve"> </w:t>
      </w:r>
      <w:r>
        <w:rPr>
          <w:w w:val="80"/>
        </w:rPr>
        <w:t>dos territórios paranaenses, por meio de ações que promovam o Desenvolvimento Produtivo, a Ciência, 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Tecnologia, a Inovação, a Educação, a Infraestrutura Econômica e Urbana, o Desenvolvimento </w:t>
      </w:r>
      <w:r>
        <w:rPr>
          <w:w w:val="85"/>
        </w:rPr>
        <w:t>Social,</w:t>
      </w:r>
      <w:r>
        <w:rPr>
          <w:spacing w:val="1"/>
          <w:w w:val="85"/>
        </w:rPr>
        <w:t xml:space="preserve"> </w:t>
      </w:r>
      <w:r>
        <w:rPr>
          <w:spacing w:val="-1"/>
          <w:w w:val="80"/>
        </w:rPr>
        <w:t>Artístico,</w:t>
      </w:r>
      <w:r>
        <w:rPr>
          <w:spacing w:val="-4"/>
          <w:w w:val="80"/>
        </w:rPr>
        <w:t xml:space="preserve"> </w:t>
      </w:r>
      <w:r>
        <w:rPr>
          <w:spacing w:val="-1"/>
          <w:w w:val="80"/>
        </w:rPr>
        <w:t>Cultural</w:t>
      </w:r>
      <w:r>
        <w:rPr>
          <w:spacing w:val="-3"/>
          <w:w w:val="80"/>
        </w:rPr>
        <w:t xml:space="preserve"> </w:t>
      </w:r>
      <w:r>
        <w:rPr>
          <w:w w:val="80"/>
        </w:rPr>
        <w:t>e</w:t>
      </w:r>
      <w:r>
        <w:rPr>
          <w:spacing w:val="-6"/>
          <w:w w:val="80"/>
        </w:rPr>
        <w:t xml:space="preserve"> </w:t>
      </w:r>
      <w:r>
        <w:rPr>
          <w:w w:val="80"/>
        </w:rPr>
        <w:t>o</w:t>
      </w:r>
      <w:r>
        <w:rPr>
          <w:spacing w:val="-1"/>
          <w:w w:val="80"/>
        </w:rPr>
        <w:t xml:space="preserve"> </w:t>
      </w:r>
      <w:r>
        <w:rPr>
          <w:w w:val="80"/>
        </w:rPr>
        <w:t>fortalecimento</w:t>
      </w:r>
      <w:r>
        <w:rPr>
          <w:spacing w:val="-2"/>
          <w:w w:val="80"/>
        </w:rPr>
        <w:t xml:space="preserve"> </w:t>
      </w:r>
      <w:r>
        <w:rPr>
          <w:w w:val="80"/>
        </w:rPr>
        <w:t>das</w:t>
      </w:r>
      <w:r>
        <w:rPr>
          <w:spacing w:val="-1"/>
          <w:w w:val="80"/>
        </w:rPr>
        <w:t xml:space="preserve"> </w:t>
      </w:r>
      <w:r>
        <w:rPr>
          <w:w w:val="80"/>
        </w:rPr>
        <w:t>Capacidades Governativas</w:t>
      </w:r>
      <w:r>
        <w:rPr>
          <w:spacing w:val="-6"/>
          <w:w w:val="80"/>
        </w:rPr>
        <w:t xml:space="preserve"> </w:t>
      </w:r>
      <w:r>
        <w:rPr>
          <w:w w:val="80"/>
        </w:rPr>
        <w:t>Regionais.</w:t>
      </w:r>
    </w:p>
    <w:p>
      <w:pPr>
        <w:pStyle w:val="5"/>
        <w:spacing w:before="70" w:line="360" w:lineRule="auto"/>
        <w:ind w:left="659" w:right="1691" w:firstLine="710"/>
        <w:jc w:val="both"/>
      </w:pPr>
      <w:r>
        <w:rPr>
          <w:spacing w:val="-1"/>
          <w:w w:val="85"/>
        </w:rPr>
        <w:t xml:space="preserve">Os recursos destinados </w:t>
      </w:r>
      <w:r>
        <w:rPr>
          <w:w w:val="85"/>
        </w:rPr>
        <w:t>para custear o programa são oriundos da Superintendência Geral de</w:t>
      </w:r>
      <w:r>
        <w:rPr>
          <w:spacing w:val="1"/>
          <w:w w:val="85"/>
        </w:rPr>
        <w:t xml:space="preserve"> </w:t>
      </w:r>
      <w:r>
        <w:rPr>
          <w:w w:val="80"/>
        </w:rPr>
        <w:t>Ciência, Tecnologia e Ensino Superior (SETI) - por meio do Fundo Paraná - e da Secretaria de Estado da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Fazenda (SEFA). A implementação se dará pela </w:t>
      </w:r>
      <w:r>
        <w:rPr>
          <w:spacing w:val="-1"/>
          <w:w w:val="85"/>
        </w:rPr>
        <w:t>Fundação Araucária e IEES - Instituições Estaduais de</w:t>
      </w:r>
      <w:r>
        <w:rPr>
          <w:spacing w:val="-49"/>
          <w:w w:val="85"/>
        </w:rPr>
        <w:t xml:space="preserve"> </w:t>
      </w:r>
      <w:r>
        <w:rPr>
          <w:w w:val="80"/>
        </w:rPr>
        <w:t>Ensino</w:t>
      </w:r>
      <w:r>
        <w:rPr>
          <w:spacing w:val="-2"/>
          <w:w w:val="80"/>
        </w:rPr>
        <w:t xml:space="preserve"> </w:t>
      </w:r>
      <w:r>
        <w:rPr>
          <w:w w:val="80"/>
        </w:rPr>
        <w:t>Superior,</w:t>
      </w:r>
      <w:r>
        <w:rPr>
          <w:spacing w:val="-3"/>
          <w:w w:val="80"/>
        </w:rPr>
        <w:t xml:space="preserve"> </w:t>
      </w:r>
      <w:r>
        <w:rPr>
          <w:w w:val="80"/>
        </w:rPr>
        <w:t>com</w:t>
      </w:r>
      <w:r>
        <w:rPr>
          <w:spacing w:val="-8"/>
          <w:w w:val="80"/>
        </w:rPr>
        <w:t xml:space="preserve"> </w:t>
      </w:r>
      <w:r>
        <w:rPr>
          <w:w w:val="80"/>
        </w:rPr>
        <w:t>a</w:t>
      </w:r>
      <w:r>
        <w:rPr>
          <w:spacing w:val="-1"/>
          <w:w w:val="80"/>
        </w:rPr>
        <w:t xml:space="preserve"> </w:t>
      </w:r>
      <w:r>
        <w:rPr>
          <w:w w:val="80"/>
        </w:rPr>
        <w:t>interveniência</w:t>
      </w:r>
      <w:r>
        <w:rPr>
          <w:spacing w:val="-6"/>
          <w:w w:val="80"/>
        </w:rPr>
        <w:t xml:space="preserve"> </w:t>
      </w:r>
      <w:r>
        <w:rPr>
          <w:w w:val="80"/>
        </w:rPr>
        <w:t>e</w:t>
      </w:r>
      <w:r>
        <w:rPr>
          <w:spacing w:val="-5"/>
          <w:w w:val="80"/>
        </w:rPr>
        <w:t xml:space="preserve"> </w:t>
      </w:r>
      <w:r>
        <w:rPr>
          <w:w w:val="80"/>
        </w:rPr>
        <w:t>suporte</w:t>
      </w:r>
      <w:r>
        <w:rPr>
          <w:spacing w:val="-5"/>
          <w:w w:val="80"/>
        </w:rPr>
        <w:t xml:space="preserve"> </w:t>
      </w:r>
      <w:r>
        <w:rPr>
          <w:w w:val="80"/>
        </w:rPr>
        <w:t>das</w:t>
      </w:r>
      <w:r>
        <w:rPr>
          <w:spacing w:val="-6"/>
          <w:w w:val="80"/>
        </w:rPr>
        <w:t xml:space="preserve"> </w:t>
      </w:r>
      <w:r>
        <w:rPr>
          <w:w w:val="80"/>
        </w:rPr>
        <w:t>suas</w:t>
      </w:r>
      <w:r>
        <w:rPr>
          <w:spacing w:val="-5"/>
          <w:w w:val="80"/>
        </w:rPr>
        <w:t xml:space="preserve"> </w:t>
      </w:r>
      <w:r>
        <w:rPr>
          <w:w w:val="80"/>
        </w:rPr>
        <w:t>respectivas</w:t>
      </w:r>
      <w:r>
        <w:rPr>
          <w:spacing w:val="-1"/>
          <w:w w:val="80"/>
        </w:rPr>
        <w:t xml:space="preserve"> </w:t>
      </w:r>
      <w:r>
        <w:rPr>
          <w:w w:val="80"/>
        </w:rPr>
        <w:t>Fundações de</w:t>
      </w:r>
      <w:r>
        <w:rPr>
          <w:spacing w:val="-2"/>
          <w:w w:val="80"/>
        </w:rPr>
        <w:t xml:space="preserve"> </w:t>
      </w:r>
      <w:r>
        <w:rPr>
          <w:w w:val="80"/>
        </w:rPr>
        <w:t>Apoio.</w:t>
      </w:r>
    </w:p>
    <w:p>
      <w:pPr>
        <w:spacing w:after="0" w:line="360" w:lineRule="auto"/>
        <w:jc w:val="both"/>
        <w:sectPr>
          <w:headerReference r:id="rId5" w:type="default"/>
          <w:footerReference r:id="rId6" w:type="default"/>
          <w:type w:val="continuous"/>
          <w:pgSz w:w="11910" w:h="16840"/>
          <w:pgMar w:top="2000" w:right="0" w:bottom="1240" w:left="1040" w:header="598" w:footer="1056" w:gutter="0"/>
          <w:pgNumType w:start="1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2"/>
        <w:rPr>
          <w:sz w:val="20"/>
        </w:rPr>
      </w:pPr>
    </w:p>
    <w:p>
      <w:pPr>
        <w:pStyle w:val="2"/>
        <w:numPr>
          <w:ilvl w:val="0"/>
          <w:numId w:val="1"/>
        </w:numPr>
        <w:tabs>
          <w:tab w:val="left" w:pos="1381"/>
        </w:tabs>
        <w:spacing w:before="99" w:after="0" w:line="240" w:lineRule="auto"/>
        <w:ind w:left="1380" w:right="0" w:hanging="361"/>
        <w:jc w:val="left"/>
      </w:pPr>
      <w:r>
        <w:rPr>
          <w:w w:val="80"/>
        </w:rPr>
        <w:t>INTRODUÇÃO</w:t>
      </w:r>
      <w:r>
        <w:rPr>
          <w:spacing w:val="1"/>
          <w:w w:val="80"/>
        </w:rPr>
        <w:t xml:space="preserve"> </w:t>
      </w:r>
      <w:r>
        <w:rPr>
          <w:w w:val="80"/>
        </w:rPr>
        <w:t>E</w:t>
      </w:r>
      <w:r>
        <w:rPr>
          <w:spacing w:val="3"/>
          <w:w w:val="80"/>
        </w:rPr>
        <w:t xml:space="preserve"> </w:t>
      </w:r>
      <w:r>
        <w:rPr>
          <w:w w:val="80"/>
        </w:rPr>
        <w:t>PROBLEMÁTICA</w:t>
      </w:r>
    </w:p>
    <w:p>
      <w:pPr>
        <w:pStyle w:val="5"/>
        <w:rPr>
          <w:rFonts w:ascii="Arial"/>
          <w:b/>
          <w:sz w:val="28"/>
        </w:rPr>
      </w:pPr>
    </w:p>
    <w:p>
      <w:pPr>
        <w:pStyle w:val="5"/>
        <w:spacing w:before="10"/>
        <w:rPr>
          <w:rFonts w:ascii="Arial"/>
          <w:b/>
          <w:sz w:val="30"/>
        </w:rPr>
      </w:pPr>
    </w:p>
    <w:p>
      <w:pPr>
        <w:pStyle w:val="5"/>
        <w:spacing w:line="360" w:lineRule="auto"/>
        <w:ind w:left="659" w:right="1690" w:firstLine="710"/>
        <w:jc w:val="both"/>
      </w:pPr>
      <w:r>
        <w:rPr>
          <w:w w:val="80"/>
        </w:rPr>
        <w:t>O Sistema Estadual de Ciência, Tecnologia e Ensino Superior promove a formação e a capacitação</w:t>
      </w:r>
      <w:r>
        <w:rPr>
          <w:spacing w:val="-46"/>
          <w:w w:val="80"/>
        </w:rPr>
        <w:t xml:space="preserve"> </w:t>
      </w:r>
      <w:r>
        <w:rPr>
          <w:w w:val="80"/>
        </w:rPr>
        <w:t>de profissionais, com potencial de atuação em Pesquisa e Desenvolvimento (P&amp;D), o que representa uma</w:t>
      </w:r>
      <w:r>
        <w:rPr>
          <w:spacing w:val="1"/>
          <w:w w:val="80"/>
        </w:rPr>
        <w:t xml:space="preserve"> </w:t>
      </w:r>
      <w:r>
        <w:rPr>
          <w:w w:val="80"/>
        </w:rPr>
        <w:t>das principais iniciativas para o desenvolvimento de inovações tecnológicas que possam resultar na melhor</w:t>
      </w:r>
      <w:r>
        <w:rPr>
          <w:spacing w:val="1"/>
          <w:w w:val="80"/>
        </w:rPr>
        <w:t xml:space="preserve"> </w:t>
      </w:r>
      <w:r>
        <w:rPr>
          <w:w w:val="85"/>
        </w:rPr>
        <w:t>qualidade de vida da população paranaense e na melhoria da competitividade da nossa economia,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promovendo o aumento </w:t>
      </w:r>
      <w:r>
        <w:rPr>
          <w:w w:val="85"/>
        </w:rPr>
        <w:t>da qualidade, produtividade, rentabilidade e ganho de bem-estar social. Nos</w:t>
      </w:r>
      <w:r>
        <w:rPr>
          <w:spacing w:val="1"/>
          <w:w w:val="85"/>
        </w:rPr>
        <w:t xml:space="preserve"> </w:t>
      </w:r>
      <w:r>
        <w:rPr>
          <w:spacing w:val="-1"/>
          <w:w w:val="80"/>
        </w:rPr>
        <w:t xml:space="preserve">cenários </w:t>
      </w:r>
      <w:r>
        <w:rPr>
          <w:w w:val="80"/>
        </w:rPr>
        <w:t>emergentes da atividade produtiva, a capacidade de inovar é considerada um atributo essencial no</w:t>
      </w:r>
      <w:r>
        <w:rPr>
          <w:spacing w:val="1"/>
          <w:w w:val="80"/>
        </w:rPr>
        <w:t xml:space="preserve"> </w:t>
      </w:r>
      <w:r>
        <w:rPr>
          <w:w w:val="80"/>
        </w:rPr>
        <w:t>asseguramento da competitividade e, consequentemente, da sobrevivência dos negócios, sendo portanto</w:t>
      </w:r>
      <w:r>
        <w:rPr>
          <w:spacing w:val="1"/>
          <w:w w:val="80"/>
        </w:rPr>
        <w:t xml:space="preserve"> </w:t>
      </w:r>
      <w:r>
        <w:rPr>
          <w:w w:val="80"/>
        </w:rPr>
        <w:t>uma</w:t>
      </w:r>
      <w:r>
        <w:rPr>
          <w:spacing w:val="-6"/>
          <w:w w:val="80"/>
        </w:rPr>
        <w:t xml:space="preserve"> </w:t>
      </w:r>
      <w:r>
        <w:rPr>
          <w:w w:val="80"/>
        </w:rPr>
        <w:t>estratégia</w:t>
      </w:r>
      <w:r>
        <w:rPr>
          <w:spacing w:val="-5"/>
          <w:w w:val="80"/>
        </w:rPr>
        <w:t xml:space="preserve"> </w:t>
      </w:r>
      <w:r>
        <w:rPr>
          <w:w w:val="80"/>
        </w:rPr>
        <w:t>chave</w:t>
      </w:r>
      <w:r>
        <w:rPr>
          <w:spacing w:val="-2"/>
          <w:w w:val="80"/>
        </w:rPr>
        <w:t xml:space="preserve"> </w:t>
      </w:r>
      <w:r>
        <w:rPr>
          <w:w w:val="80"/>
        </w:rPr>
        <w:t>para</w:t>
      </w:r>
      <w:r>
        <w:rPr>
          <w:spacing w:val="-5"/>
          <w:w w:val="80"/>
        </w:rPr>
        <w:t xml:space="preserve"> </w:t>
      </w:r>
      <w:r>
        <w:rPr>
          <w:w w:val="80"/>
        </w:rPr>
        <w:t>o</w:t>
      </w:r>
      <w:r>
        <w:rPr>
          <w:spacing w:val="-2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-5"/>
          <w:w w:val="80"/>
        </w:rPr>
        <w:t xml:space="preserve"> </w:t>
      </w:r>
      <w:r>
        <w:rPr>
          <w:w w:val="80"/>
        </w:rPr>
        <w:t>econômico</w:t>
      </w:r>
      <w:r>
        <w:rPr>
          <w:spacing w:val="-5"/>
          <w:w w:val="80"/>
        </w:rPr>
        <w:t xml:space="preserve"> </w:t>
      </w:r>
      <w:r>
        <w:rPr>
          <w:w w:val="80"/>
        </w:rPr>
        <w:t>e</w:t>
      </w:r>
      <w:r>
        <w:rPr>
          <w:spacing w:val="-2"/>
          <w:w w:val="80"/>
        </w:rPr>
        <w:t xml:space="preserve"> </w:t>
      </w:r>
      <w:r>
        <w:rPr>
          <w:w w:val="80"/>
        </w:rPr>
        <w:t>social</w:t>
      </w:r>
      <w:r>
        <w:rPr>
          <w:spacing w:val="-7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territórios</w:t>
      </w:r>
      <w:r>
        <w:rPr>
          <w:spacing w:val="-5"/>
          <w:w w:val="80"/>
        </w:rPr>
        <w:t xml:space="preserve"> </w:t>
      </w:r>
      <w:r>
        <w:rPr>
          <w:w w:val="80"/>
        </w:rPr>
        <w:t>e</w:t>
      </w:r>
      <w:r>
        <w:rPr>
          <w:spacing w:val="-2"/>
          <w:w w:val="80"/>
        </w:rPr>
        <w:t xml:space="preserve"> </w:t>
      </w:r>
      <w:r>
        <w:rPr>
          <w:w w:val="80"/>
        </w:rPr>
        <w:t>países.</w:t>
      </w:r>
    </w:p>
    <w:p>
      <w:pPr>
        <w:pStyle w:val="5"/>
        <w:spacing w:before="71" w:line="360" w:lineRule="auto"/>
        <w:ind w:left="659" w:right="1694" w:firstLine="706"/>
        <w:jc w:val="both"/>
      </w:pPr>
      <w:r>
        <w:rPr>
          <w:spacing w:val="-1"/>
          <w:w w:val="85"/>
        </w:rPr>
        <w:t xml:space="preserve">A maior parte da Ciência no Brasil é feita por alunos de pós-graduação (mestrado, doutorado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80"/>
        </w:rPr>
        <w:t>pós-doutorado) nas universidades públicas. Os Ecossistemas de Inovação do Paraná, em uma visão mais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>ampla, incluindo-se aqueles organizados nos seus diversos territórios, possuem um conjunto amplo de</w:t>
      </w:r>
      <w:r>
        <w:rPr>
          <w:w w:val="85"/>
        </w:rPr>
        <w:t xml:space="preserve"> potencialidades, porém, o seu desenvolvimento demonstra um conjunto de assimetrias que geram</w:t>
      </w:r>
      <w:r>
        <w:rPr>
          <w:spacing w:val="1"/>
          <w:w w:val="85"/>
        </w:rPr>
        <w:t xml:space="preserve"> </w:t>
      </w:r>
      <w:r>
        <w:rPr>
          <w:w w:val="80"/>
        </w:rPr>
        <w:t>diferentes demandas por</w:t>
      </w:r>
      <w:r>
        <w:rPr>
          <w:spacing w:val="1"/>
          <w:w w:val="80"/>
        </w:rPr>
        <w:t xml:space="preserve"> </w:t>
      </w:r>
      <w:r>
        <w:rPr>
          <w:w w:val="80"/>
        </w:rPr>
        <w:t>iniciativas de apoio, incluindo políticas públicas e investimentos, que permitam o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seu </w:t>
      </w:r>
      <w:r>
        <w:rPr>
          <w:w w:val="80"/>
        </w:rPr>
        <w:t>fortalecimento, com ênfase ao melhor aproveitamento do conhecimento produzido pelas</w:t>
      </w:r>
      <w:r>
        <w:rPr>
          <w:spacing w:val="1"/>
          <w:w w:val="80"/>
        </w:rPr>
        <w:t xml:space="preserve"> </w:t>
      </w:r>
      <w:r>
        <w:rPr>
          <w:w w:val="80"/>
        </w:rPr>
        <w:t>instituições de</w:t>
      </w:r>
      <w:r>
        <w:rPr>
          <w:spacing w:val="1"/>
          <w:w w:val="80"/>
        </w:rPr>
        <w:t xml:space="preserve"> </w:t>
      </w:r>
      <w:r>
        <w:rPr>
          <w:w w:val="85"/>
        </w:rPr>
        <w:t>ensino superior e do potencial dessas em oferecer um ambiente de pesquisa, produção científica e</w:t>
      </w:r>
      <w:r>
        <w:rPr>
          <w:spacing w:val="1"/>
          <w:w w:val="85"/>
        </w:rPr>
        <w:t xml:space="preserve"> </w:t>
      </w:r>
      <w:r>
        <w:rPr>
          <w:spacing w:val="-1"/>
          <w:w w:val="80"/>
        </w:rPr>
        <w:t>tecnológica</w:t>
      </w:r>
      <w:r>
        <w:rPr>
          <w:spacing w:val="-6"/>
          <w:w w:val="80"/>
        </w:rPr>
        <w:t xml:space="preserve"> </w:t>
      </w:r>
      <w:r>
        <w:rPr>
          <w:w w:val="80"/>
        </w:rPr>
        <w:t>para</w:t>
      </w:r>
      <w:r>
        <w:rPr>
          <w:spacing w:val="-2"/>
          <w:w w:val="80"/>
        </w:rPr>
        <w:t xml:space="preserve"> </w:t>
      </w:r>
      <w:r>
        <w:rPr>
          <w:w w:val="80"/>
        </w:rPr>
        <w:t>apoio</w:t>
      </w:r>
      <w:r>
        <w:rPr>
          <w:spacing w:val="-1"/>
          <w:w w:val="80"/>
        </w:rPr>
        <w:t xml:space="preserve"> </w:t>
      </w:r>
      <w:r>
        <w:rPr>
          <w:w w:val="80"/>
        </w:rPr>
        <w:t>às</w:t>
      </w:r>
      <w:r>
        <w:rPr>
          <w:spacing w:val="-6"/>
          <w:w w:val="80"/>
        </w:rPr>
        <w:t xml:space="preserve"> </w:t>
      </w:r>
      <w:r>
        <w:rPr>
          <w:w w:val="80"/>
        </w:rPr>
        <w:t>demandas inerentes</w:t>
      </w:r>
      <w:r>
        <w:rPr>
          <w:spacing w:val="-6"/>
          <w:w w:val="80"/>
        </w:rPr>
        <w:t xml:space="preserve"> </w:t>
      </w:r>
      <w:r>
        <w:rPr>
          <w:w w:val="80"/>
        </w:rPr>
        <w:t>aos planos</w:t>
      </w:r>
      <w:r>
        <w:rPr>
          <w:spacing w:val="-6"/>
          <w:w w:val="80"/>
        </w:rPr>
        <w:t xml:space="preserve"> </w:t>
      </w:r>
      <w:r>
        <w:rPr>
          <w:w w:val="80"/>
        </w:rPr>
        <w:t>de</w:t>
      </w:r>
      <w:r>
        <w:rPr>
          <w:spacing w:val="-5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-2"/>
          <w:w w:val="80"/>
        </w:rPr>
        <w:t xml:space="preserve"> </w:t>
      </w:r>
      <w:r>
        <w:rPr>
          <w:w w:val="80"/>
        </w:rPr>
        <w:t>territoriais.</w:t>
      </w:r>
    </w:p>
    <w:p>
      <w:pPr>
        <w:pStyle w:val="5"/>
        <w:rPr>
          <w:sz w:val="24"/>
        </w:rPr>
      </w:pPr>
    </w:p>
    <w:p>
      <w:pPr>
        <w:pStyle w:val="5"/>
        <w:spacing w:before="8"/>
      </w:pPr>
    </w:p>
    <w:p>
      <w:pPr>
        <w:pStyle w:val="5"/>
        <w:spacing w:line="360" w:lineRule="auto"/>
        <w:ind w:left="659" w:right="1694" w:firstLine="710"/>
        <w:jc w:val="both"/>
      </w:pPr>
      <w:r>
        <w:rPr>
          <w:spacing w:val="-1"/>
          <w:w w:val="85"/>
        </w:rPr>
        <w:t xml:space="preserve">Essa condição já se verifica pela inegável constatação de que a grande </w:t>
      </w:r>
      <w:r>
        <w:rPr>
          <w:w w:val="85"/>
        </w:rPr>
        <w:t>maioria dos cientistas,</w:t>
      </w:r>
      <w:r>
        <w:rPr>
          <w:spacing w:val="-49"/>
          <w:w w:val="85"/>
        </w:rPr>
        <w:t xml:space="preserve"> </w:t>
      </w:r>
      <w:r>
        <w:rPr>
          <w:spacing w:val="-1"/>
          <w:w w:val="85"/>
        </w:rPr>
        <w:t xml:space="preserve">qualificados e capazes </w:t>
      </w:r>
      <w:r>
        <w:rPr>
          <w:w w:val="85"/>
        </w:rPr>
        <w:t>de alavancar ideias portadoras de potencial econômico de forma inovadora, é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formada nas universidades públicas do Estado. O aproveitamento desse potencial </w:t>
      </w:r>
      <w:r>
        <w:rPr>
          <w:w w:val="85"/>
        </w:rPr>
        <w:t>justifica, portanto, o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 xml:space="preserve">fortalecimento </w:t>
      </w:r>
      <w:r>
        <w:rPr>
          <w:w w:val="85"/>
        </w:rPr>
        <w:t>de políticas e a ampliação de incentivos que agreguem maior valor aos vínculos entre a</w:t>
      </w:r>
      <w:r>
        <w:rPr>
          <w:spacing w:val="-49"/>
          <w:w w:val="85"/>
        </w:rPr>
        <w:t xml:space="preserve"> </w:t>
      </w:r>
      <w:r>
        <w:rPr>
          <w:w w:val="80"/>
        </w:rPr>
        <w:t>Academia e o Setor Produtivo para a alavancagem de projetos que demonstrem consistência, viabilidade e</w:t>
      </w:r>
      <w:r>
        <w:rPr>
          <w:spacing w:val="1"/>
          <w:w w:val="80"/>
        </w:rPr>
        <w:t xml:space="preserve"> </w:t>
      </w:r>
      <w:r>
        <w:rPr>
          <w:w w:val="85"/>
        </w:rPr>
        <w:t>efetiva capacidade de resposta aos desafios e prioridades que a inovação agrega aos cenários de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 xml:space="preserve">desenvolvimento, com potencial para transformá-los </w:t>
      </w:r>
      <w:r>
        <w:rPr>
          <w:spacing w:val="-2"/>
          <w:w w:val="85"/>
        </w:rPr>
        <w:t>em negócios inovadores e sustentáveis do ponto de</w:t>
      </w:r>
      <w:r>
        <w:rPr>
          <w:spacing w:val="-1"/>
          <w:w w:val="85"/>
        </w:rPr>
        <w:t xml:space="preserve"> </w:t>
      </w:r>
      <w:r>
        <w:rPr>
          <w:w w:val="90"/>
        </w:rPr>
        <w:t>vista</w:t>
      </w:r>
      <w:r>
        <w:rPr>
          <w:spacing w:val="-10"/>
          <w:w w:val="90"/>
        </w:rPr>
        <w:t xml:space="preserve"> </w:t>
      </w:r>
      <w:r>
        <w:rPr>
          <w:w w:val="90"/>
        </w:rPr>
        <w:t>econômico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14"/>
          <w:w w:val="90"/>
        </w:rPr>
        <w:t xml:space="preserve"> </w:t>
      </w:r>
      <w:r>
        <w:rPr>
          <w:w w:val="90"/>
        </w:rPr>
        <w:t>social.</w:t>
      </w:r>
    </w:p>
    <w:p>
      <w:pPr>
        <w:pStyle w:val="5"/>
        <w:spacing w:before="75" w:line="355" w:lineRule="auto"/>
        <w:ind w:left="659" w:right="1696" w:firstLine="706"/>
        <w:jc w:val="both"/>
      </w:pPr>
      <w:r>
        <w:rPr>
          <w:spacing w:val="-1"/>
          <w:w w:val="80"/>
        </w:rPr>
        <w:t xml:space="preserve">É importante </w:t>
      </w:r>
      <w:r>
        <w:rPr>
          <w:w w:val="80"/>
        </w:rPr>
        <w:t>destacar o impacto econômico, social e a relevância estratégica das universidades na</w:t>
      </w:r>
      <w:r>
        <w:rPr>
          <w:spacing w:val="1"/>
          <w:w w:val="80"/>
        </w:rPr>
        <w:t xml:space="preserve"> </w:t>
      </w:r>
      <w:r>
        <w:rPr>
          <w:w w:val="85"/>
        </w:rPr>
        <w:t>criação</w:t>
      </w:r>
      <w:r>
        <w:rPr>
          <w:spacing w:val="17"/>
          <w:w w:val="85"/>
        </w:rPr>
        <w:t xml:space="preserve"> </w:t>
      </w:r>
      <w:r>
        <w:rPr>
          <w:w w:val="85"/>
        </w:rPr>
        <w:t>e</w:t>
      </w:r>
      <w:r>
        <w:rPr>
          <w:spacing w:val="15"/>
          <w:w w:val="85"/>
        </w:rPr>
        <w:t xml:space="preserve"> </w:t>
      </w:r>
      <w:r>
        <w:rPr>
          <w:w w:val="85"/>
        </w:rPr>
        <w:t>consolidação</w:t>
      </w:r>
      <w:r>
        <w:rPr>
          <w:spacing w:val="14"/>
          <w:w w:val="85"/>
        </w:rPr>
        <w:t xml:space="preserve"> </w:t>
      </w:r>
      <w:r>
        <w:rPr>
          <w:w w:val="85"/>
        </w:rPr>
        <w:t>de</w:t>
      </w:r>
      <w:r>
        <w:rPr>
          <w:spacing w:val="18"/>
          <w:w w:val="85"/>
        </w:rPr>
        <w:t xml:space="preserve"> </w:t>
      </w:r>
      <w:r>
        <w:rPr>
          <w:w w:val="85"/>
        </w:rPr>
        <w:t>um</w:t>
      </w:r>
      <w:r>
        <w:rPr>
          <w:spacing w:val="13"/>
          <w:w w:val="85"/>
        </w:rPr>
        <w:t xml:space="preserve"> </w:t>
      </w:r>
      <w:r>
        <w:rPr>
          <w:w w:val="85"/>
        </w:rPr>
        <w:t>ambiente</w:t>
      </w:r>
      <w:r>
        <w:rPr>
          <w:spacing w:val="14"/>
          <w:w w:val="85"/>
        </w:rPr>
        <w:t xml:space="preserve"> </w:t>
      </w:r>
      <w:r>
        <w:rPr>
          <w:w w:val="85"/>
        </w:rPr>
        <w:t>institucional</w:t>
      </w:r>
      <w:r>
        <w:rPr>
          <w:spacing w:val="16"/>
          <w:w w:val="85"/>
        </w:rPr>
        <w:t xml:space="preserve"> </w:t>
      </w:r>
      <w:r>
        <w:rPr>
          <w:w w:val="85"/>
        </w:rPr>
        <w:t>favorável</w:t>
      </w:r>
      <w:r>
        <w:rPr>
          <w:spacing w:val="17"/>
          <w:w w:val="85"/>
        </w:rPr>
        <w:t xml:space="preserve"> </w:t>
      </w:r>
      <w:r>
        <w:rPr>
          <w:w w:val="85"/>
        </w:rPr>
        <w:t>ao</w:t>
      </w:r>
      <w:r>
        <w:rPr>
          <w:spacing w:val="14"/>
          <w:w w:val="85"/>
        </w:rPr>
        <w:t xml:space="preserve"> </w:t>
      </w:r>
      <w:r>
        <w:rPr>
          <w:w w:val="85"/>
        </w:rPr>
        <w:t>processo</w:t>
      </w:r>
      <w:r>
        <w:rPr>
          <w:spacing w:val="14"/>
          <w:w w:val="85"/>
        </w:rPr>
        <w:t xml:space="preserve"> </w:t>
      </w:r>
      <w:r>
        <w:rPr>
          <w:w w:val="85"/>
        </w:rPr>
        <w:t>de</w:t>
      </w:r>
      <w:r>
        <w:rPr>
          <w:spacing w:val="15"/>
          <w:w w:val="85"/>
        </w:rPr>
        <w:t xml:space="preserve"> </w:t>
      </w:r>
      <w:r>
        <w:rPr>
          <w:w w:val="85"/>
        </w:rPr>
        <w:t>geração</w:t>
      </w:r>
      <w:r>
        <w:rPr>
          <w:spacing w:val="17"/>
          <w:w w:val="85"/>
        </w:rPr>
        <w:t xml:space="preserve"> </w:t>
      </w:r>
      <w:r>
        <w:rPr>
          <w:w w:val="85"/>
        </w:rPr>
        <w:t>e</w:t>
      </w:r>
      <w:r>
        <w:rPr>
          <w:spacing w:val="15"/>
          <w:w w:val="85"/>
        </w:rPr>
        <w:t xml:space="preserve"> </w:t>
      </w:r>
      <w:r>
        <w:rPr>
          <w:w w:val="85"/>
        </w:rPr>
        <w:t>difusão</w:t>
      </w:r>
      <w:r>
        <w:rPr>
          <w:spacing w:val="14"/>
          <w:w w:val="85"/>
        </w:rPr>
        <w:t xml:space="preserve"> </w:t>
      </w:r>
      <w:r>
        <w:rPr>
          <w:w w:val="85"/>
        </w:rPr>
        <w:t>de</w:t>
      </w:r>
    </w:p>
    <w:p>
      <w:pPr>
        <w:spacing w:after="0" w:line="355" w:lineRule="auto"/>
        <w:jc w:val="both"/>
        <w:sectPr>
          <w:pgSz w:w="11910" w:h="16840"/>
          <w:pgMar w:top="2000" w:right="0" w:bottom="1240" w:left="1040" w:header="598" w:footer="1056" w:gutter="0"/>
          <w:cols w:space="720" w:num="1"/>
        </w:sectPr>
      </w:pPr>
      <w:bookmarkStart w:id="25" w:name="_GoBack"/>
      <w:bookmarkEnd w:id="25"/>
    </w:p>
    <w:p>
      <w:pPr>
        <w:pStyle w:val="5"/>
        <w:spacing w:before="8"/>
        <w:rPr>
          <w:sz w:val="9"/>
        </w:rPr>
      </w:pPr>
    </w:p>
    <w:p>
      <w:pPr>
        <w:pStyle w:val="5"/>
        <w:spacing w:before="101" w:line="360" w:lineRule="auto"/>
        <w:ind w:left="659" w:right="1544"/>
      </w:pPr>
      <w:r>
        <w:rPr>
          <w:spacing w:val="-2"/>
          <w:w w:val="85"/>
        </w:rPr>
        <w:t>inovações,</w:t>
      </w:r>
      <w:r>
        <w:rPr>
          <w:spacing w:val="9"/>
          <w:w w:val="85"/>
        </w:rPr>
        <w:t xml:space="preserve"> </w:t>
      </w:r>
      <w:r>
        <w:rPr>
          <w:spacing w:val="-2"/>
          <w:w w:val="85"/>
        </w:rPr>
        <w:t>da</w:t>
      </w:r>
      <w:r>
        <w:rPr>
          <w:spacing w:val="7"/>
          <w:w w:val="85"/>
        </w:rPr>
        <w:t xml:space="preserve"> </w:t>
      </w:r>
      <w:r>
        <w:rPr>
          <w:spacing w:val="-2"/>
          <w:w w:val="85"/>
        </w:rPr>
        <w:t>competitividade</w:t>
      </w:r>
      <w:r>
        <w:rPr>
          <w:spacing w:val="8"/>
          <w:w w:val="85"/>
        </w:rPr>
        <w:t xml:space="preserve"> </w:t>
      </w:r>
      <w:r>
        <w:rPr>
          <w:spacing w:val="-2"/>
          <w:w w:val="85"/>
        </w:rPr>
        <w:t>e,</w:t>
      </w:r>
      <w:r>
        <w:rPr>
          <w:spacing w:val="5"/>
          <w:w w:val="85"/>
        </w:rPr>
        <w:t xml:space="preserve"> </w:t>
      </w:r>
      <w:r>
        <w:rPr>
          <w:spacing w:val="-2"/>
          <w:w w:val="85"/>
        </w:rPr>
        <w:t>consequentemente,</w:t>
      </w:r>
      <w:r>
        <w:rPr>
          <w:spacing w:val="9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desenvolvimento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com</w:t>
      </w:r>
      <w:r>
        <w:rPr>
          <w:spacing w:val="6"/>
          <w:w w:val="85"/>
        </w:rPr>
        <w:t xml:space="preserve"> </w:t>
      </w:r>
      <w:r>
        <w:rPr>
          <w:spacing w:val="-1"/>
          <w:w w:val="85"/>
        </w:rPr>
        <w:t>mudança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estrutural</w:t>
      </w:r>
      <w:r>
        <w:rPr>
          <w:spacing w:val="6"/>
          <w:w w:val="85"/>
        </w:rPr>
        <w:t xml:space="preserve"> </w:t>
      </w:r>
      <w:r>
        <w:rPr>
          <w:spacing w:val="-1"/>
          <w:w w:val="85"/>
        </w:rPr>
        <w:t>das</w:t>
      </w:r>
      <w:r>
        <w:rPr>
          <w:spacing w:val="-49"/>
          <w:w w:val="85"/>
        </w:rPr>
        <w:t xml:space="preserve"> </w:t>
      </w:r>
      <w:r>
        <w:rPr>
          <w:w w:val="90"/>
        </w:rPr>
        <w:t>regiões.</w:t>
      </w:r>
    </w:p>
    <w:p>
      <w:pPr>
        <w:pStyle w:val="5"/>
        <w:spacing w:before="77" w:line="360" w:lineRule="auto"/>
        <w:ind w:left="659" w:right="1694" w:firstLine="706"/>
        <w:jc w:val="both"/>
      </w:pPr>
      <w:r>
        <w:rPr>
          <w:spacing w:val="-2"/>
          <w:w w:val="85"/>
        </w:rPr>
        <w:t xml:space="preserve">Em especial, destaca-se o incremento da produtividade </w:t>
      </w:r>
      <w:r>
        <w:rPr>
          <w:spacing w:val="-1"/>
          <w:w w:val="85"/>
        </w:rPr>
        <w:t>como orientação para superar gargalos</w:t>
      </w:r>
      <w:r>
        <w:rPr>
          <w:spacing w:val="-49"/>
          <w:w w:val="85"/>
        </w:rPr>
        <w:t xml:space="preserve"> </w:t>
      </w:r>
      <w:r>
        <w:rPr>
          <w:w w:val="85"/>
        </w:rPr>
        <w:t>conjunturais e a mudança demográfica. Nesse sentido, aprofundar a competitividade da economia</w:t>
      </w:r>
      <w:r>
        <w:rPr>
          <w:spacing w:val="1"/>
          <w:w w:val="85"/>
        </w:rPr>
        <w:t xml:space="preserve"> </w:t>
      </w:r>
      <w:r>
        <w:rPr>
          <w:w w:val="85"/>
        </w:rPr>
        <w:t>paranaense</w:t>
      </w:r>
      <w:r>
        <w:rPr>
          <w:spacing w:val="1"/>
          <w:w w:val="85"/>
        </w:rPr>
        <w:t xml:space="preserve"> </w:t>
      </w:r>
      <w:r>
        <w:rPr>
          <w:w w:val="85"/>
        </w:rPr>
        <w:t>passa</w:t>
      </w:r>
      <w:r>
        <w:rPr>
          <w:spacing w:val="1"/>
          <w:w w:val="85"/>
        </w:rPr>
        <w:t xml:space="preserve"> </w:t>
      </w:r>
      <w:r>
        <w:rPr>
          <w:w w:val="85"/>
        </w:rPr>
        <w:t>por</w:t>
      </w:r>
      <w:r>
        <w:rPr>
          <w:spacing w:val="1"/>
          <w:w w:val="85"/>
        </w:rPr>
        <w:t xml:space="preserve"> </w:t>
      </w:r>
      <w:r>
        <w:rPr>
          <w:w w:val="85"/>
        </w:rPr>
        <w:t>maior</w:t>
      </w:r>
      <w:r>
        <w:rPr>
          <w:spacing w:val="1"/>
          <w:w w:val="85"/>
        </w:rPr>
        <w:t xml:space="preserve"> </w:t>
      </w:r>
      <w:r>
        <w:rPr>
          <w:w w:val="85"/>
        </w:rPr>
        <w:t>inserção</w:t>
      </w:r>
      <w:r>
        <w:rPr>
          <w:spacing w:val="1"/>
          <w:w w:val="85"/>
        </w:rPr>
        <w:t xml:space="preserve"> </w:t>
      </w:r>
      <w:r>
        <w:rPr>
          <w:w w:val="85"/>
        </w:rPr>
        <w:t>na</w:t>
      </w:r>
      <w:r>
        <w:rPr>
          <w:spacing w:val="1"/>
          <w:w w:val="85"/>
        </w:rPr>
        <w:t xml:space="preserve"> </w:t>
      </w:r>
      <w:r>
        <w:rPr>
          <w:w w:val="85"/>
        </w:rPr>
        <w:t>economia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w w:val="85"/>
        </w:rPr>
        <w:t>conhecimento,</w:t>
      </w:r>
      <w:r>
        <w:rPr>
          <w:spacing w:val="1"/>
          <w:w w:val="85"/>
        </w:rPr>
        <w:t xml:space="preserve"> </w:t>
      </w:r>
      <w:r>
        <w:rPr>
          <w:w w:val="85"/>
        </w:rPr>
        <w:t>pelo</w:t>
      </w:r>
      <w:r>
        <w:rPr>
          <w:spacing w:val="1"/>
          <w:w w:val="85"/>
        </w:rPr>
        <w:t xml:space="preserve"> </w:t>
      </w:r>
      <w:r>
        <w:rPr>
          <w:w w:val="85"/>
        </w:rPr>
        <w:t>aprofundamento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1"/>
          <w:w w:val="85"/>
        </w:rPr>
        <w:t xml:space="preserve"> </w:t>
      </w:r>
      <w:r>
        <w:rPr>
          <w:w w:val="80"/>
        </w:rPr>
        <w:t>desenvolvimento tecnológico, pelo estímulo às empresas inovadoras, que gerem empregos de qualidade, e</w:t>
      </w:r>
      <w:r>
        <w:rPr>
          <w:spacing w:val="1"/>
          <w:w w:val="80"/>
        </w:rPr>
        <w:t xml:space="preserve"> </w:t>
      </w:r>
      <w:r>
        <w:rPr>
          <w:w w:val="80"/>
        </w:rPr>
        <w:t>pela</w:t>
      </w:r>
      <w:r>
        <w:rPr>
          <w:spacing w:val="-2"/>
          <w:w w:val="80"/>
        </w:rPr>
        <w:t xml:space="preserve"> </w:t>
      </w:r>
      <w:r>
        <w:rPr>
          <w:w w:val="80"/>
        </w:rPr>
        <w:t>integração</w:t>
      </w:r>
      <w:r>
        <w:rPr>
          <w:spacing w:val="-6"/>
          <w:w w:val="80"/>
        </w:rPr>
        <w:t xml:space="preserve"> </w:t>
      </w:r>
      <w:r>
        <w:rPr>
          <w:w w:val="80"/>
        </w:rPr>
        <w:t>da</w:t>
      </w:r>
      <w:r>
        <w:rPr>
          <w:spacing w:val="-6"/>
          <w:w w:val="80"/>
        </w:rPr>
        <w:t xml:space="preserve"> </w:t>
      </w:r>
      <w:r>
        <w:rPr>
          <w:w w:val="80"/>
        </w:rPr>
        <w:t>pesquisa</w:t>
      </w:r>
      <w:r>
        <w:rPr>
          <w:spacing w:val="-5"/>
          <w:w w:val="80"/>
        </w:rPr>
        <w:t xml:space="preserve"> </w:t>
      </w:r>
      <w:r>
        <w:rPr>
          <w:w w:val="80"/>
        </w:rPr>
        <w:t>às</w:t>
      </w:r>
      <w:r>
        <w:rPr>
          <w:spacing w:val="-6"/>
          <w:w w:val="80"/>
        </w:rPr>
        <w:t xml:space="preserve"> </w:t>
      </w:r>
      <w:r>
        <w:rPr>
          <w:w w:val="80"/>
        </w:rPr>
        <w:t>necessidades</w:t>
      </w:r>
      <w:r>
        <w:rPr>
          <w:spacing w:val="-6"/>
          <w:w w:val="80"/>
        </w:rPr>
        <w:t xml:space="preserve"> </w:t>
      </w:r>
      <w:r>
        <w:rPr>
          <w:w w:val="80"/>
        </w:rPr>
        <w:t>socioeconômicas regionais.</w:t>
      </w:r>
    </w:p>
    <w:p>
      <w:pPr>
        <w:pStyle w:val="5"/>
        <w:spacing w:before="80" w:line="357" w:lineRule="auto"/>
        <w:ind w:left="659" w:right="1690" w:firstLine="706"/>
        <w:jc w:val="both"/>
      </w:pPr>
      <w:r>
        <w:rPr>
          <w:w w:val="85"/>
        </w:rPr>
        <w:t>Como política pública, o que se busca é uma resposta mais ampla ao grande processo de</w:t>
      </w:r>
      <w:r>
        <w:rPr>
          <w:spacing w:val="1"/>
          <w:w w:val="85"/>
        </w:rPr>
        <w:t xml:space="preserve"> </w:t>
      </w:r>
      <w:r>
        <w:rPr>
          <w:w w:val="80"/>
        </w:rPr>
        <w:t>mobilização que se verifica hoje nos vários setores, incluindo academia, empresas, governo e instituições de</w:t>
      </w:r>
      <w:r>
        <w:rPr>
          <w:spacing w:val="-46"/>
          <w:w w:val="80"/>
        </w:rPr>
        <w:t xml:space="preserve"> </w:t>
      </w:r>
      <w:r>
        <w:rPr>
          <w:w w:val="85"/>
        </w:rPr>
        <w:t>pesquisa e apoio para estimular um ambiente mais favorável ao processo inovativo, em particular,</w:t>
      </w:r>
      <w:r>
        <w:rPr>
          <w:spacing w:val="1"/>
          <w:w w:val="85"/>
        </w:rPr>
        <w:t xml:space="preserve"> </w:t>
      </w:r>
      <w:r>
        <w:rPr>
          <w:w w:val="85"/>
        </w:rPr>
        <w:t>ampliando a participação do setor produtivo e estreitando sua interação com o ambiente de pesquisa</w:t>
      </w:r>
      <w:r>
        <w:rPr>
          <w:spacing w:val="1"/>
          <w:w w:val="85"/>
        </w:rPr>
        <w:t xml:space="preserve"> </w:t>
      </w:r>
      <w:r>
        <w:rPr>
          <w:w w:val="90"/>
        </w:rPr>
        <w:t>localizado</w:t>
      </w:r>
      <w:r>
        <w:rPr>
          <w:spacing w:val="-14"/>
          <w:w w:val="90"/>
        </w:rPr>
        <w:t xml:space="preserve"> </w:t>
      </w:r>
      <w:r>
        <w:rPr>
          <w:w w:val="90"/>
        </w:rPr>
        <w:t>nas</w:t>
      </w:r>
      <w:r>
        <w:rPr>
          <w:spacing w:val="-8"/>
          <w:w w:val="90"/>
        </w:rPr>
        <w:t xml:space="preserve"> </w:t>
      </w:r>
      <w:r>
        <w:rPr>
          <w:w w:val="90"/>
        </w:rPr>
        <w:t>IEES.</w:t>
      </w:r>
    </w:p>
    <w:p>
      <w:pPr>
        <w:pStyle w:val="5"/>
        <w:spacing w:before="89" w:line="357" w:lineRule="auto"/>
        <w:ind w:left="659" w:right="1694" w:firstLine="706"/>
        <w:jc w:val="both"/>
      </w:pPr>
      <w:r>
        <w:rPr>
          <w:w w:val="85"/>
        </w:rPr>
        <w:t>Neste contexto, o Programa AGEUNI deverá cumprir papel essencial na mobilização para a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 xml:space="preserve">inovação, procurando encontrar soluções criativas </w:t>
      </w:r>
      <w:r>
        <w:rPr>
          <w:spacing w:val="-2"/>
          <w:w w:val="85"/>
        </w:rPr>
        <w:t>e adequadas para fazer progredir a interação entre os</w:t>
      </w:r>
      <w:r>
        <w:rPr>
          <w:spacing w:val="-1"/>
          <w:w w:val="85"/>
        </w:rPr>
        <w:t xml:space="preserve"> </w:t>
      </w:r>
      <w:r>
        <w:rPr>
          <w:w w:val="85"/>
        </w:rPr>
        <w:t>diversos agentes do processo inovativo e gerar um ambiente mais favorável à inovação no Estado do</w:t>
      </w:r>
      <w:r>
        <w:rPr>
          <w:spacing w:val="1"/>
          <w:w w:val="85"/>
        </w:rPr>
        <w:t xml:space="preserve"> </w:t>
      </w:r>
      <w:r>
        <w:rPr>
          <w:w w:val="80"/>
        </w:rPr>
        <w:t>Paraná, seguindo as diretrizes</w:t>
      </w:r>
      <w:r>
        <w:rPr>
          <w:spacing w:val="1"/>
          <w:w w:val="80"/>
        </w:rPr>
        <w:t xml:space="preserve"> </w:t>
      </w:r>
      <w:r>
        <w:rPr>
          <w:w w:val="80"/>
        </w:rPr>
        <w:t>e orientações</w:t>
      </w:r>
      <w:r>
        <w:rPr>
          <w:spacing w:val="1"/>
          <w:w w:val="80"/>
        </w:rPr>
        <w:t xml:space="preserve"> </w:t>
      </w:r>
      <w:r>
        <w:rPr>
          <w:w w:val="80"/>
        </w:rPr>
        <w:t>identificadas e priorizadas</w:t>
      </w:r>
      <w:r>
        <w:rPr>
          <w:spacing w:val="1"/>
          <w:w w:val="80"/>
        </w:rPr>
        <w:t xml:space="preserve"> </w:t>
      </w:r>
      <w:r>
        <w:rPr>
          <w:w w:val="80"/>
        </w:rPr>
        <w:t>pelo seu Comitê Gestor</w:t>
      </w:r>
      <w:r>
        <w:rPr>
          <w:spacing w:val="36"/>
        </w:rPr>
        <w:t xml:space="preserve"> </w:t>
      </w:r>
      <w:r>
        <w:rPr>
          <w:w w:val="80"/>
        </w:rPr>
        <w:t>Regional,</w:t>
      </w:r>
      <w:r>
        <w:rPr>
          <w:spacing w:val="1"/>
          <w:w w:val="80"/>
        </w:rPr>
        <w:t xml:space="preserve"> </w:t>
      </w:r>
      <w:r>
        <w:rPr>
          <w:w w:val="80"/>
        </w:rPr>
        <w:t>em</w:t>
      </w:r>
      <w:r>
        <w:rPr>
          <w:spacing w:val="-4"/>
          <w:w w:val="80"/>
        </w:rPr>
        <w:t xml:space="preserve"> </w:t>
      </w:r>
      <w:r>
        <w:rPr>
          <w:w w:val="80"/>
        </w:rPr>
        <w:t>consonância</w:t>
      </w:r>
      <w:r>
        <w:rPr>
          <w:spacing w:val="-6"/>
          <w:w w:val="80"/>
        </w:rPr>
        <w:t xml:space="preserve"> </w:t>
      </w:r>
      <w:r>
        <w:rPr>
          <w:w w:val="80"/>
        </w:rPr>
        <w:t>com</w:t>
      </w:r>
      <w:r>
        <w:rPr>
          <w:spacing w:val="-7"/>
          <w:w w:val="80"/>
        </w:rPr>
        <w:t xml:space="preserve"> </w:t>
      </w:r>
      <w:r>
        <w:rPr>
          <w:w w:val="80"/>
        </w:rPr>
        <w:t>os</w:t>
      </w:r>
      <w:r>
        <w:rPr>
          <w:spacing w:val="-6"/>
          <w:w w:val="80"/>
        </w:rPr>
        <w:t xml:space="preserve"> </w:t>
      </w:r>
      <w:r>
        <w:rPr>
          <w:w w:val="80"/>
        </w:rPr>
        <w:t>Sistemas Regionais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Inovação</w:t>
      </w:r>
      <w:r>
        <w:rPr>
          <w:spacing w:val="-2"/>
          <w:w w:val="80"/>
        </w:rPr>
        <w:t xml:space="preserve"> </w:t>
      </w:r>
      <w:r>
        <w:rPr>
          <w:w w:val="80"/>
        </w:rPr>
        <w:t>e</w:t>
      </w:r>
      <w:r>
        <w:rPr>
          <w:spacing w:val="-5"/>
          <w:w w:val="80"/>
        </w:rPr>
        <w:t xml:space="preserve"> </w:t>
      </w:r>
      <w:r>
        <w:rPr>
          <w:w w:val="80"/>
        </w:rPr>
        <w:t>outras</w:t>
      </w:r>
      <w:r>
        <w:rPr>
          <w:spacing w:val="-1"/>
          <w:w w:val="80"/>
        </w:rPr>
        <w:t xml:space="preserve"> </w:t>
      </w:r>
      <w:r>
        <w:rPr>
          <w:w w:val="80"/>
        </w:rPr>
        <w:t>iniciativas</w:t>
      </w:r>
      <w:r>
        <w:rPr>
          <w:spacing w:val="-1"/>
          <w:w w:val="80"/>
        </w:rPr>
        <w:t xml:space="preserve"> </w:t>
      </w:r>
      <w:r>
        <w:rPr>
          <w:w w:val="80"/>
        </w:rPr>
        <w:t>já</w:t>
      </w:r>
      <w:r>
        <w:rPr>
          <w:spacing w:val="-5"/>
          <w:w w:val="80"/>
        </w:rPr>
        <w:t xml:space="preserve"> </w:t>
      </w:r>
      <w:r>
        <w:rPr>
          <w:w w:val="80"/>
        </w:rPr>
        <w:t>organizadas.</w:t>
      </w:r>
    </w:p>
    <w:p>
      <w:pPr>
        <w:pStyle w:val="5"/>
        <w:spacing w:before="88" w:line="360" w:lineRule="auto"/>
        <w:ind w:left="659" w:right="1697" w:firstLine="706"/>
        <w:jc w:val="both"/>
      </w:pPr>
      <w:r>
        <w:rPr>
          <w:w w:val="80"/>
        </w:rPr>
        <w:t>As</w:t>
      </w:r>
      <w:r>
        <w:rPr>
          <w:spacing w:val="19"/>
          <w:w w:val="80"/>
        </w:rPr>
        <w:t xml:space="preserve"> </w:t>
      </w:r>
      <w:r>
        <w:rPr>
          <w:w w:val="80"/>
        </w:rPr>
        <w:t>Agências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Inovação,</w:t>
      </w:r>
      <w:r>
        <w:rPr>
          <w:spacing w:val="17"/>
          <w:w w:val="80"/>
        </w:rPr>
        <w:t xml:space="preserve"> </w:t>
      </w:r>
      <w:r>
        <w:rPr>
          <w:w w:val="80"/>
        </w:rPr>
        <w:t>com</w:t>
      </w:r>
      <w:r>
        <w:rPr>
          <w:spacing w:val="17"/>
          <w:w w:val="80"/>
        </w:rPr>
        <w:t xml:space="preserve"> </w:t>
      </w:r>
      <w:r>
        <w:rPr>
          <w:w w:val="80"/>
        </w:rPr>
        <w:t>apoio</w:t>
      </w:r>
      <w:r>
        <w:rPr>
          <w:spacing w:val="18"/>
          <w:w w:val="80"/>
        </w:rPr>
        <w:t xml:space="preserve"> </w:t>
      </w:r>
      <w:r>
        <w:rPr>
          <w:w w:val="80"/>
        </w:rPr>
        <w:t>dos</w:t>
      </w:r>
      <w:r>
        <w:rPr>
          <w:spacing w:val="20"/>
          <w:w w:val="80"/>
        </w:rPr>
        <w:t xml:space="preserve"> </w:t>
      </w:r>
      <w:r>
        <w:rPr>
          <w:w w:val="80"/>
        </w:rPr>
        <w:t>Núcleos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Inovação</w:t>
      </w:r>
      <w:r>
        <w:rPr>
          <w:spacing w:val="19"/>
          <w:w w:val="80"/>
        </w:rPr>
        <w:t xml:space="preserve"> </w:t>
      </w:r>
      <w:r>
        <w:rPr>
          <w:w w:val="80"/>
        </w:rPr>
        <w:t>Tecnológica</w:t>
      </w:r>
      <w:r>
        <w:rPr>
          <w:spacing w:val="15"/>
          <w:w w:val="80"/>
        </w:rPr>
        <w:t xml:space="preserve"> </w:t>
      </w:r>
      <w:r>
        <w:rPr>
          <w:w w:val="80"/>
        </w:rPr>
        <w:t>(NITS),</w:t>
      </w:r>
      <w:r>
        <w:rPr>
          <w:spacing w:val="16"/>
          <w:w w:val="80"/>
        </w:rPr>
        <w:t xml:space="preserve"> </w:t>
      </w:r>
      <w:r>
        <w:rPr>
          <w:w w:val="80"/>
        </w:rPr>
        <w:t>deverão</w:t>
      </w:r>
      <w:r>
        <w:rPr>
          <w:spacing w:val="15"/>
          <w:w w:val="80"/>
        </w:rPr>
        <w:t xml:space="preserve"> </w:t>
      </w:r>
      <w:r>
        <w:rPr>
          <w:w w:val="80"/>
        </w:rPr>
        <w:t>ser</w:t>
      </w:r>
      <w:r>
        <w:rPr>
          <w:spacing w:val="1"/>
          <w:w w:val="80"/>
        </w:rPr>
        <w:t xml:space="preserve"> </w:t>
      </w:r>
      <w:r>
        <w:rPr>
          <w:w w:val="80"/>
        </w:rPr>
        <w:t>um instrumento de articulação que possibilitem ações conjuntas envolvendo as IEES, as empresas e suas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entidades representativas, instituições de fomento, sistema S, </w:t>
      </w:r>
      <w:r>
        <w:rPr>
          <w:w w:val="85"/>
        </w:rPr>
        <w:t>as associações de classe, prefeituras e</w:t>
      </w:r>
      <w:r>
        <w:rPr>
          <w:spacing w:val="1"/>
          <w:w w:val="85"/>
        </w:rPr>
        <w:t xml:space="preserve"> </w:t>
      </w:r>
      <w:r>
        <w:rPr>
          <w:w w:val="80"/>
        </w:rPr>
        <w:t>associações de municípios, ampliando substancialmente o alcance das diversas ações a serem financiadas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abrindo novas </w:t>
      </w:r>
      <w:r>
        <w:rPr>
          <w:w w:val="85"/>
        </w:rPr>
        <w:t>perspectivas que contribuam para o alinhamento das políticas de ciência, tecnologia e</w:t>
      </w:r>
      <w:r>
        <w:rPr>
          <w:spacing w:val="1"/>
          <w:w w:val="85"/>
        </w:rPr>
        <w:t xml:space="preserve"> </w:t>
      </w:r>
      <w:r>
        <w:rPr>
          <w:spacing w:val="-1"/>
          <w:w w:val="80"/>
        </w:rPr>
        <w:t>inovação</w:t>
      </w:r>
      <w:r>
        <w:rPr>
          <w:spacing w:val="-6"/>
          <w:w w:val="80"/>
        </w:rPr>
        <w:t xml:space="preserve"> </w:t>
      </w:r>
      <w:r>
        <w:rPr>
          <w:w w:val="80"/>
        </w:rPr>
        <w:t>(CT&amp;I) com</w:t>
      </w:r>
      <w:r>
        <w:rPr>
          <w:spacing w:val="-4"/>
          <w:w w:val="80"/>
        </w:rPr>
        <w:t xml:space="preserve"> </w:t>
      </w:r>
      <w:r>
        <w:rPr>
          <w:w w:val="80"/>
        </w:rPr>
        <w:t>as</w:t>
      </w:r>
      <w:r>
        <w:rPr>
          <w:spacing w:val="-6"/>
          <w:w w:val="80"/>
        </w:rPr>
        <w:t xml:space="preserve"> </w:t>
      </w:r>
      <w:r>
        <w:rPr>
          <w:w w:val="80"/>
        </w:rPr>
        <w:t>políticas de</w:t>
      </w:r>
      <w:r>
        <w:rPr>
          <w:spacing w:val="-2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-6"/>
          <w:w w:val="80"/>
        </w:rPr>
        <w:t xml:space="preserve"> </w:t>
      </w:r>
      <w:r>
        <w:rPr>
          <w:w w:val="80"/>
        </w:rPr>
        <w:t>regional.</w:t>
      </w:r>
    </w:p>
    <w:p>
      <w:pPr>
        <w:pStyle w:val="5"/>
        <w:rPr>
          <w:sz w:val="24"/>
        </w:rPr>
      </w:pPr>
    </w:p>
    <w:p>
      <w:pPr>
        <w:pStyle w:val="5"/>
        <w:spacing w:before="8"/>
        <w:rPr>
          <w:sz w:val="20"/>
        </w:rPr>
      </w:pPr>
    </w:p>
    <w:p>
      <w:pPr>
        <w:pStyle w:val="2"/>
        <w:numPr>
          <w:ilvl w:val="0"/>
          <w:numId w:val="1"/>
        </w:numPr>
        <w:tabs>
          <w:tab w:val="left" w:pos="1381"/>
        </w:tabs>
        <w:spacing w:before="0" w:after="0" w:line="240" w:lineRule="auto"/>
        <w:ind w:left="1380" w:right="0" w:hanging="361"/>
        <w:jc w:val="left"/>
      </w:pPr>
      <w:r>
        <w:rPr>
          <w:w w:val="80"/>
        </w:rPr>
        <w:t>DIRETRIZES</w:t>
      </w:r>
      <w:r>
        <w:rPr>
          <w:spacing w:val="1"/>
          <w:w w:val="80"/>
        </w:rPr>
        <w:t xml:space="preserve"> </w:t>
      </w:r>
      <w:r>
        <w:rPr>
          <w:w w:val="80"/>
        </w:rPr>
        <w:t>GERAIS</w:t>
      </w:r>
      <w:r>
        <w:rPr>
          <w:spacing w:val="1"/>
          <w:w w:val="80"/>
        </w:rPr>
        <w:t xml:space="preserve"> </w:t>
      </w:r>
      <w:r>
        <w:rPr>
          <w:w w:val="80"/>
        </w:rPr>
        <w:t>DO PROGRAMA</w:t>
      </w:r>
    </w:p>
    <w:p>
      <w:pPr>
        <w:pStyle w:val="5"/>
        <w:spacing w:before="8"/>
        <w:rPr>
          <w:rFonts w:ascii="Arial"/>
          <w:b/>
          <w:sz w:val="26"/>
        </w:rPr>
      </w:pPr>
    </w:p>
    <w:p>
      <w:pPr>
        <w:pStyle w:val="5"/>
        <w:spacing w:before="1" w:line="357" w:lineRule="auto"/>
        <w:ind w:left="659" w:right="1700" w:firstLine="706"/>
        <w:jc w:val="both"/>
      </w:pPr>
      <w:r>
        <w:rPr>
          <w:w w:val="85"/>
        </w:rPr>
        <w:t>O objetivo do programa é apoiar iniciativas locais e regionais, articuladas pelas IEES e suas</w:t>
      </w:r>
      <w:r>
        <w:rPr>
          <w:spacing w:val="1"/>
          <w:w w:val="85"/>
        </w:rPr>
        <w:t xml:space="preserve"> </w:t>
      </w:r>
      <w:r>
        <w:rPr>
          <w:w w:val="80"/>
        </w:rPr>
        <w:t>Fundações de Apoio, com participação de empresas, sociedade civil e municípios (ou suas associações),</w:t>
      </w:r>
      <w:r>
        <w:rPr>
          <w:spacing w:val="1"/>
          <w:w w:val="80"/>
        </w:rPr>
        <w:t xml:space="preserve"> </w:t>
      </w:r>
      <w:r>
        <w:rPr>
          <w:w w:val="90"/>
        </w:rPr>
        <w:t>para</w:t>
      </w:r>
      <w:r>
        <w:rPr>
          <w:spacing w:val="-15"/>
          <w:w w:val="90"/>
        </w:rPr>
        <w:t xml:space="preserve"> </w:t>
      </w:r>
      <w:r>
        <w:rPr>
          <w:w w:val="90"/>
        </w:rPr>
        <w:t>realizar</w:t>
      </w:r>
      <w:r>
        <w:rPr>
          <w:spacing w:val="-8"/>
          <w:w w:val="90"/>
        </w:rPr>
        <w:t xml:space="preserve"> </w:t>
      </w:r>
      <w:r>
        <w:rPr>
          <w:w w:val="90"/>
        </w:rPr>
        <w:t>projetos</w:t>
      </w:r>
      <w:r>
        <w:rPr>
          <w:spacing w:val="-14"/>
          <w:w w:val="90"/>
        </w:rPr>
        <w:t xml:space="preserve"> </w:t>
      </w:r>
      <w:r>
        <w:rPr>
          <w:w w:val="90"/>
        </w:rPr>
        <w:t>nas</w:t>
      </w:r>
      <w:r>
        <w:rPr>
          <w:spacing w:val="-10"/>
          <w:w w:val="90"/>
        </w:rPr>
        <w:t xml:space="preserve"> </w:t>
      </w:r>
      <w:r>
        <w:rPr>
          <w:w w:val="90"/>
        </w:rPr>
        <w:t>áreas</w:t>
      </w:r>
      <w:r>
        <w:rPr>
          <w:spacing w:val="-9"/>
          <w:w w:val="90"/>
        </w:rPr>
        <w:t xml:space="preserve"> </w:t>
      </w:r>
      <w:r>
        <w:rPr>
          <w:w w:val="90"/>
        </w:rPr>
        <w:t>de:</w:t>
      </w:r>
    </w:p>
    <w:p>
      <w:pPr>
        <w:pStyle w:val="7"/>
        <w:numPr>
          <w:ilvl w:val="1"/>
          <w:numId w:val="1"/>
        </w:numPr>
        <w:tabs>
          <w:tab w:val="left" w:pos="1726"/>
        </w:tabs>
        <w:spacing w:before="83" w:after="0" w:line="240" w:lineRule="auto"/>
        <w:ind w:left="1725" w:right="0" w:hanging="361"/>
        <w:jc w:val="both"/>
        <w:rPr>
          <w:sz w:val="22"/>
        </w:rPr>
      </w:pPr>
      <w:r>
        <w:rPr>
          <w:spacing w:val="-3"/>
          <w:w w:val="80"/>
          <w:sz w:val="22"/>
        </w:rPr>
        <w:t>Desenvolvimento</w:t>
      </w:r>
      <w:r>
        <w:rPr>
          <w:spacing w:val="-6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produtivo;</w:t>
      </w:r>
    </w:p>
    <w:p>
      <w:pPr>
        <w:pStyle w:val="5"/>
        <w:spacing w:before="7"/>
        <w:rPr>
          <w:sz w:val="28"/>
        </w:rPr>
      </w:pPr>
    </w:p>
    <w:p>
      <w:pPr>
        <w:pStyle w:val="7"/>
        <w:numPr>
          <w:ilvl w:val="1"/>
          <w:numId w:val="1"/>
        </w:numPr>
        <w:tabs>
          <w:tab w:val="left" w:pos="1726"/>
        </w:tabs>
        <w:spacing w:before="0" w:after="0" w:line="240" w:lineRule="auto"/>
        <w:ind w:left="1725" w:right="0" w:hanging="361"/>
        <w:jc w:val="both"/>
        <w:rPr>
          <w:sz w:val="22"/>
        </w:rPr>
      </w:pPr>
      <w:r>
        <w:rPr>
          <w:spacing w:val="-3"/>
          <w:w w:val="80"/>
          <w:sz w:val="22"/>
        </w:rPr>
        <w:t>Ciência,</w:t>
      </w:r>
      <w:r>
        <w:rPr>
          <w:spacing w:val="-7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tecnologia</w:t>
      </w:r>
      <w:r>
        <w:rPr>
          <w:spacing w:val="-9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e</w:t>
      </w:r>
      <w:r>
        <w:rPr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inovação;</w:t>
      </w:r>
    </w:p>
    <w:p>
      <w:pPr>
        <w:pStyle w:val="5"/>
        <w:rPr>
          <w:sz w:val="28"/>
        </w:rPr>
      </w:pPr>
    </w:p>
    <w:p>
      <w:pPr>
        <w:pStyle w:val="7"/>
        <w:numPr>
          <w:ilvl w:val="1"/>
          <w:numId w:val="1"/>
        </w:numPr>
        <w:tabs>
          <w:tab w:val="left" w:pos="1726"/>
        </w:tabs>
        <w:spacing w:before="1" w:after="0" w:line="240" w:lineRule="auto"/>
        <w:ind w:left="1725" w:right="0" w:hanging="361"/>
        <w:jc w:val="left"/>
        <w:rPr>
          <w:sz w:val="22"/>
        </w:rPr>
      </w:pPr>
      <w:r>
        <w:rPr>
          <w:spacing w:val="-2"/>
          <w:w w:val="80"/>
          <w:sz w:val="22"/>
        </w:rPr>
        <w:t>Educação</w:t>
      </w:r>
      <w:r>
        <w:rPr>
          <w:spacing w:val="-10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e</w:t>
      </w:r>
      <w:r>
        <w:rPr>
          <w:spacing w:val="-5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qualificação</w:t>
      </w:r>
      <w:r>
        <w:rPr>
          <w:spacing w:val="-5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profissional;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7"/>
        <w:numPr>
          <w:ilvl w:val="1"/>
          <w:numId w:val="1"/>
        </w:numPr>
        <w:tabs>
          <w:tab w:val="left" w:pos="1726"/>
        </w:tabs>
        <w:spacing w:before="101" w:after="0" w:line="240" w:lineRule="auto"/>
        <w:ind w:left="1725" w:right="0" w:hanging="361"/>
        <w:jc w:val="left"/>
        <w:rPr>
          <w:sz w:val="22"/>
        </w:rPr>
      </w:pPr>
      <w:r>
        <w:rPr>
          <w:spacing w:val="-2"/>
          <w:w w:val="80"/>
          <w:sz w:val="22"/>
        </w:rPr>
        <w:t>Infraestrutura</w:t>
      </w:r>
      <w:r>
        <w:rPr>
          <w:spacing w:val="-5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econômica</w:t>
      </w:r>
      <w:r>
        <w:rPr>
          <w:spacing w:val="-10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e</w:t>
      </w:r>
      <w:r>
        <w:rPr>
          <w:spacing w:val="-4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urbana;</w:t>
      </w:r>
    </w:p>
    <w:p>
      <w:pPr>
        <w:pStyle w:val="5"/>
        <w:spacing w:before="6"/>
        <w:rPr>
          <w:sz w:val="28"/>
        </w:rPr>
      </w:pPr>
    </w:p>
    <w:p>
      <w:pPr>
        <w:pStyle w:val="7"/>
        <w:numPr>
          <w:ilvl w:val="1"/>
          <w:numId w:val="1"/>
        </w:numPr>
        <w:tabs>
          <w:tab w:val="left" w:pos="1726"/>
        </w:tabs>
        <w:spacing w:before="0" w:after="0" w:line="240" w:lineRule="auto"/>
        <w:ind w:left="1725" w:right="0" w:hanging="361"/>
        <w:jc w:val="left"/>
        <w:rPr>
          <w:sz w:val="22"/>
        </w:rPr>
      </w:pPr>
      <w:r>
        <w:rPr>
          <w:spacing w:val="-2"/>
          <w:w w:val="80"/>
          <w:sz w:val="22"/>
        </w:rPr>
        <w:t>Desenvolvimento</w:t>
      </w:r>
      <w:r>
        <w:rPr>
          <w:spacing w:val="-11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social</w:t>
      </w:r>
      <w:r>
        <w:rPr>
          <w:spacing w:val="-7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e</w:t>
      </w:r>
      <w:r>
        <w:rPr>
          <w:spacing w:val="-5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acesso</w:t>
      </w:r>
      <w:r>
        <w:rPr>
          <w:spacing w:val="-6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a</w:t>
      </w:r>
      <w:r>
        <w:rPr>
          <w:spacing w:val="-10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serviços</w:t>
      </w:r>
      <w:r>
        <w:rPr>
          <w:spacing w:val="-5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públicos</w:t>
      </w:r>
      <w:r>
        <w:rPr>
          <w:spacing w:val="-6"/>
          <w:w w:val="80"/>
          <w:sz w:val="22"/>
        </w:rPr>
        <w:t xml:space="preserve"> </w:t>
      </w:r>
      <w:r>
        <w:rPr>
          <w:spacing w:val="-1"/>
          <w:w w:val="80"/>
          <w:sz w:val="22"/>
        </w:rPr>
        <w:t>essenciais;</w:t>
      </w:r>
    </w:p>
    <w:p>
      <w:pPr>
        <w:pStyle w:val="5"/>
        <w:spacing w:before="1"/>
        <w:rPr>
          <w:sz w:val="28"/>
        </w:rPr>
      </w:pPr>
    </w:p>
    <w:p>
      <w:pPr>
        <w:pStyle w:val="7"/>
        <w:numPr>
          <w:ilvl w:val="1"/>
          <w:numId w:val="1"/>
        </w:numPr>
        <w:tabs>
          <w:tab w:val="left" w:pos="1725"/>
          <w:tab w:val="left" w:pos="1726"/>
        </w:tabs>
        <w:spacing w:before="0" w:after="0" w:line="240" w:lineRule="auto"/>
        <w:ind w:left="1725" w:right="0" w:hanging="361"/>
        <w:jc w:val="left"/>
        <w:rPr>
          <w:sz w:val="22"/>
        </w:rPr>
      </w:pPr>
      <w:r>
        <w:rPr>
          <w:spacing w:val="-2"/>
          <w:w w:val="80"/>
          <w:sz w:val="22"/>
        </w:rPr>
        <w:t>Fortalecimento</w:t>
      </w:r>
      <w:r>
        <w:rPr>
          <w:spacing w:val="-5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das</w:t>
      </w:r>
      <w:r>
        <w:rPr>
          <w:spacing w:val="-10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capacidades</w:t>
      </w:r>
      <w:r>
        <w:rPr>
          <w:spacing w:val="-5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governativas</w:t>
      </w:r>
      <w:r>
        <w:rPr>
          <w:spacing w:val="-9"/>
          <w:w w:val="80"/>
          <w:sz w:val="22"/>
        </w:rPr>
        <w:t xml:space="preserve"> </w:t>
      </w:r>
      <w:r>
        <w:rPr>
          <w:spacing w:val="-2"/>
          <w:w w:val="80"/>
          <w:sz w:val="22"/>
        </w:rPr>
        <w:t>regionais.</w:t>
      </w:r>
    </w:p>
    <w:p>
      <w:pPr>
        <w:pStyle w:val="5"/>
        <w:spacing w:before="6"/>
        <w:rPr>
          <w:sz w:val="28"/>
        </w:rPr>
      </w:pPr>
    </w:p>
    <w:p>
      <w:pPr>
        <w:pStyle w:val="5"/>
        <w:spacing w:line="357" w:lineRule="auto"/>
        <w:ind w:left="659" w:right="1698" w:firstLine="754"/>
        <w:jc w:val="both"/>
      </w:pPr>
      <w:r>
        <w:rPr>
          <w:w w:val="80"/>
        </w:rPr>
        <w:t>Para dar cumprimento ao objetivo maior do Programa AGEUNI, ficam estabelecidos os seguintes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 xml:space="preserve">objetivos </w:t>
      </w:r>
      <w:r>
        <w:rPr>
          <w:w w:val="80"/>
        </w:rPr>
        <w:t>específicos, que deverão ser efetivados através de ações financiáveis por meio de edital público de</w:t>
      </w:r>
      <w:r>
        <w:rPr>
          <w:spacing w:val="-46"/>
          <w:w w:val="80"/>
        </w:rPr>
        <w:t xml:space="preserve"> </w:t>
      </w:r>
      <w:r>
        <w:rPr>
          <w:w w:val="90"/>
        </w:rPr>
        <w:t>seleção: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84" w:after="0" w:line="360" w:lineRule="auto"/>
        <w:ind w:left="1370" w:right="1689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A promoção </w:t>
      </w:r>
      <w:r>
        <w:rPr>
          <w:w w:val="85"/>
          <w:sz w:val="22"/>
        </w:rPr>
        <w:t>da integração entre o setor público estadual, o setor empresarial, Instituições de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Ensino Superior do Estado do Paraná – IEES, suas Fundações de Apoio e o Terceiro Setor, quanto</w:t>
      </w:r>
      <w:r>
        <w:rPr>
          <w:spacing w:val="-46"/>
          <w:w w:val="80"/>
          <w:sz w:val="22"/>
        </w:rPr>
        <w:t xml:space="preserve"> </w:t>
      </w:r>
      <w:r>
        <w:rPr>
          <w:spacing w:val="-1"/>
          <w:w w:val="80"/>
          <w:sz w:val="22"/>
        </w:rPr>
        <w:t>às iniciativas</w:t>
      </w:r>
      <w:r>
        <w:rPr>
          <w:spacing w:val="-6"/>
          <w:w w:val="80"/>
          <w:sz w:val="22"/>
        </w:rPr>
        <w:t xml:space="preserve"> </w:t>
      </w:r>
      <w:r>
        <w:rPr>
          <w:spacing w:val="-1"/>
          <w:w w:val="80"/>
          <w:sz w:val="22"/>
        </w:rPr>
        <w:t>relacionadas</w:t>
      </w:r>
      <w:r>
        <w:rPr>
          <w:w w:val="80"/>
          <w:sz w:val="22"/>
        </w:rPr>
        <w:t xml:space="preserve"> à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Ciência,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Tecnologia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Inovação;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688" w:hanging="360"/>
        <w:jc w:val="both"/>
        <w:rPr>
          <w:sz w:val="22"/>
        </w:rPr>
      </w:pPr>
      <w:r>
        <w:rPr>
          <w:w w:val="80"/>
          <w:sz w:val="22"/>
        </w:rPr>
        <w:t>O estímulo, nas diferentes regiões do Estado do Paraná, do fortalecimento da Quádrupla Hélice –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interação</w:t>
      </w:r>
      <w:r>
        <w:rPr>
          <w:spacing w:val="-16"/>
          <w:w w:val="90"/>
          <w:sz w:val="22"/>
        </w:rPr>
        <w:t xml:space="preserve"> </w:t>
      </w:r>
      <w:r>
        <w:rPr>
          <w:w w:val="90"/>
          <w:sz w:val="22"/>
        </w:rPr>
        <w:t>colaborativa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articulada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entre:</w:t>
      </w:r>
    </w:p>
    <w:p>
      <w:pPr>
        <w:pStyle w:val="7"/>
        <w:numPr>
          <w:ilvl w:val="1"/>
          <w:numId w:val="2"/>
        </w:numPr>
        <w:tabs>
          <w:tab w:val="left" w:pos="2086"/>
          <w:tab w:val="left" w:pos="2087"/>
        </w:tabs>
        <w:spacing w:before="0" w:after="0" w:line="360" w:lineRule="auto"/>
        <w:ind w:left="2086" w:right="1702" w:hanging="361"/>
        <w:jc w:val="left"/>
        <w:rPr>
          <w:sz w:val="22"/>
        </w:rPr>
      </w:pPr>
      <w:r>
        <w:rPr>
          <w:w w:val="80"/>
          <w:sz w:val="22"/>
        </w:rPr>
        <w:t>Governo,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nos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níveis</w:t>
      </w:r>
      <w:r>
        <w:rPr>
          <w:spacing w:val="3"/>
          <w:w w:val="80"/>
          <w:sz w:val="22"/>
        </w:rPr>
        <w:t xml:space="preserve"> </w:t>
      </w:r>
      <w:r>
        <w:rPr>
          <w:w w:val="80"/>
          <w:sz w:val="22"/>
        </w:rPr>
        <w:t>municipal,</w:t>
      </w:r>
      <w:r>
        <w:rPr>
          <w:spacing w:val="2"/>
          <w:w w:val="80"/>
          <w:sz w:val="22"/>
        </w:rPr>
        <w:t xml:space="preserve"> </w:t>
      </w:r>
      <w:r>
        <w:rPr>
          <w:w w:val="80"/>
          <w:sz w:val="22"/>
        </w:rPr>
        <w:t>estadual</w:t>
      </w:r>
      <w:r>
        <w:rPr>
          <w:spacing w:val="2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3"/>
          <w:w w:val="80"/>
          <w:sz w:val="22"/>
        </w:rPr>
        <w:t xml:space="preserve"> </w:t>
      </w:r>
      <w:r>
        <w:rPr>
          <w:w w:val="80"/>
          <w:sz w:val="22"/>
        </w:rPr>
        <w:t>federal,</w:t>
      </w:r>
      <w:r>
        <w:rPr>
          <w:spacing w:val="2"/>
          <w:w w:val="80"/>
          <w:sz w:val="22"/>
        </w:rPr>
        <w:t xml:space="preserve"> </w:t>
      </w:r>
      <w:r>
        <w:rPr>
          <w:w w:val="80"/>
          <w:sz w:val="22"/>
        </w:rPr>
        <w:t>nas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esferas do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Poder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Executivo,</w:t>
      </w:r>
      <w:r>
        <w:rPr>
          <w:spacing w:val="2"/>
          <w:w w:val="80"/>
          <w:sz w:val="22"/>
        </w:rPr>
        <w:t xml:space="preserve"> </w:t>
      </w:r>
      <w:r>
        <w:rPr>
          <w:w w:val="80"/>
          <w:sz w:val="22"/>
        </w:rPr>
        <w:t>Poder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Legislativo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e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Poder</w:t>
      </w:r>
      <w:r>
        <w:rPr>
          <w:spacing w:val="-13"/>
          <w:w w:val="90"/>
          <w:sz w:val="22"/>
        </w:rPr>
        <w:t xml:space="preserve"> </w:t>
      </w:r>
      <w:r>
        <w:rPr>
          <w:w w:val="90"/>
          <w:sz w:val="22"/>
        </w:rPr>
        <w:t>Judiciário;</w:t>
      </w:r>
    </w:p>
    <w:p>
      <w:pPr>
        <w:pStyle w:val="7"/>
        <w:numPr>
          <w:ilvl w:val="1"/>
          <w:numId w:val="2"/>
        </w:numPr>
        <w:tabs>
          <w:tab w:val="left" w:pos="2086"/>
          <w:tab w:val="left" w:pos="2087"/>
        </w:tabs>
        <w:spacing w:before="0" w:after="0" w:line="360" w:lineRule="auto"/>
        <w:ind w:left="2086" w:right="1701" w:hanging="361"/>
        <w:jc w:val="left"/>
        <w:rPr>
          <w:sz w:val="22"/>
        </w:rPr>
      </w:pPr>
      <w:r>
        <w:rPr>
          <w:spacing w:val="-1"/>
          <w:w w:val="85"/>
          <w:sz w:val="22"/>
        </w:rPr>
        <w:t>Academia,</w:t>
      </w:r>
      <w:r>
        <w:rPr>
          <w:spacing w:val="15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integrada</w:t>
      </w:r>
      <w:r>
        <w:rPr>
          <w:spacing w:val="17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pelas</w:t>
      </w:r>
      <w:r>
        <w:rPr>
          <w:spacing w:val="17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Instituições</w:t>
      </w:r>
      <w:r>
        <w:rPr>
          <w:spacing w:val="18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de</w:t>
      </w:r>
      <w:r>
        <w:rPr>
          <w:spacing w:val="17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Ensino</w:t>
      </w:r>
      <w:r>
        <w:rPr>
          <w:spacing w:val="17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Superior,</w:t>
      </w:r>
      <w:r>
        <w:rPr>
          <w:spacing w:val="16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Instituições</w:t>
      </w:r>
      <w:r>
        <w:rPr>
          <w:spacing w:val="17"/>
          <w:w w:val="85"/>
          <w:sz w:val="22"/>
        </w:rPr>
        <w:t xml:space="preserve"> </w:t>
      </w:r>
      <w:r>
        <w:rPr>
          <w:w w:val="85"/>
          <w:sz w:val="22"/>
        </w:rPr>
        <w:t>Científicas</w:t>
      </w:r>
      <w:r>
        <w:rPr>
          <w:spacing w:val="17"/>
          <w:w w:val="85"/>
          <w:sz w:val="22"/>
        </w:rPr>
        <w:t xml:space="preserve"> </w:t>
      </w:r>
      <w:r>
        <w:rPr>
          <w:w w:val="85"/>
          <w:sz w:val="22"/>
        </w:rPr>
        <w:t>e</w:t>
      </w:r>
      <w:r>
        <w:rPr>
          <w:spacing w:val="-49"/>
          <w:w w:val="85"/>
          <w:sz w:val="22"/>
        </w:rPr>
        <w:t xml:space="preserve"> </w:t>
      </w:r>
      <w:r>
        <w:rPr>
          <w:w w:val="90"/>
          <w:sz w:val="22"/>
        </w:rPr>
        <w:t>Tecnológicas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e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Inovação;</w:t>
      </w:r>
    </w:p>
    <w:p>
      <w:pPr>
        <w:pStyle w:val="7"/>
        <w:numPr>
          <w:ilvl w:val="1"/>
          <w:numId w:val="2"/>
        </w:numPr>
        <w:tabs>
          <w:tab w:val="left" w:pos="2086"/>
          <w:tab w:val="left" w:pos="2087"/>
        </w:tabs>
        <w:spacing w:before="0" w:after="0" w:line="252" w:lineRule="exact"/>
        <w:ind w:left="2086" w:right="0" w:hanging="362"/>
        <w:jc w:val="left"/>
        <w:rPr>
          <w:sz w:val="22"/>
        </w:rPr>
      </w:pPr>
      <w:r>
        <w:rPr>
          <w:w w:val="80"/>
          <w:sz w:val="22"/>
        </w:rPr>
        <w:t>Setor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Empresarial;</w:t>
      </w:r>
    </w:p>
    <w:p>
      <w:pPr>
        <w:pStyle w:val="7"/>
        <w:numPr>
          <w:ilvl w:val="1"/>
          <w:numId w:val="2"/>
        </w:numPr>
        <w:tabs>
          <w:tab w:val="left" w:pos="2086"/>
          <w:tab w:val="left" w:pos="2087"/>
        </w:tabs>
        <w:spacing w:before="121" w:after="0" w:line="240" w:lineRule="auto"/>
        <w:ind w:left="2086" w:right="0" w:hanging="362"/>
        <w:jc w:val="left"/>
        <w:rPr>
          <w:sz w:val="22"/>
        </w:rPr>
      </w:pPr>
      <w:r>
        <w:rPr>
          <w:spacing w:val="-1"/>
          <w:w w:val="80"/>
          <w:sz w:val="22"/>
        </w:rPr>
        <w:t>Sociedade</w:t>
      </w:r>
      <w:r>
        <w:rPr>
          <w:w w:val="80"/>
          <w:sz w:val="22"/>
        </w:rPr>
        <w:t xml:space="preserve"> Civil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Organizada;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126" w:after="0" w:line="357" w:lineRule="auto"/>
        <w:ind w:left="1370" w:right="1688" w:hanging="360"/>
        <w:jc w:val="both"/>
        <w:rPr>
          <w:sz w:val="22"/>
        </w:rPr>
      </w:pPr>
      <w:r>
        <w:rPr>
          <w:w w:val="80"/>
          <w:sz w:val="22"/>
        </w:rPr>
        <w:t>O fomento à realização de pesquisa básica e aplicada nas IEES, por meio de suas Fundações de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Apoio, voltada ao atendimento de demandas do setor produtivo empresarial e da sociedade, que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apresentem efetivo potencial de inovação e promoção do desenvolvimento dos territórios em bases</w:t>
      </w:r>
      <w:r>
        <w:rPr>
          <w:spacing w:val="-46"/>
          <w:w w:val="80"/>
          <w:sz w:val="22"/>
        </w:rPr>
        <w:t xml:space="preserve"> </w:t>
      </w:r>
      <w:r>
        <w:rPr>
          <w:w w:val="90"/>
          <w:sz w:val="22"/>
        </w:rPr>
        <w:t>sustentáveis;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5" w:after="0" w:line="360" w:lineRule="auto"/>
        <w:ind w:left="1370" w:right="1693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O incentivo ao estabelecimento de parcerias focadas no desenvolvimento </w:t>
      </w:r>
      <w:r>
        <w:rPr>
          <w:w w:val="85"/>
          <w:sz w:val="22"/>
        </w:rPr>
        <w:t>social, econômico,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cultural,</w:t>
      </w:r>
      <w:r>
        <w:rPr>
          <w:spacing w:val="-18"/>
          <w:w w:val="90"/>
          <w:sz w:val="22"/>
        </w:rPr>
        <w:t xml:space="preserve"> </w:t>
      </w:r>
      <w:r>
        <w:rPr>
          <w:w w:val="90"/>
          <w:sz w:val="22"/>
        </w:rPr>
        <w:t>científico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e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tecnológico;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695" w:hanging="360"/>
        <w:jc w:val="both"/>
        <w:rPr>
          <w:sz w:val="22"/>
        </w:rPr>
      </w:pPr>
      <w:r>
        <w:rPr>
          <w:w w:val="80"/>
          <w:sz w:val="22"/>
        </w:rPr>
        <w:t>A promoção de ações e propostas que visem ao aumento do investimento em pesquisa científica</w:t>
      </w:r>
      <w:r>
        <w:rPr>
          <w:spacing w:val="1"/>
          <w:w w:val="80"/>
          <w:sz w:val="22"/>
        </w:rPr>
        <w:t xml:space="preserve"> </w:t>
      </w:r>
      <w:r>
        <w:rPr>
          <w:spacing w:val="-1"/>
          <w:w w:val="85"/>
          <w:sz w:val="22"/>
        </w:rPr>
        <w:t xml:space="preserve">nas IEES, fortalecendo as ações </w:t>
      </w:r>
      <w:r>
        <w:rPr>
          <w:w w:val="85"/>
          <w:sz w:val="22"/>
        </w:rPr>
        <w:t>integradas entre as Fundações de Apoio, empresas e outros</w:t>
      </w:r>
      <w:r>
        <w:rPr>
          <w:spacing w:val="-49"/>
          <w:w w:val="85"/>
          <w:sz w:val="22"/>
        </w:rPr>
        <w:t xml:space="preserve"> </w:t>
      </w:r>
      <w:r>
        <w:rPr>
          <w:w w:val="90"/>
          <w:sz w:val="22"/>
        </w:rPr>
        <w:t>atores</w:t>
      </w:r>
      <w:r>
        <w:rPr>
          <w:spacing w:val="-13"/>
          <w:w w:val="90"/>
          <w:sz w:val="22"/>
        </w:rPr>
        <w:t xml:space="preserve"> </w:t>
      </w:r>
      <w:r>
        <w:rPr>
          <w:w w:val="90"/>
          <w:sz w:val="22"/>
        </w:rPr>
        <w:t>regionais;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695" w:hanging="360"/>
        <w:jc w:val="both"/>
        <w:rPr>
          <w:sz w:val="22"/>
        </w:rPr>
      </w:pPr>
      <w:r>
        <w:rPr>
          <w:spacing w:val="-1"/>
          <w:w w:val="85"/>
          <w:sz w:val="22"/>
        </w:rPr>
        <w:t>A</w:t>
      </w:r>
      <w:r>
        <w:rPr>
          <w:spacing w:val="-3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promoção</w:t>
      </w:r>
      <w:r>
        <w:rPr>
          <w:spacing w:val="-5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de</w:t>
      </w:r>
      <w:r>
        <w:rPr>
          <w:spacing w:val="-5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ações que</w:t>
      </w:r>
      <w:r>
        <w:rPr>
          <w:spacing w:val="-5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venham</w:t>
      </w:r>
      <w:r>
        <w:rPr>
          <w:spacing w:val="-3"/>
          <w:w w:val="85"/>
          <w:sz w:val="22"/>
        </w:rPr>
        <w:t xml:space="preserve"> </w:t>
      </w:r>
      <w:r>
        <w:rPr>
          <w:w w:val="85"/>
          <w:sz w:val="22"/>
        </w:rPr>
        <w:t>a</w:t>
      </w:r>
      <w:r>
        <w:rPr>
          <w:spacing w:val="-5"/>
          <w:w w:val="85"/>
          <w:sz w:val="22"/>
        </w:rPr>
        <w:t xml:space="preserve"> </w:t>
      </w:r>
      <w:r>
        <w:rPr>
          <w:w w:val="85"/>
          <w:sz w:val="22"/>
        </w:rPr>
        <w:t>subsidiar</w:t>
      </w:r>
      <w:r>
        <w:rPr>
          <w:spacing w:val="-4"/>
          <w:w w:val="85"/>
          <w:sz w:val="22"/>
        </w:rPr>
        <w:t xml:space="preserve"> </w:t>
      </w:r>
      <w:r>
        <w:rPr>
          <w:w w:val="85"/>
          <w:sz w:val="22"/>
        </w:rPr>
        <w:t>e</w:t>
      </w:r>
      <w:r>
        <w:rPr>
          <w:spacing w:val="-1"/>
          <w:w w:val="85"/>
          <w:sz w:val="22"/>
        </w:rPr>
        <w:t xml:space="preserve"> </w:t>
      </w:r>
      <w:r>
        <w:rPr>
          <w:w w:val="85"/>
          <w:sz w:val="22"/>
        </w:rPr>
        <w:t>aperfeiçoar</w:t>
      </w:r>
      <w:r>
        <w:rPr>
          <w:spacing w:val="-4"/>
          <w:w w:val="85"/>
          <w:sz w:val="22"/>
        </w:rPr>
        <w:t xml:space="preserve"> </w:t>
      </w:r>
      <w:r>
        <w:rPr>
          <w:w w:val="85"/>
          <w:sz w:val="22"/>
        </w:rPr>
        <w:t>a</w:t>
      </w:r>
      <w:r>
        <w:rPr>
          <w:spacing w:val="-1"/>
          <w:w w:val="85"/>
          <w:sz w:val="22"/>
        </w:rPr>
        <w:t xml:space="preserve"> </w:t>
      </w:r>
      <w:r>
        <w:rPr>
          <w:w w:val="85"/>
          <w:sz w:val="22"/>
        </w:rPr>
        <w:t>execução</w:t>
      </w:r>
      <w:r>
        <w:rPr>
          <w:spacing w:val="-2"/>
          <w:w w:val="85"/>
          <w:sz w:val="22"/>
        </w:rPr>
        <w:t xml:space="preserve"> </w:t>
      </w:r>
      <w:r>
        <w:rPr>
          <w:w w:val="85"/>
          <w:sz w:val="22"/>
        </w:rPr>
        <w:t>das</w:t>
      </w:r>
      <w:r>
        <w:rPr>
          <w:spacing w:val="-2"/>
          <w:w w:val="85"/>
          <w:sz w:val="22"/>
        </w:rPr>
        <w:t xml:space="preserve"> </w:t>
      </w:r>
      <w:r>
        <w:rPr>
          <w:w w:val="85"/>
          <w:sz w:val="22"/>
        </w:rPr>
        <w:t>políticas</w:t>
      </w:r>
      <w:r>
        <w:rPr>
          <w:spacing w:val="-4"/>
          <w:w w:val="85"/>
          <w:sz w:val="22"/>
        </w:rPr>
        <w:t xml:space="preserve"> </w:t>
      </w:r>
      <w:r>
        <w:rPr>
          <w:w w:val="85"/>
          <w:sz w:val="22"/>
        </w:rPr>
        <w:t>públicas</w:t>
      </w:r>
      <w:r>
        <w:rPr>
          <w:spacing w:val="-49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 xml:space="preserve">estaduais </w:t>
      </w:r>
      <w:r>
        <w:rPr>
          <w:w w:val="80"/>
          <w:sz w:val="22"/>
        </w:rPr>
        <w:t>voltadas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ao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regional</w:t>
      </w:r>
      <w:r>
        <w:rPr>
          <w:spacing w:val="-8"/>
          <w:w w:val="80"/>
          <w:sz w:val="22"/>
        </w:rPr>
        <w:t xml:space="preserve"> </w:t>
      </w:r>
      <w:r>
        <w:rPr>
          <w:w w:val="80"/>
          <w:sz w:val="22"/>
        </w:rPr>
        <w:t>sustentável;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55" w:lineRule="auto"/>
        <w:ind w:left="1370" w:right="1695" w:hanging="360"/>
        <w:jc w:val="both"/>
        <w:rPr>
          <w:sz w:val="22"/>
        </w:rPr>
      </w:pPr>
      <w:r>
        <w:rPr>
          <w:w w:val="85"/>
          <w:sz w:val="22"/>
        </w:rPr>
        <w:t>O incentivo à inovação como fator de agregação de valor aos produtos, design, processos ou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serviços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paranaenses;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4" w:after="0" w:line="360" w:lineRule="auto"/>
        <w:ind w:left="1370" w:right="1689" w:hanging="360"/>
        <w:jc w:val="both"/>
        <w:rPr>
          <w:sz w:val="22"/>
        </w:rPr>
      </w:pPr>
      <w:r>
        <w:rPr>
          <w:spacing w:val="-1"/>
          <w:w w:val="85"/>
          <w:sz w:val="22"/>
        </w:rPr>
        <w:t>O fomento de uma cultura de inovação com a finalidade de viabilizar o aumento da capacidade</w:t>
      </w:r>
      <w:r>
        <w:rPr>
          <w:spacing w:val="-49"/>
          <w:w w:val="85"/>
          <w:sz w:val="22"/>
        </w:rPr>
        <w:t xml:space="preserve"> </w:t>
      </w:r>
      <w:r>
        <w:rPr>
          <w:w w:val="85"/>
          <w:sz w:val="22"/>
        </w:rPr>
        <w:t>técnico-científica</w:t>
      </w:r>
      <w:r>
        <w:rPr>
          <w:spacing w:val="9"/>
          <w:w w:val="85"/>
          <w:sz w:val="22"/>
        </w:rPr>
        <w:t xml:space="preserve"> </w:t>
      </w:r>
      <w:r>
        <w:rPr>
          <w:w w:val="85"/>
          <w:sz w:val="22"/>
        </w:rPr>
        <w:t>das</w:t>
      </w:r>
      <w:r>
        <w:rPr>
          <w:spacing w:val="9"/>
          <w:w w:val="85"/>
          <w:sz w:val="22"/>
        </w:rPr>
        <w:t xml:space="preserve"> </w:t>
      </w:r>
      <w:r>
        <w:rPr>
          <w:w w:val="85"/>
          <w:sz w:val="22"/>
        </w:rPr>
        <w:t>IEES</w:t>
      </w:r>
      <w:r>
        <w:rPr>
          <w:spacing w:val="5"/>
          <w:w w:val="85"/>
          <w:sz w:val="22"/>
        </w:rPr>
        <w:t xml:space="preserve"> </w:t>
      </w:r>
      <w:r>
        <w:rPr>
          <w:w w:val="85"/>
          <w:sz w:val="22"/>
        </w:rPr>
        <w:t>e</w:t>
      </w:r>
      <w:r>
        <w:rPr>
          <w:spacing w:val="10"/>
          <w:w w:val="85"/>
          <w:sz w:val="22"/>
        </w:rPr>
        <w:t xml:space="preserve"> </w:t>
      </w:r>
      <w:r>
        <w:rPr>
          <w:w w:val="85"/>
          <w:sz w:val="22"/>
        </w:rPr>
        <w:t>suas</w:t>
      </w:r>
      <w:r>
        <w:rPr>
          <w:spacing w:val="9"/>
          <w:w w:val="85"/>
          <w:sz w:val="22"/>
        </w:rPr>
        <w:t xml:space="preserve"> </w:t>
      </w:r>
      <w:r>
        <w:rPr>
          <w:w w:val="85"/>
          <w:sz w:val="22"/>
        </w:rPr>
        <w:t>Fundações</w:t>
      </w:r>
      <w:r>
        <w:rPr>
          <w:spacing w:val="9"/>
          <w:w w:val="85"/>
          <w:sz w:val="22"/>
        </w:rPr>
        <w:t xml:space="preserve"> </w:t>
      </w:r>
      <w:r>
        <w:rPr>
          <w:w w:val="85"/>
          <w:sz w:val="22"/>
        </w:rPr>
        <w:t>de</w:t>
      </w:r>
      <w:r>
        <w:rPr>
          <w:spacing w:val="9"/>
          <w:w w:val="85"/>
          <w:sz w:val="22"/>
        </w:rPr>
        <w:t xml:space="preserve"> </w:t>
      </w:r>
      <w:r>
        <w:rPr>
          <w:w w:val="85"/>
          <w:sz w:val="22"/>
        </w:rPr>
        <w:t>Apoio,</w:t>
      </w:r>
      <w:r>
        <w:rPr>
          <w:spacing w:val="8"/>
          <w:w w:val="85"/>
          <w:sz w:val="22"/>
        </w:rPr>
        <w:t xml:space="preserve"> </w:t>
      </w:r>
      <w:r>
        <w:rPr>
          <w:w w:val="85"/>
          <w:sz w:val="22"/>
        </w:rPr>
        <w:t>e</w:t>
      </w:r>
      <w:r>
        <w:rPr>
          <w:spacing w:val="5"/>
          <w:w w:val="85"/>
          <w:sz w:val="22"/>
        </w:rPr>
        <w:t xml:space="preserve"> </w:t>
      </w:r>
      <w:r>
        <w:rPr>
          <w:w w:val="85"/>
          <w:sz w:val="22"/>
        </w:rPr>
        <w:t>de</w:t>
      </w:r>
      <w:r>
        <w:rPr>
          <w:spacing w:val="13"/>
          <w:w w:val="85"/>
          <w:sz w:val="22"/>
        </w:rPr>
        <w:t xml:space="preserve"> </w:t>
      </w:r>
      <w:r>
        <w:rPr>
          <w:w w:val="85"/>
          <w:sz w:val="22"/>
        </w:rPr>
        <w:t>fortalecer</w:t>
      </w:r>
      <w:r>
        <w:rPr>
          <w:spacing w:val="11"/>
          <w:w w:val="85"/>
          <w:sz w:val="22"/>
        </w:rPr>
        <w:t xml:space="preserve"> </w:t>
      </w:r>
      <w:r>
        <w:rPr>
          <w:w w:val="85"/>
          <w:sz w:val="22"/>
        </w:rPr>
        <w:t>a</w:t>
      </w:r>
      <w:r>
        <w:rPr>
          <w:spacing w:val="9"/>
          <w:w w:val="85"/>
          <w:sz w:val="22"/>
        </w:rPr>
        <w:t xml:space="preserve"> </w:t>
      </w:r>
      <w:r>
        <w:rPr>
          <w:w w:val="85"/>
          <w:sz w:val="22"/>
        </w:rPr>
        <w:t>competitividade</w:t>
      </w:r>
      <w:r>
        <w:rPr>
          <w:spacing w:val="9"/>
          <w:w w:val="85"/>
          <w:sz w:val="22"/>
        </w:rPr>
        <w:t xml:space="preserve"> </w:t>
      </w:r>
      <w:r>
        <w:rPr>
          <w:w w:val="85"/>
          <w:sz w:val="22"/>
        </w:rPr>
        <w:t>da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5"/>
        <w:spacing w:before="101" w:line="360" w:lineRule="auto"/>
        <w:ind w:left="1370" w:right="1699"/>
        <w:jc w:val="both"/>
      </w:pPr>
      <w:r>
        <w:rPr>
          <w:spacing w:val="-2"/>
          <w:w w:val="85"/>
        </w:rPr>
        <w:t>economia paranaense mediante ações integradas com entidades representativas do segmento</w:t>
      </w:r>
      <w:r>
        <w:rPr>
          <w:spacing w:val="-1"/>
          <w:w w:val="85"/>
        </w:rPr>
        <w:t xml:space="preserve"> </w:t>
      </w:r>
      <w:r>
        <w:rPr>
          <w:w w:val="90"/>
        </w:rPr>
        <w:t>produtivo;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689" w:hanging="360"/>
        <w:jc w:val="both"/>
        <w:rPr>
          <w:sz w:val="22"/>
        </w:rPr>
      </w:pPr>
      <w:r>
        <w:rPr>
          <w:w w:val="80"/>
          <w:sz w:val="22"/>
        </w:rPr>
        <w:t>A promoção da integração das políticas públicas em nível municipal e estadual, sincronizando-as</w:t>
      </w:r>
      <w:r>
        <w:rPr>
          <w:spacing w:val="1"/>
          <w:w w:val="80"/>
          <w:sz w:val="22"/>
        </w:rPr>
        <w:t xml:space="preserve"> </w:t>
      </w:r>
      <w:r>
        <w:rPr>
          <w:w w:val="85"/>
          <w:sz w:val="22"/>
        </w:rPr>
        <w:t>com ações desenvolvidas por entidades representativas, pela iniciativa privada e pelo setor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acadêmico;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700" w:hanging="360"/>
        <w:jc w:val="both"/>
        <w:rPr>
          <w:sz w:val="22"/>
        </w:rPr>
      </w:pPr>
      <w:r>
        <w:rPr>
          <w:spacing w:val="-3"/>
          <w:w w:val="85"/>
          <w:sz w:val="22"/>
        </w:rPr>
        <w:t xml:space="preserve">O fomento ao empreendedorismo de alto </w:t>
      </w:r>
      <w:r>
        <w:rPr>
          <w:spacing w:val="-2"/>
          <w:w w:val="85"/>
          <w:sz w:val="22"/>
        </w:rPr>
        <w:t>impacto, com base na Ciência, Tecnologia e Inovação</w:t>
      </w:r>
      <w:r>
        <w:rPr>
          <w:spacing w:val="-1"/>
          <w:w w:val="85"/>
          <w:sz w:val="22"/>
        </w:rPr>
        <w:t xml:space="preserve"> </w:t>
      </w:r>
      <w:r>
        <w:rPr>
          <w:w w:val="90"/>
          <w:sz w:val="22"/>
        </w:rPr>
        <w:t>para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o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aumento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da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competitividade;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692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A construção e disponibilização </w:t>
      </w:r>
      <w:r>
        <w:rPr>
          <w:w w:val="85"/>
          <w:sz w:val="22"/>
        </w:rPr>
        <w:t>de condições favoráveis à geração de negócios inovadores,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alinhados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às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áreas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prioritárias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do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Estado;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693" w:hanging="360"/>
        <w:jc w:val="both"/>
        <w:rPr>
          <w:sz w:val="22"/>
        </w:rPr>
      </w:pPr>
      <w:r>
        <w:rPr>
          <w:spacing w:val="-2"/>
          <w:w w:val="85"/>
          <w:sz w:val="22"/>
        </w:rPr>
        <w:t xml:space="preserve">A mobilização e utilização de recursos especializados inerentes ao </w:t>
      </w:r>
      <w:r>
        <w:rPr>
          <w:spacing w:val="-1"/>
          <w:w w:val="85"/>
          <w:sz w:val="22"/>
        </w:rPr>
        <w:t>Sistema Estadual de CTI de</w:t>
      </w:r>
      <w:r>
        <w:rPr>
          <w:spacing w:val="-49"/>
          <w:w w:val="85"/>
          <w:sz w:val="22"/>
        </w:rPr>
        <w:t xml:space="preserve"> </w:t>
      </w:r>
      <w:r>
        <w:rPr>
          <w:w w:val="80"/>
          <w:sz w:val="22"/>
        </w:rPr>
        <w:t>forma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contribuir</w:t>
      </w:r>
      <w:r>
        <w:rPr>
          <w:spacing w:val="7"/>
          <w:w w:val="80"/>
          <w:sz w:val="22"/>
        </w:rPr>
        <w:t xml:space="preserve"> </w:t>
      </w:r>
      <w:r>
        <w:rPr>
          <w:w w:val="80"/>
          <w:sz w:val="22"/>
        </w:rPr>
        <w:t>com</w:t>
      </w:r>
      <w:r>
        <w:rPr>
          <w:spacing w:val="3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promoção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condições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propícias</w:t>
      </w:r>
      <w:r>
        <w:rPr>
          <w:spacing w:val="10"/>
          <w:w w:val="80"/>
          <w:sz w:val="22"/>
        </w:rPr>
        <w:t xml:space="preserve"> </w:t>
      </w:r>
      <w:r>
        <w:rPr>
          <w:w w:val="80"/>
          <w:sz w:val="22"/>
        </w:rPr>
        <w:t>à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geração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de renda,</w:t>
      </w:r>
      <w:r>
        <w:rPr>
          <w:spacing w:val="2"/>
          <w:w w:val="80"/>
          <w:sz w:val="22"/>
        </w:rPr>
        <w:t xml:space="preserve"> </w:t>
      </w:r>
      <w:r>
        <w:rPr>
          <w:w w:val="80"/>
          <w:sz w:val="22"/>
        </w:rPr>
        <w:t>emprego,</w:t>
      </w:r>
      <w:r>
        <w:rPr>
          <w:spacing w:val="8"/>
          <w:w w:val="80"/>
          <w:sz w:val="22"/>
        </w:rPr>
        <w:t xml:space="preserve"> </w:t>
      </w:r>
      <w:r>
        <w:rPr>
          <w:w w:val="80"/>
          <w:sz w:val="22"/>
        </w:rPr>
        <w:t>trabalho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bem-estar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à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população,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acordo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com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demandas regionais;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696" w:hanging="360"/>
        <w:jc w:val="both"/>
        <w:rPr>
          <w:sz w:val="22"/>
        </w:rPr>
      </w:pPr>
      <w:r>
        <w:rPr>
          <w:w w:val="85"/>
          <w:sz w:val="22"/>
        </w:rPr>
        <w:t>A mobilização e integração das IEES paranaenses e suas Fundações de Apoio em prol das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demandas</w:t>
      </w:r>
      <w:r>
        <w:rPr>
          <w:w w:val="80"/>
          <w:sz w:val="22"/>
        </w:rPr>
        <w:t xml:space="preserve"> 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regional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sustentável</w:t>
      </w:r>
      <w:r>
        <w:rPr>
          <w:spacing w:val="-7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Estado,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360" w:lineRule="auto"/>
        <w:ind w:left="1370" w:right="1701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A promoção da consolidação do Sistema Estadual de </w:t>
      </w:r>
      <w:r>
        <w:rPr>
          <w:w w:val="85"/>
          <w:sz w:val="22"/>
        </w:rPr>
        <w:t>Ciência, Tecnologia,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Inovação e Ensino</w:t>
      </w:r>
      <w:r>
        <w:rPr>
          <w:spacing w:val="-49"/>
          <w:w w:val="85"/>
          <w:sz w:val="22"/>
        </w:rPr>
        <w:t xml:space="preserve"> </w:t>
      </w:r>
      <w:r>
        <w:rPr>
          <w:w w:val="80"/>
          <w:sz w:val="22"/>
        </w:rPr>
        <w:t>Superior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partir das IEES</w:t>
      </w:r>
      <w:r>
        <w:rPr>
          <w:spacing w:val="-7"/>
          <w:w w:val="80"/>
          <w:sz w:val="22"/>
        </w:rPr>
        <w:t xml:space="preserve"> </w:t>
      </w:r>
      <w:r>
        <w:rPr>
          <w:w w:val="80"/>
          <w:sz w:val="22"/>
        </w:rPr>
        <w:t>paranaenses 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suas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Fundações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Apoio;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0" w:after="0" w:line="252" w:lineRule="exact"/>
        <w:ind w:left="1370" w:right="0" w:hanging="361"/>
        <w:jc w:val="both"/>
        <w:rPr>
          <w:sz w:val="22"/>
        </w:rPr>
      </w:pPr>
      <w:r>
        <w:rPr>
          <w:w w:val="80"/>
          <w:sz w:val="22"/>
        </w:rPr>
        <w:t>O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fomento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à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Inovação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Social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com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base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nas</w:t>
      </w:r>
      <w:r>
        <w:rPr>
          <w:spacing w:val="2"/>
          <w:w w:val="80"/>
          <w:sz w:val="22"/>
        </w:rPr>
        <w:t xml:space="preserve"> </w:t>
      </w:r>
      <w:r>
        <w:rPr>
          <w:w w:val="80"/>
          <w:sz w:val="22"/>
        </w:rPr>
        <w:t>tecnologias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sociais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na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Economia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Solidária;</w:t>
      </w:r>
    </w:p>
    <w:p>
      <w:pPr>
        <w:pStyle w:val="7"/>
        <w:numPr>
          <w:ilvl w:val="0"/>
          <w:numId w:val="2"/>
        </w:numPr>
        <w:tabs>
          <w:tab w:val="left" w:pos="1371"/>
        </w:tabs>
        <w:spacing w:before="115" w:after="0" w:line="360" w:lineRule="auto"/>
        <w:ind w:left="1370" w:right="1696" w:hanging="360"/>
        <w:jc w:val="both"/>
        <w:rPr>
          <w:sz w:val="22"/>
        </w:rPr>
      </w:pPr>
      <w:r>
        <w:rPr>
          <w:spacing w:val="-2"/>
          <w:w w:val="90"/>
          <w:sz w:val="22"/>
        </w:rPr>
        <w:t>O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incentivo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à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Economia</w:t>
      </w:r>
      <w:r>
        <w:rPr>
          <w:spacing w:val="-1"/>
          <w:w w:val="90"/>
          <w:sz w:val="22"/>
        </w:rPr>
        <w:t xml:space="preserve"> Circular</w:t>
      </w:r>
      <w:r>
        <w:rPr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como</w:t>
      </w:r>
      <w:r>
        <w:rPr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fundamento</w:t>
      </w:r>
      <w:r>
        <w:rPr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transversal</w:t>
      </w:r>
      <w:r>
        <w:rPr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das</w:t>
      </w:r>
      <w:r>
        <w:rPr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políticas</w:t>
      </w:r>
      <w:r>
        <w:rPr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para</w:t>
      </w:r>
      <w:r>
        <w:rPr>
          <w:w w:val="90"/>
          <w:sz w:val="22"/>
        </w:rPr>
        <w:t xml:space="preserve"> </w:t>
      </w:r>
      <w:r>
        <w:rPr>
          <w:spacing w:val="-1"/>
          <w:w w:val="90"/>
          <w:sz w:val="22"/>
        </w:rPr>
        <w:t>o</w:t>
      </w:r>
      <w:r>
        <w:rPr>
          <w:spacing w:val="-53"/>
          <w:w w:val="9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Regional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Estado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Paraná.</w:t>
      </w: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2"/>
        <w:numPr>
          <w:ilvl w:val="1"/>
          <w:numId w:val="3"/>
        </w:numPr>
        <w:tabs>
          <w:tab w:val="left" w:pos="1365"/>
          <w:tab w:val="left" w:pos="1366"/>
        </w:tabs>
        <w:spacing w:before="170" w:after="0" w:line="240" w:lineRule="auto"/>
        <w:ind w:left="1365" w:right="0" w:hanging="707"/>
        <w:jc w:val="left"/>
      </w:pPr>
      <w:r>
        <w:rPr>
          <w:w w:val="90"/>
        </w:rPr>
        <w:t>DIRETRIZES</w:t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9"/>
        <w:rPr>
          <w:rFonts w:ascii="Arial"/>
          <w:b/>
          <w:sz w:val="33"/>
        </w:rPr>
      </w:pPr>
    </w:p>
    <w:p>
      <w:pPr>
        <w:pStyle w:val="5"/>
        <w:spacing w:line="360" w:lineRule="auto"/>
        <w:ind w:left="659" w:right="1544"/>
      </w:pPr>
      <w:r>
        <w:rPr>
          <w:spacing w:val="-1"/>
          <w:w w:val="85"/>
        </w:rPr>
        <w:t>Ficam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estabelecidas</w:t>
      </w:r>
      <w:r>
        <w:rPr>
          <w:spacing w:val="8"/>
          <w:w w:val="85"/>
        </w:rPr>
        <w:t xml:space="preserve"> </w:t>
      </w:r>
      <w:r>
        <w:rPr>
          <w:spacing w:val="-1"/>
          <w:w w:val="85"/>
        </w:rPr>
        <w:t>as</w:t>
      </w:r>
      <w:r>
        <w:rPr>
          <w:spacing w:val="7"/>
          <w:w w:val="85"/>
        </w:rPr>
        <w:t xml:space="preserve"> </w:t>
      </w:r>
      <w:r>
        <w:rPr>
          <w:spacing w:val="-1"/>
          <w:w w:val="85"/>
        </w:rPr>
        <w:t>seguintes</w:t>
      </w:r>
      <w:r>
        <w:rPr>
          <w:spacing w:val="10"/>
          <w:w w:val="85"/>
        </w:rPr>
        <w:t xml:space="preserve"> </w:t>
      </w:r>
      <w:r>
        <w:rPr>
          <w:spacing w:val="-1"/>
          <w:w w:val="85"/>
        </w:rPr>
        <w:t>diretrizes</w:t>
      </w:r>
      <w:r>
        <w:rPr>
          <w:spacing w:val="11"/>
          <w:w w:val="85"/>
        </w:rPr>
        <w:t xml:space="preserve"> </w:t>
      </w:r>
      <w:r>
        <w:rPr>
          <w:spacing w:val="-1"/>
          <w:w w:val="85"/>
        </w:rPr>
        <w:t>como</w:t>
      </w:r>
      <w:r>
        <w:rPr>
          <w:spacing w:val="10"/>
          <w:w w:val="85"/>
        </w:rPr>
        <w:t xml:space="preserve"> </w:t>
      </w:r>
      <w:r>
        <w:rPr>
          <w:spacing w:val="-1"/>
          <w:w w:val="85"/>
        </w:rPr>
        <w:t>marco</w:t>
      </w:r>
      <w:r>
        <w:rPr>
          <w:spacing w:val="10"/>
          <w:w w:val="85"/>
        </w:rPr>
        <w:t xml:space="preserve"> </w:t>
      </w:r>
      <w:r>
        <w:rPr>
          <w:spacing w:val="-1"/>
          <w:w w:val="85"/>
        </w:rPr>
        <w:t>balizador</w:t>
      </w:r>
      <w:r>
        <w:rPr>
          <w:spacing w:val="15"/>
          <w:w w:val="85"/>
        </w:rPr>
        <w:t xml:space="preserve"> </w:t>
      </w:r>
      <w:r>
        <w:rPr>
          <w:w w:val="85"/>
        </w:rPr>
        <w:t>para</w:t>
      </w:r>
      <w:r>
        <w:rPr>
          <w:spacing w:val="11"/>
          <w:w w:val="85"/>
        </w:rPr>
        <w:t xml:space="preserve"> </w:t>
      </w:r>
      <w:r>
        <w:rPr>
          <w:w w:val="85"/>
        </w:rPr>
        <w:t>as</w:t>
      </w:r>
      <w:r>
        <w:rPr>
          <w:spacing w:val="10"/>
          <w:w w:val="85"/>
        </w:rPr>
        <w:t xml:space="preserve"> </w:t>
      </w:r>
      <w:r>
        <w:rPr>
          <w:w w:val="85"/>
        </w:rPr>
        <w:t>iniciativas</w:t>
      </w:r>
      <w:r>
        <w:rPr>
          <w:spacing w:val="10"/>
          <w:w w:val="85"/>
        </w:rPr>
        <w:t xml:space="preserve"> </w:t>
      </w:r>
      <w:r>
        <w:rPr>
          <w:w w:val="85"/>
        </w:rPr>
        <w:t>relacionadas</w:t>
      </w:r>
      <w:r>
        <w:rPr>
          <w:spacing w:val="7"/>
          <w:w w:val="85"/>
        </w:rPr>
        <w:t xml:space="preserve"> </w:t>
      </w:r>
      <w:r>
        <w:rPr>
          <w:w w:val="85"/>
        </w:rPr>
        <w:t>ao</w:t>
      </w:r>
      <w:r>
        <w:rPr>
          <w:spacing w:val="-49"/>
          <w:w w:val="85"/>
        </w:rPr>
        <w:t xml:space="preserve"> </w:t>
      </w:r>
      <w:r>
        <w:rPr>
          <w:w w:val="90"/>
        </w:rPr>
        <w:t>Programa</w:t>
      </w:r>
      <w:r>
        <w:rPr>
          <w:spacing w:val="-13"/>
          <w:w w:val="90"/>
        </w:rPr>
        <w:t xml:space="preserve"> </w:t>
      </w:r>
      <w:r>
        <w:rPr>
          <w:w w:val="90"/>
        </w:rPr>
        <w:t>AGEUNI:</w:t>
      </w:r>
    </w:p>
    <w:p>
      <w:pPr>
        <w:pStyle w:val="7"/>
        <w:numPr>
          <w:ilvl w:val="2"/>
          <w:numId w:val="3"/>
        </w:numPr>
        <w:tabs>
          <w:tab w:val="left" w:pos="1448"/>
        </w:tabs>
        <w:spacing w:before="76" w:after="0" w:line="360" w:lineRule="auto"/>
        <w:ind w:left="1447" w:right="1695" w:hanging="360"/>
        <w:jc w:val="both"/>
        <w:rPr>
          <w:sz w:val="22"/>
        </w:rPr>
      </w:pPr>
      <w:r>
        <w:rPr>
          <w:w w:val="80"/>
          <w:sz w:val="22"/>
        </w:rPr>
        <w:t>Priorizar, nas regiões menos desenvolvidas do Estado, ações que visem dotar o sistema produtivo</w:t>
      </w:r>
      <w:r>
        <w:rPr>
          <w:spacing w:val="-4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capacidade</w:t>
      </w:r>
      <w:r>
        <w:rPr>
          <w:spacing w:val="9"/>
          <w:w w:val="80"/>
          <w:sz w:val="22"/>
        </w:rPr>
        <w:t xml:space="preserve"> </w:t>
      </w:r>
      <w:r>
        <w:rPr>
          <w:w w:val="80"/>
          <w:sz w:val="22"/>
        </w:rPr>
        <w:t>científica,</w:t>
      </w:r>
      <w:r>
        <w:rPr>
          <w:spacing w:val="7"/>
          <w:w w:val="80"/>
          <w:sz w:val="22"/>
        </w:rPr>
        <w:t xml:space="preserve"> </w:t>
      </w:r>
      <w:r>
        <w:rPr>
          <w:w w:val="80"/>
          <w:sz w:val="22"/>
        </w:rPr>
        <w:t>tecnológica</w:t>
      </w:r>
      <w:r>
        <w:rPr>
          <w:spacing w:val="9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recursos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humanos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adequados</w:t>
      </w:r>
      <w:r>
        <w:rPr>
          <w:spacing w:val="9"/>
          <w:w w:val="80"/>
          <w:sz w:val="22"/>
        </w:rPr>
        <w:t xml:space="preserve"> </w:t>
      </w:r>
      <w:r>
        <w:rPr>
          <w:w w:val="80"/>
          <w:sz w:val="22"/>
        </w:rPr>
        <w:t>ao</w:t>
      </w:r>
      <w:r>
        <w:rPr>
          <w:spacing w:val="10"/>
          <w:w w:val="80"/>
          <w:sz w:val="22"/>
        </w:rPr>
        <w:t xml:space="preserve"> </w:t>
      </w:r>
      <w:r>
        <w:rPr>
          <w:w w:val="80"/>
          <w:sz w:val="22"/>
        </w:rPr>
        <w:t>esforço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promover</w:t>
      </w:r>
      <w:r>
        <w:rPr>
          <w:spacing w:val="1"/>
          <w:w w:val="80"/>
          <w:sz w:val="22"/>
        </w:rPr>
        <w:t xml:space="preserve"> </w:t>
      </w:r>
      <w:r>
        <w:rPr>
          <w:spacing w:val="-1"/>
          <w:w w:val="80"/>
          <w:sz w:val="22"/>
        </w:rPr>
        <w:t>o</w:t>
      </w:r>
      <w:r>
        <w:rPr>
          <w:spacing w:val="-2"/>
          <w:w w:val="80"/>
          <w:sz w:val="22"/>
        </w:rPr>
        <w:t xml:space="preserve"> </w:t>
      </w:r>
      <w:r>
        <w:rPr>
          <w:spacing w:val="-1"/>
          <w:w w:val="80"/>
          <w:sz w:val="22"/>
        </w:rPr>
        <w:t>desenvolvimento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dos territórios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forma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inclusiva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sustentável;</w:t>
      </w:r>
    </w:p>
    <w:p>
      <w:pPr>
        <w:pStyle w:val="7"/>
        <w:numPr>
          <w:ilvl w:val="2"/>
          <w:numId w:val="3"/>
        </w:numPr>
        <w:tabs>
          <w:tab w:val="left" w:pos="1448"/>
        </w:tabs>
        <w:spacing w:before="0" w:after="0" w:line="360" w:lineRule="auto"/>
        <w:ind w:left="1447" w:right="1697" w:hanging="360"/>
        <w:jc w:val="both"/>
        <w:rPr>
          <w:sz w:val="22"/>
        </w:rPr>
      </w:pPr>
      <w:r>
        <w:rPr>
          <w:w w:val="80"/>
          <w:sz w:val="22"/>
        </w:rPr>
        <w:t>Priorizar ações que visem consolidar as entidades integrantes das cadeias e arranjos produtivos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locais já existentes com capacidade científica, tecnológica e de recursos humanos adequados ao</w:t>
      </w:r>
      <w:r>
        <w:rPr>
          <w:spacing w:val="1"/>
          <w:w w:val="80"/>
          <w:sz w:val="22"/>
        </w:rPr>
        <w:t xml:space="preserve"> </w:t>
      </w:r>
      <w:r>
        <w:rPr>
          <w:spacing w:val="-1"/>
          <w:w w:val="80"/>
          <w:sz w:val="22"/>
        </w:rPr>
        <w:t>esforço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regional</w:t>
      </w:r>
      <w:r>
        <w:rPr>
          <w:spacing w:val="-7"/>
          <w:w w:val="80"/>
          <w:sz w:val="22"/>
        </w:rPr>
        <w:t xml:space="preserve"> </w:t>
      </w:r>
      <w:r>
        <w:rPr>
          <w:w w:val="80"/>
          <w:sz w:val="22"/>
        </w:rPr>
        <w:t>sustentável;</w:t>
      </w:r>
    </w:p>
    <w:p>
      <w:pPr>
        <w:pStyle w:val="7"/>
        <w:numPr>
          <w:ilvl w:val="2"/>
          <w:numId w:val="3"/>
        </w:numPr>
        <w:tabs>
          <w:tab w:val="left" w:pos="1448"/>
        </w:tabs>
        <w:spacing w:before="0" w:after="0" w:line="355" w:lineRule="auto"/>
        <w:ind w:left="1447" w:right="1696" w:hanging="360"/>
        <w:jc w:val="both"/>
        <w:rPr>
          <w:sz w:val="22"/>
        </w:rPr>
      </w:pPr>
      <w:r>
        <w:rPr>
          <w:w w:val="80"/>
          <w:sz w:val="22"/>
        </w:rPr>
        <w:t>Assegurar tratamento prioritário ao microempreendedor individual, às micro, pequenas e médias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empresas,</w:t>
      </w:r>
      <w:r>
        <w:rPr>
          <w:spacing w:val="-9"/>
          <w:w w:val="80"/>
          <w:sz w:val="22"/>
        </w:rPr>
        <w:t xml:space="preserve"> </w:t>
      </w:r>
      <w:r>
        <w:rPr>
          <w:w w:val="80"/>
          <w:sz w:val="22"/>
        </w:rPr>
        <w:t>associações,</w:t>
      </w:r>
      <w:r>
        <w:rPr>
          <w:spacing w:val="-9"/>
          <w:w w:val="80"/>
          <w:sz w:val="22"/>
        </w:rPr>
        <w:t xml:space="preserve"> </w:t>
      </w:r>
      <w:r>
        <w:rPr>
          <w:w w:val="80"/>
          <w:sz w:val="22"/>
        </w:rPr>
        <w:t>cooperativas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empreendimentos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solidários;</w:t>
      </w:r>
    </w:p>
    <w:p>
      <w:pPr>
        <w:spacing w:after="0" w:line="355" w:lineRule="auto"/>
        <w:jc w:val="both"/>
        <w:rPr>
          <w:sz w:val="22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7"/>
        <w:numPr>
          <w:ilvl w:val="2"/>
          <w:numId w:val="3"/>
        </w:numPr>
        <w:tabs>
          <w:tab w:val="left" w:pos="1448"/>
        </w:tabs>
        <w:spacing w:before="101" w:after="0" w:line="360" w:lineRule="auto"/>
        <w:ind w:left="1447" w:right="1690" w:hanging="360"/>
        <w:jc w:val="both"/>
        <w:rPr>
          <w:sz w:val="22"/>
        </w:rPr>
      </w:pPr>
      <w:r>
        <w:rPr>
          <w:w w:val="85"/>
          <w:sz w:val="22"/>
        </w:rPr>
        <w:t>Priorizar o atendimento das demandas das regiões com menor índice de desenvolvimento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 xml:space="preserve">humano – IDH do Estado, apoiando as </w:t>
      </w:r>
      <w:r>
        <w:rPr>
          <w:w w:val="85"/>
          <w:sz w:val="22"/>
        </w:rPr>
        <w:t>administrações municipais na elaboração e gestão de</w:t>
      </w:r>
      <w:r>
        <w:rPr>
          <w:spacing w:val="-49"/>
          <w:w w:val="85"/>
          <w:sz w:val="22"/>
        </w:rPr>
        <w:t xml:space="preserve"> </w:t>
      </w:r>
      <w:r>
        <w:rPr>
          <w:w w:val="80"/>
          <w:sz w:val="22"/>
        </w:rPr>
        <w:t>projetos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que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promovam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captação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recursos.</w:t>
      </w: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2"/>
        <w:numPr>
          <w:ilvl w:val="0"/>
          <w:numId w:val="1"/>
        </w:numPr>
        <w:tabs>
          <w:tab w:val="left" w:pos="1381"/>
        </w:tabs>
        <w:spacing w:before="159" w:after="0" w:line="240" w:lineRule="auto"/>
        <w:ind w:left="1380" w:right="0" w:hanging="361"/>
        <w:jc w:val="left"/>
      </w:pPr>
      <w:r>
        <w:rPr>
          <w:w w:val="80"/>
        </w:rPr>
        <w:t>EIXOS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3"/>
          <w:w w:val="80"/>
        </w:rPr>
        <w:t xml:space="preserve"> </w:t>
      </w:r>
      <w:r>
        <w:rPr>
          <w:w w:val="80"/>
        </w:rPr>
        <w:t>ATUAÇÃO</w:t>
      </w:r>
      <w:r>
        <w:rPr>
          <w:spacing w:val="2"/>
          <w:w w:val="80"/>
        </w:rPr>
        <w:t xml:space="preserve"> </w:t>
      </w:r>
      <w:r>
        <w:rPr>
          <w:w w:val="80"/>
        </w:rPr>
        <w:t>DO PROGRAMA</w:t>
      </w:r>
      <w:r>
        <w:rPr>
          <w:spacing w:val="-1"/>
          <w:w w:val="80"/>
        </w:rPr>
        <w:t xml:space="preserve"> </w:t>
      </w:r>
      <w:r>
        <w:rPr>
          <w:w w:val="80"/>
        </w:rPr>
        <w:t>AGEUNI</w:t>
      </w:r>
    </w:p>
    <w:p>
      <w:pPr>
        <w:pStyle w:val="5"/>
        <w:spacing w:before="8"/>
        <w:rPr>
          <w:rFonts w:ascii="Arial"/>
          <w:b/>
          <w:sz w:val="26"/>
        </w:rPr>
      </w:pPr>
    </w:p>
    <w:p>
      <w:pPr>
        <w:pStyle w:val="5"/>
        <w:spacing w:line="360" w:lineRule="auto"/>
        <w:ind w:left="659" w:right="1689"/>
        <w:jc w:val="both"/>
      </w:pPr>
      <w:r>
        <w:rPr>
          <w:spacing w:val="-2"/>
          <w:w w:val="85"/>
        </w:rPr>
        <w:t xml:space="preserve">Com vistas </w:t>
      </w:r>
      <w:r>
        <w:rPr>
          <w:spacing w:val="-1"/>
          <w:w w:val="85"/>
        </w:rPr>
        <w:t>a assegurar a organicidade das diversas atividades a cargo das agências, estabeleceu-se a</w:t>
      </w:r>
      <w:r>
        <w:rPr>
          <w:spacing w:val="-49"/>
          <w:w w:val="85"/>
        </w:rPr>
        <w:t xml:space="preserve"> </w:t>
      </w:r>
      <w:r>
        <w:rPr>
          <w:spacing w:val="-2"/>
          <w:w w:val="85"/>
        </w:rPr>
        <w:t xml:space="preserve">agregação das ações </w:t>
      </w:r>
      <w:r>
        <w:rPr>
          <w:spacing w:val="-1"/>
          <w:w w:val="85"/>
        </w:rPr>
        <w:t>em quatro eixos temáticos. Cabe ressaltar que estes eixos apresentam interfaces</w:t>
      </w:r>
      <w:r>
        <w:rPr>
          <w:spacing w:val="-49"/>
          <w:w w:val="85"/>
        </w:rPr>
        <w:t xml:space="preserve"> </w:t>
      </w:r>
      <w:r>
        <w:rPr>
          <w:w w:val="80"/>
        </w:rPr>
        <w:t>importantes</w:t>
      </w:r>
      <w:r>
        <w:rPr>
          <w:spacing w:val="-6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englobam</w:t>
      </w:r>
      <w:r>
        <w:rPr>
          <w:spacing w:val="-3"/>
          <w:w w:val="80"/>
        </w:rPr>
        <w:t xml:space="preserve"> </w:t>
      </w:r>
      <w:r>
        <w:rPr>
          <w:w w:val="80"/>
        </w:rPr>
        <w:t>ações complementares,</w:t>
      </w:r>
      <w:r>
        <w:rPr>
          <w:spacing w:val="-3"/>
          <w:w w:val="80"/>
        </w:rPr>
        <w:t xml:space="preserve"> </w:t>
      </w:r>
      <w:r>
        <w:rPr>
          <w:w w:val="80"/>
        </w:rPr>
        <w:t>podendo</w:t>
      </w:r>
      <w:r>
        <w:rPr>
          <w:spacing w:val="-5"/>
          <w:w w:val="80"/>
        </w:rPr>
        <w:t xml:space="preserve"> </w:t>
      </w:r>
      <w:r>
        <w:rPr>
          <w:w w:val="80"/>
        </w:rPr>
        <w:t>ser</w:t>
      </w:r>
      <w:r>
        <w:rPr>
          <w:spacing w:val="-3"/>
          <w:w w:val="80"/>
        </w:rPr>
        <w:t xml:space="preserve"> </w:t>
      </w:r>
      <w:r>
        <w:rPr>
          <w:w w:val="80"/>
        </w:rPr>
        <w:t>resumidamente</w:t>
      </w:r>
      <w:r>
        <w:rPr>
          <w:spacing w:val="-5"/>
          <w:w w:val="80"/>
        </w:rPr>
        <w:t xml:space="preserve"> </w:t>
      </w:r>
      <w:r>
        <w:rPr>
          <w:w w:val="80"/>
        </w:rPr>
        <w:t>expressas conforme</w:t>
      </w:r>
      <w:r>
        <w:rPr>
          <w:spacing w:val="-5"/>
          <w:w w:val="80"/>
        </w:rPr>
        <w:t xml:space="preserve"> </w:t>
      </w:r>
      <w:r>
        <w:rPr>
          <w:w w:val="80"/>
        </w:rPr>
        <w:t>segue:</w:t>
      </w:r>
    </w:p>
    <w:p>
      <w:pPr>
        <w:pStyle w:val="5"/>
        <w:spacing w:before="11"/>
        <w:rPr>
          <w:sz w:val="32"/>
        </w:rPr>
      </w:pPr>
    </w:p>
    <w:p>
      <w:pPr>
        <w:pStyle w:val="2"/>
        <w:numPr>
          <w:ilvl w:val="0"/>
          <w:numId w:val="4"/>
        </w:numPr>
        <w:tabs>
          <w:tab w:val="left" w:pos="1370"/>
          <w:tab w:val="left" w:pos="1371"/>
        </w:tabs>
        <w:spacing w:before="0" w:after="0" w:line="240" w:lineRule="auto"/>
        <w:ind w:left="1370" w:right="0" w:hanging="351"/>
        <w:jc w:val="left"/>
      </w:pPr>
      <w:r>
        <w:rPr>
          <w:spacing w:val="-2"/>
          <w:w w:val="80"/>
        </w:rPr>
        <w:t>Eixo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Parceria</w:t>
      </w:r>
      <w:r>
        <w:rPr>
          <w:spacing w:val="-5"/>
          <w:w w:val="80"/>
        </w:rPr>
        <w:t xml:space="preserve"> </w:t>
      </w:r>
      <w:r>
        <w:rPr>
          <w:spacing w:val="-2"/>
          <w:w w:val="80"/>
        </w:rPr>
        <w:t>Universidade</w:t>
      </w:r>
      <w:r>
        <w:rPr>
          <w:spacing w:val="-9"/>
          <w:w w:val="80"/>
        </w:rPr>
        <w:t xml:space="preserve"> </w:t>
      </w:r>
      <w:r>
        <w:rPr>
          <w:spacing w:val="-1"/>
          <w:w w:val="80"/>
        </w:rPr>
        <w:t>-</w:t>
      </w:r>
      <w:r>
        <w:rPr>
          <w:spacing w:val="-3"/>
          <w:w w:val="80"/>
        </w:rPr>
        <w:t xml:space="preserve"> </w:t>
      </w:r>
      <w:r>
        <w:rPr>
          <w:spacing w:val="-1"/>
          <w:w w:val="80"/>
        </w:rPr>
        <w:t>Empresa;</w:t>
      </w:r>
    </w:p>
    <w:p>
      <w:pPr>
        <w:pStyle w:val="7"/>
        <w:numPr>
          <w:ilvl w:val="0"/>
          <w:numId w:val="4"/>
        </w:numPr>
        <w:tabs>
          <w:tab w:val="left" w:pos="1370"/>
          <w:tab w:val="left" w:pos="1371"/>
        </w:tabs>
        <w:spacing w:before="126" w:after="0" w:line="355" w:lineRule="auto"/>
        <w:ind w:left="1380" w:right="1701" w:hanging="36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Eixo</w:t>
      </w:r>
      <w:r>
        <w:rPr>
          <w:rFonts w:ascii="Arial" w:hAnsi="Arial"/>
          <w:b/>
          <w:spacing w:val="7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12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Inovação</w:t>
      </w:r>
      <w:r>
        <w:rPr>
          <w:rFonts w:ascii="Arial" w:hAnsi="Arial"/>
          <w:b/>
          <w:spacing w:val="8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e</w:t>
      </w:r>
      <w:r>
        <w:rPr>
          <w:rFonts w:ascii="Arial" w:hAnsi="Arial"/>
          <w:b/>
          <w:spacing w:val="7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apoio</w:t>
      </w:r>
      <w:r>
        <w:rPr>
          <w:rFonts w:ascii="Arial" w:hAnsi="Arial"/>
          <w:b/>
          <w:spacing w:val="8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para</w:t>
      </w:r>
      <w:r>
        <w:rPr>
          <w:rFonts w:ascii="Arial" w:hAnsi="Arial"/>
          <w:b/>
          <w:spacing w:val="8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microempreendedor</w:t>
      </w:r>
      <w:r>
        <w:rPr>
          <w:rFonts w:ascii="Arial" w:hAnsi="Arial"/>
          <w:b/>
          <w:spacing w:val="13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individual,</w:t>
      </w:r>
      <w:r>
        <w:rPr>
          <w:rFonts w:ascii="Arial" w:hAnsi="Arial"/>
          <w:b/>
          <w:spacing w:val="6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micro</w:t>
      </w:r>
      <w:r>
        <w:rPr>
          <w:rFonts w:ascii="Arial" w:hAnsi="Arial"/>
          <w:b/>
          <w:spacing w:val="8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e</w:t>
      </w:r>
      <w:r>
        <w:rPr>
          <w:rFonts w:ascii="Arial" w:hAnsi="Arial"/>
          <w:b/>
          <w:spacing w:val="7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pequenas</w:t>
      </w:r>
      <w:r>
        <w:rPr>
          <w:rFonts w:ascii="Arial" w:hAnsi="Arial"/>
          <w:b/>
          <w:spacing w:val="8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empresas,</w:t>
      </w:r>
      <w:r>
        <w:rPr>
          <w:rFonts w:ascii="Arial" w:hAnsi="Arial"/>
          <w:b/>
          <w:spacing w:val="-46"/>
          <w:w w:val="80"/>
          <w:sz w:val="22"/>
        </w:rPr>
        <w:t xml:space="preserve"> </w:t>
      </w:r>
      <w:r>
        <w:rPr>
          <w:rFonts w:ascii="Arial" w:hAnsi="Arial"/>
          <w:b/>
          <w:spacing w:val="-2"/>
          <w:w w:val="80"/>
          <w:sz w:val="22"/>
        </w:rPr>
        <w:t>cooperativas,</w:t>
      </w:r>
      <w:r>
        <w:rPr>
          <w:rFonts w:ascii="Arial" w:hAnsi="Arial"/>
          <w:b/>
          <w:spacing w:val="-9"/>
          <w:w w:val="80"/>
          <w:sz w:val="22"/>
        </w:rPr>
        <w:t xml:space="preserve"> </w:t>
      </w:r>
      <w:r>
        <w:rPr>
          <w:rFonts w:ascii="Arial" w:hAnsi="Arial"/>
          <w:b/>
          <w:spacing w:val="-2"/>
          <w:w w:val="80"/>
          <w:sz w:val="22"/>
        </w:rPr>
        <w:t>associações</w:t>
      </w:r>
      <w:r>
        <w:rPr>
          <w:rFonts w:ascii="Arial" w:hAnsi="Arial"/>
          <w:b/>
          <w:spacing w:val="-6"/>
          <w:w w:val="80"/>
          <w:sz w:val="22"/>
        </w:rPr>
        <w:t xml:space="preserve"> </w:t>
      </w:r>
      <w:r>
        <w:rPr>
          <w:rFonts w:ascii="Arial" w:hAnsi="Arial"/>
          <w:b/>
          <w:spacing w:val="-2"/>
          <w:w w:val="80"/>
          <w:sz w:val="22"/>
        </w:rPr>
        <w:t>e</w:t>
      </w:r>
      <w:r>
        <w:rPr>
          <w:rFonts w:ascii="Arial" w:hAnsi="Arial"/>
          <w:b/>
          <w:spacing w:val="-6"/>
          <w:w w:val="80"/>
          <w:sz w:val="22"/>
        </w:rPr>
        <w:t xml:space="preserve"> </w:t>
      </w:r>
      <w:r>
        <w:rPr>
          <w:rFonts w:ascii="Arial" w:hAnsi="Arial"/>
          <w:b/>
          <w:spacing w:val="-2"/>
          <w:w w:val="80"/>
          <w:sz w:val="22"/>
        </w:rPr>
        <w:t>empreendimentos</w:t>
      </w:r>
      <w:r>
        <w:rPr>
          <w:rFonts w:ascii="Arial" w:hAnsi="Arial"/>
          <w:b/>
          <w:spacing w:val="-6"/>
          <w:w w:val="80"/>
          <w:sz w:val="22"/>
        </w:rPr>
        <w:t xml:space="preserve"> </w:t>
      </w:r>
      <w:r>
        <w:rPr>
          <w:rFonts w:ascii="Arial" w:hAnsi="Arial"/>
          <w:b/>
          <w:spacing w:val="-2"/>
          <w:w w:val="80"/>
          <w:sz w:val="22"/>
        </w:rPr>
        <w:t>solidários;</w:t>
      </w:r>
    </w:p>
    <w:p>
      <w:pPr>
        <w:pStyle w:val="2"/>
        <w:numPr>
          <w:ilvl w:val="0"/>
          <w:numId w:val="4"/>
        </w:numPr>
        <w:tabs>
          <w:tab w:val="left" w:pos="1370"/>
          <w:tab w:val="left" w:pos="1371"/>
        </w:tabs>
        <w:spacing w:before="6" w:after="0" w:line="240" w:lineRule="auto"/>
        <w:ind w:left="1370" w:right="0" w:hanging="351"/>
        <w:jc w:val="left"/>
      </w:pPr>
      <w:r>
        <w:rPr>
          <w:spacing w:val="-2"/>
          <w:w w:val="80"/>
        </w:rPr>
        <w:t>Eixo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Universidade</w:t>
      </w:r>
      <w:r>
        <w:rPr>
          <w:spacing w:val="-5"/>
          <w:w w:val="80"/>
        </w:rPr>
        <w:t xml:space="preserve"> </w:t>
      </w:r>
      <w:r>
        <w:rPr>
          <w:spacing w:val="-2"/>
          <w:w w:val="80"/>
        </w:rPr>
        <w:t>Empreendedora.</w:t>
      </w:r>
    </w:p>
    <w:p>
      <w:pPr>
        <w:pStyle w:val="7"/>
        <w:numPr>
          <w:ilvl w:val="0"/>
          <w:numId w:val="4"/>
        </w:numPr>
        <w:tabs>
          <w:tab w:val="left" w:pos="1370"/>
          <w:tab w:val="left" w:pos="1371"/>
        </w:tabs>
        <w:spacing w:before="126" w:after="0" w:line="240" w:lineRule="auto"/>
        <w:ind w:left="1370" w:right="0" w:hanging="351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2"/>
          <w:w w:val="80"/>
          <w:sz w:val="22"/>
        </w:rPr>
        <w:t>Eixo</w:t>
      </w:r>
      <w:r>
        <w:rPr>
          <w:rFonts w:ascii="Arial" w:hAnsi="Arial"/>
          <w:b/>
          <w:spacing w:val="-7"/>
          <w:w w:val="80"/>
          <w:sz w:val="22"/>
        </w:rPr>
        <w:t xml:space="preserve"> </w:t>
      </w:r>
      <w:r>
        <w:rPr>
          <w:rFonts w:ascii="Arial" w:hAnsi="Arial"/>
          <w:b/>
          <w:spacing w:val="-2"/>
          <w:w w:val="80"/>
          <w:sz w:val="22"/>
        </w:rPr>
        <w:t>Universidade</w:t>
      </w:r>
      <w:r>
        <w:rPr>
          <w:rFonts w:ascii="Arial" w:hAnsi="Arial"/>
          <w:b/>
          <w:spacing w:val="-11"/>
          <w:w w:val="80"/>
          <w:sz w:val="22"/>
        </w:rPr>
        <w:t xml:space="preserve"> </w:t>
      </w:r>
      <w:r>
        <w:rPr>
          <w:rFonts w:ascii="Arial" w:hAnsi="Arial"/>
          <w:b/>
          <w:spacing w:val="-2"/>
          <w:w w:val="80"/>
          <w:sz w:val="22"/>
        </w:rPr>
        <w:t>e</w:t>
      </w:r>
      <w:r>
        <w:rPr>
          <w:rFonts w:ascii="Arial" w:hAnsi="Arial"/>
          <w:b/>
          <w:spacing w:val="-6"/>
          <w:w w:val="80"/>
          <w:sz w:val="22"/>
        </w:rPr>
        <w:t xml:space="preserve"> </w:t>
      </w:r>
      <w:r>
        <w:rPr>
          <w:rFonts w:ascii="Arial" w:hAnsi="Arial"/>
          <w:b/>
          <w:spacing w:val="-2"/>
          <w:w w:val="80"/>
          <w:sz w:val="22"/>
        </w:rPr>
        <w:t>Desenvolvimento</w:t>
      </w:r>
      <w:r>
        <w:rPr>
          <w:rFonts w:ascii="Arial" w:hAnsi="Arial"/>
          <w:b/>
          <w:spacing w:val="-7"/>
          <w:w w:val="80"/>
          <w:sz w:val="22"/>
        </w:rPr>
        <w:t xml:space="preserve"> </w:t>
      </w:r>
      <w:r>
        <w:rPr>
          <w:rFonts w:ascii="Arial" w:hAnsi="Arial"/>
          <w:b/>
          <w:spacing w:val="-1"/>
          <w:w w:val="80"/>
          <w:sz w:val="22"/>
        </w:rPr>
        <w:t>Regional</w:t>
      </w:r>
      <w:r>
        <w:rPr>
          <w:rFonts w:ascii="Arial" w:hAnsi="Arial"/>
          <w:b/>
          <w:spacing w:val="-8"/>
          <w:w w:val="80"/>
          <w:sz w:val="22"/>
        </w:rPr>
        <w:t xml:space="preserve"> </w:t>
      </w:r>
      <w:r>
        <w:rPr>
          <w:rFonts w:ascii="Arial" w:hAnsi="Arial"/>
          <w:b/>
          <w:spacing w:val="-1"/>
          <w:w w:val="80"/>
          <w:sz w:val="22"/>
        </w:rPr>
        <w:t>Sustentável</w:t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8"/>
        <w:rPr>
          <w:rFonts w:ascii="Arial"/>
          <w:b/>
          <w:sz w:val="33"/>
        </w:rPr>
      </w:pPr>
    </w:p>
    <w:p>
      <w:pPr>
        <w:pStyle w:val="5"/>
        <w:spacing w:line="360" w:lineRule="auto"/>
        <w:ind w:left="659" w:right="1697"/>
        <w:jc w:val="both"/>
      </w:pPr>
      <w:r>
        <w:rPr>
          <w:w w:val="80"/>
        </w:rPr>
        <w:t>Os</w:t>
      </w:r>
      <w:r>
        <w:rPr>
          <w:spacing w:val="4"/>
          <w:w w:val="80"/>
        </w:rPr>
        <w:t xml:space="preserve"> </w:t>
      </w:r>
      <w:r>
        <w:rPr>
          <w:w w:val="80"/>
        </w:rPr>
        <w:t>programas</w:t>
      </w:r>
      <w:r>
        <w:rPr>
          <w:spacing w:val="6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projetos contemplados</w:t>
      </w:r>
      <w:r>
        <w:rPr>
          <w:spacing w:val="5"/>
          <w:w w:val="80"/>
        </w:rPr>
        <w:t xml:space="preserve"> </w:t>
      </w:r>
      <w:r>
        <w:rPr>
          <w:w w:val="80"/>
        </w:rPr>
        <w:t>nesses</w:t>
      </w:r>
      <w:r>
        <w:rPr>
          <w:spacing w:val="5"/>
          <w:w w:val="80"/>
        </w:rPr>
        <w:t xml:space="preserve"> </w:t>
      </w:r>
      <w:r>
        <w:rPr>
          <w:w w:val="80"/>
        </w:rPr>
        <w:t>eixos</w:t>
      </w:r>
      <w:r>
        <w:rPr>
          <w:spacing w:val="4"/>
          <w:w w:val="80"/>
        </w:rPr>
        <w:t xml:space="preserve"> </w:t>
      </w:r>
      <w:r>
        <w:rPr>
          <w:w w:val="80"/>
        </w:rPr>
        <w:t>devem</w:t>
      </w:r>
      <w:r>
        <w:rPr>
          <w:spacing w:val="-3"/>
          <w:w w:val="80"/>
        </w:rPr>
        <w:t xml:space="preserve"> </w:t>
      </w:r>
      <w:r>
        <w:rPr>
          <w:w w:val="80"/>
        </w:rPr>
        <w:t>ser</w:t>
      </w:r>
      <w:r>
        <w:rPr>
          <w:spacing w:val="7"/>
          <w:w w:val="80"/>
        </w:rPr>
        <w:t xml:space="preserve"> </w:t>
      </w:r>
      <w:r>
        <w:rPr>
          <w:w w:val="80"/>
        </w:rPr>
        <w:t>classificados</w:t>
      </w:r>
      <w:r>
        <w:rPr>
          <w:spacing w:val="4"/>
          <w:w w:val="80"/>
        </w:rPr>
        <w:t xml:space="preserve"> </w:t>
      </w:r>
      <w:r>
        <w:rPr>
          <w:w w:val="80"/>
        </w:rPr>
        <w:t>quanto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4"/>
          <w:w w:val="80"/>
        </w:rPr>
        <w:t xml:space="preserve"> </w:t>
      </w:r>
      <w:r>
        <w:rPr>
          <w:w w:val="80"/>
        </w:rPr>
        <w:t>sua</w:t>
      </w:r>
      <w:r>
        <w:rPr>
          <w:spacing w:val="5"/>
          <w:w w:val="80"/>
        </w:rPr>
        <w:t xml:space="preserve"> </w:t>
      </w:r>
      <w:r>
        <w:rPr>
          <w:w w:val="80"/>
        </w:rPr>
        <w:t>vinculação</w:t>
      </w:r>
      <w:r>
        <w:rPr>
          <w:spacing w:val="5"/>
          <w:w w:val="80"/>
        </w:rPr>
        <w:t xml:space="preserve"> </w:t>
      </w:r>
      <w:r>
        <w:rPr>
          <w:w w:val="80"/>
        </w:rPr>
        <w:t>com</w:t>
      </w:r>
      <w:r>
        <w:rPr>
          <w:spacing w:val="1"/>
          <w:w w:val="80"/>
        </w:rPr>
        <w:t xml:space="preserve"> </w:t>
      </w:r>
      <w:r>
        <w:rPr>
          <w:w w:val="80"/>
        </w:rPr>
        <w:t>o setor produtivo, associações de municípios e cooperativas ou associações de trabalhadores. Caberá ao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comitê </w:t>
      </w:r>
      <w:r>
        <w:rPr>
          <w:w w:val="85"/>
        </w:rPr>
        <w:t>gestor regional fixar, na elaboração do Plano de Aplicação, as proporções de recursos a serem</w:t>
      </w:r>
      <w:r>
        <w:rPr>
          <w:spacing w:val="-49"/>
          <w:w w:val="85"/>
        </w:rPr>
        <w:t xml:space="preserve"> </w:t>
      </w:r>
      <w:r>
        <w:rPr>
          <w:w w:val="90"/>
        </w:rPr>
        <w:t>aplicadas</w:t>
      </w:r>
      <w:r>
        <w:rPr>
          <w:spacing w:val="-10"/>
          <w:w w:val="90"/>
        </w:rPr>
        <w:t xml:space="preserve"> </w:t>
      </w:r>
      <w:r>
        <w:rPr>
          <w:w w:val="90"/>
        </w:rPr>
        <w:t>em</w:t>
      </w:r>
      <w:r>
        <w:rPr>
          <w:spacing w:val="-12"/>
          <w:w w:val="90"/>
        </w:rPr>
        <w:t xml:space="preserve"> </w:t>
      </w:r>
      <w:r>
        <w:rPr>
          <w:w w:val="90"/>
        </w:rPr>
        <w:t>cada</w:t>
      </w:r>
      <w:r>
        <w:rPr>
          <w:spacing w:val="-10"/>
          <w:w w:val="90"/>
        </w:rPr>
        <w:t xml:space="preserve"> </w:t>
      </w:r>
      <w:r>
        <w:rPr>
          <w:w w:val="90"/>
        </w:rPr>
        <w:t>tipo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projeto.</w:t>
      </w:r>
    </w:p>
    <w:p>
      <w:pPr>
        <w:pStyle w:val="5"/>
        <w:rPr>
          <w:sz w:val="24"/>
        </w:rPr>
      </w:pPr>
    </w:p>
    <w:p>
      <w:pPr>
        <w:pStyle w:val="5"/>
        <w:spacing w:before="8"/>
      </w:pPr>
    </w:p>
    <w:p>
      <w:pPr>
        <w:pStyle w:val="2"/>
        <w:numPr>
          <w:ilvl w:val="1"/>
          <w:numId w:val="5"/>
        </w:numPr>
        <w:tabs>
          <w:tab w:val="left" w:pos="1365"/>
          <w:tab w:val="left" w:pos="1366"/>
        </w:tabs>
        <w:spacing w:before="0" w:after="0" w:line="240" w:lineRule="auto"/>
        <w:ind w:left="1365" w:right="0" w:hanging="707"/>
        <w:jc w:val="left"/>
      </w:pPr>
      <w:r>
        <w:rPr>
          <w:w w:val="80"/>
        </w:rPr>
        <w:t>EIXO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PARCERIA</w:t>
      </w:r>
      <w:r>
        <w:rPr>
          <w:spacing w:val="2"/>
          <w:w w:val="80"/>
        </w:rPr>
        <w:t xml:space="preserve"> </w:t>
      </w:r>
      <w:r>
        <w:rPr>
          <w:w w:val="80"/>
        </w:rPr>
        <w:t>UNIVERSIDADE</w:t>
      </w:r>
      <w:r>
        <w:rPr>
          <w:spacing w:val="6"/>
          <w:w w:val="80"/>
        </w:rPr>
        <w:t xml:space="preserve"> </w:t>
      </w:r>
      <w:r>
        <w:rPr>
          <w:w w:val="80"/>
        </w:rPr>
        <w:t>–</w:t>
      </w:r>
      <w:r>
        <w:rPr>
          <w:spacing w:val="-1"/>
          <w:w w:val="80"/>
        </w:rPr>
        <w:t xml:space="preserve"> </w:t>
      </w:r>
      <w:r>
        <w:rPr>
          <w:w w:val="80"/>
        </w:rPr>
        <w:t>EMPRESA</w:t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9"/>
        <w:rPr>
          <w:rFonts w:ascii="Arial"/>
          <w:b/>
          <w:sz w:val="33"/>
        </w:rPr>
      </w:pPr>
    </w:p>
    <w:p>
      <w:pPr>
        <w:pStyle w:val="5"/>
        <w:spacing w:line="360" w:lineRule="auto"/>
        <w:ind w:left="659" w:right="1695"/>
        <w:jc w:val="both"/>
      </w:pPr>
      <w:r>
        <w:rPr>
          <w:w w:val="80"/>
        </w:rPr>
        <w:t>O eixo de Parceria Universidade - Empresa tem como finalidade estabelecer critérios e fomentar entidades</w:t>
      </w:r>
      <w:r>
        <w:rPr>
          <w:spacing w:val="1"/>
          <w:w w:val="80"/>
        </w:rPr>
        <w:t xml:space="preserve"> </w:t>
      </w:r>
      <w:r>
        <w:rPr>
          <w:w w:val="80"/>
        </w:rPr>
        <w:t>privadas e cooperativas à realização de pesquisa, desenvolvimento e inovação, em parceria com as IEES e</w:t>
      </w:r>
      <w:r>
        <w:rPr>
          <w:spacing w:val="1"/>
          <w:w w:val="80"/>
        </w:rPr>
        <w:t xml:space="preserve"> </w:t>
      </w:r>
      <w:r>
        <w:rPr>
          <w:w w:val="90"/>
        </w:rPr>
        <w:t>suas</w:t>
      </w:r>
      <w:r>
        <w:rPr>
          <w:spacing w:val="-14"/>
          <w:w w:val="90"/>
        </w:rPr>
        <w:t xml:space="preserve"> </w:t>
      </w:r>
      <w:r>
        <w:rPr>
          <w:w w:val="90"/>
        </w:rPr>
        <w:t>Fundações</w:t>
      </w:r>
      <w:r>
        <w:rPr>
          <w:spacing w:val="-13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Apoio.</w:t>
      </w:r>
    </w:p>
    <w:p>
      <w:pPr>
        <w:pStyle w:val="5"/>
        <w:spacing w:before="81" w:line="357" w:lineRule="auto"/>
        <w:ind w:left="659" w:right="1691"/>
        <w:jc w:val="both"/>
      </w:pPr>
      <w:r>
        <w:rPr>
          <w:w w:val="80"/>
        </w:rPr>
        <w:t>Nas IEES, o apoio à estruturação e consolidação dos NITS como Agências de Inovação visa aprimorar o</w:t>
      </w:r>
      <w:r>
        <w:rPr>
          <w:spacing w:val="1"/>
          <w:w w:val="80"/>
        </w:rPr>
        <w:t xml:space="preserve"> </w:t>
      </w:r>
      <w:r>
        <w:rPr>
          <w:w w:val="80"/>
        </w:rPr>
        <w:t>relacionamento Universidade – Empresa – Terceiro Setor, estabelecendo um acesso mais organizado para</w:t>
      </w:r>
      <w:r>
        <w:rPr>
          <w:spacing w:val="1"/>
          <w:w w:val="80"/>
        </w:rPr>
        <w:t xml:space="preserve"> </w:t>
      </w:r>
      <w:r>
        <w:rPr>
          <w:spacing w:val="-1"/>
          <w:w w:val="85"/>
        </w:rPr>
        <w:t xml:space="preserve">essas parcerias e um gerenciamento especializado das propostas - a partir do Marco Legal Estadual </w:t>
      </w:r>
      <w:r>
        <w:rPr>
          <w:w w:val="85"/>
        </w:rPr>
        <w:t>de</w:t>
      </w:r>
      <w:r>
        <w:rPr>
          <w:spacing w:val="-49"/>
          <w:w w:val="85"/>
        </w:rPr>
        <w:t xml:space="preserve"> </w:t>
      </w:r>
      <w:r>
        <w:rPr>
          <w:w w:val="85"/>
        </w:rPr>
        <w:t>Ciência, Tecnologia e Inovação - com vistas ao tratamento eficiente e ágil para o desenvolvimento de</w:t>
      </w:r>
      <w:r>
        <w:rPr>
          <w:spacing w:val="1"/>
          <w:w w:val="85"/>
        </w:rPr>
        <w:t xml:space="preserve"> </w:t>
      </w:r>
      <w:r>
        <w:rPr>
          <w:w w:val="90"/>
        </w:rPr>
        <w:t>projetos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interesse</w:t>
      </w:r>
      <w:r>
        <w:rPr>
          <w:spacing w:val="-10"/>
          <w:w w:val="90"/>
        </w:rPr>
        <w:t xml:space="preserve"> </w:t>
      </w:r>
      <w:r>
        <w:rPr>
          <w:w w:val="90"/>
        </w:rPr>
        <w:t>mútuo.</w:t>
      </w:r>
    </w:p>
    <w:p>
      <w:pPr>
        <w:spacing w:after="0" w:line="357" w:lineRule="auto"/>
        <w:jc w:val="both"/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5"/>
        <w:spacing w:before="101" w:line="360" w:lineRule="auto"/>
        <w:ind w:left="659" w:right="1701"/>
        <w:jc w:val="both"/>
      </w:pPr>
      <w:r>
        <w:rPr>
          <w:w w:val="85"/>
        </w:rPr>
        <w:t>Pretende-se que esse arranjo possa permitir uma melhor forma de relacionamento e atendimento às</w:t>
      </w:r>
      <w:r>
        <w:rPr>
          <w:spacing w:val="1"/>
          <w:w w:val="85"/>
        </w:rPr>
        <w:t xml:space="preserve"> </w:t>
      </w:r>
      <w:r>
        <w:rPr>
          <w:w w:val="80"/>
        </w:rPr>
        <w:t>empresas, cooperativas e empreendimentos sediados no Paraná, fortalecendo a posição das IEES e suas</w:t>
      </w:r>
      <w:r>
        <w:rPr>
          <w:spacing w:val="1"/>
          <w:w w:val="80"/>
        </w:rPr>
        <w:t xml:space="preserve"> </w:t>
      </w:r>
      <w:r>
        <w:rPr>
          <w:w w:val="90"/>
        </w:rPr>
        <w:t>Fundações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Apoio.</w:t>
      </w:r>
    </w:p>
    <w:p>
      <w:pPr>
        <w:pStyle w:val="5"/>
        <w:rPr>
          <w:sz w:val="24"/>
        </w:rPr>
      </w:pPr>
    </w:p>
    <w:p>
      <w:pPr>
        <w:pStyle w:val="5"/>
        <w:spacing w:before="8"/>
      </w:pPr>
    </w:p>
    <w:p>
      <w:pPr>
        <w:pStyle w:val="5"/>
        <w:ind w:left="659"/>
        <w:jc w:val="both"/>
      </w:pPr>
      <w:r>
        <w:rPr>
          <w:w w:val="80"/>
        </w:rPr>
        <w:t>O</w:t>
      </w:r>
      <w:r>
        <w:rPr>
          <w:spacing w:val="-4"/>
          <w:w w:val="80"/>
        </w:rPr>
        <w:t xml:space="preserve"> </w:t>
      </w:r>
      <w:r>
        <w:rPr>
          <w:w w:val="80"/>
        </w:rPr>
        <w:t>eixo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Parceria</w:t>
      </w:r>
      <w:r>
        <w:rPr>
          <w:spacing w:val="-5"/>
          <w:w w:val="80"/>
        </w:rPr>
        <w:t xml:space="preserve"> </w:t>
      </w:r>
      <w:r>
        <w:rPr>
          <w:w w:val="80"/>
        </w:rPr>
        <w:t>Universidade</w:t>
      </w:r>
      <w:r>
        <w:rPr>
          <w:spacing w:val="-4"/>
          <w:w w:val="80"/>
        </w:rPr>
        <w:t xml:space="preserve"> </w:t>
      </w:r>
      <w:r>
        <w:rPr>
          <w:w w:val="80"/>
        </w:rPr>
        <w:t>-</w:t>
      </w:r>
      <w:r>
        <w:rPr>
          <w:spacing w:val="2"/>
          <w:w w:val="80"/>
        </w:rPr>
        <w:t xml:space="preserve"> </w:t>
      </w:r>
      <w:r>
        <w:rPr>
          <w:w w:val="80"/>
        </w:rPr>
        <w:t>Empresa</w:t>
      </w:r>
      <w:r>
        <w:rPr>
          <w:spacing w:val="-2"/>
          <w:w w:val="80"/>
        </w:rPr>
        <w:t xml:space="preserve"> </w:t>
      </w:r>
      <w:r>
        <w:rPr>
          <w:w w:val="80"/>
        </w:rPr>
        <w:t>tem</w:t>
      </w:r>
      <w:r>
        <w:rPr>
          <w:spacing w:val="-3"/>
          <w:w w:val="80"/>
        </w:rPr>
        <w:t xml:space="preserve"> </w:t>
      </w:r>
      <w:r>
        <w:rPr>
          <w:w w:val="80"/>
        </w:rPr>
        <w:t>como</w:t>
      </w:r>
      <w:r>
        <w:rPr>
          <w:spacing w:val="-1"/>
          <w:w w:val="80"/>
        </w:rPr>
        <w:t xml:space="preserve"> </w:t>
      </w:r>
      <w:r>
        <w:rPr>
          <w:w w:val="80"/>
        </w:rPr>
        <w:t>objetivos:</w:t>
      </w:r>
    </w:p>
    <w:p>
      <w:pPr>
        <w:pStyle w:val="5"/>
        <w:rPr>
          <w:sz w:val="24"/>
        </w:rPr>
      </w:pPr>
    </w:p>
    <w:p>
      <w:pPr>
        <w:pStyle w:val="5"/>
        <w:spacing w:before="9"/>
        <w:rPr>
          <w:sz w:val="33"/>
        </w:rPr>
      </w:pP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6" w:hanging="360"/>
        <w:jc w:val="both"/>
        <w:rPr>
          <w:sz w:val="22"/>
        </w:rPr>
      </w:pPr>
      <w:r>
        <w:rPr>
          <w:spacing w:val="-2"/>
          <w:w w:val="85"/>
          <w:sz w:val="22"/>
        </w:rPr>
        <w:t xml:space="preserve">Incentivo a parcerias entre empresas e cooperativas com IEES e/ou suas Fundações </w:t>
      </w:r>
      <w:r>
        <w:rPr>
          <w:spacing w:val="-1"/>
          <w:w w:val="85"/>
          <w:sz w:val="22"/>
        </w:rPr>
        <w:t>de Apoio,</w:t>
      </w:r>
      <w:r>
        <w:rPr>
          <w:w w:val="85"/>
          <w:sz w:val="22"/>
        </w:rPr>
        <w:t xml:space="preserve"> </w:t>
      </w:r>
      <w:r>
        <w:rPr>
          <w:spacing w:val="-3"/>
          <w:w w:val="90"/>
          <w:sz w:val="22"/>
        </w:rPr>
        <w:t>visando</w:t>
      </w:r>
      <w:r>
        <w:rPr>
          <w:spacing w:val="-2"/>
          <w:w w:val="90"/>
          <w:sz w:val="22"/>
        </w:rPr>
        <w:t xml:space="preserve"> </w:t>
      </w:r>
      <w:r>
        <w:rPr>
          <w:spacing w:val="-3"/>
          <w:w w:val="90"/>
          <w:sz w:val="22"/>
        </w:rPr>
        <w:t>ao</w:t>
      </w:r>
      <w:r>
        <w:rPr>
          <w:spacing w:val="-2"/>
          <w:w w:val="90"/>
          <w:sz w:val="22"/>
        </w:rPr>
        <w:t xml:space="preserve"> </w:t>
      </w:r>
      <w:r>
        <w:rPr>
          <w:spacing w:val="-3"/>
          <w:w w:val="90"/>
          <w:sz w:val="22"/>
        </w:rPr>
        <w:t>desenvolvimento</w:t>
      </w:r>
      <w:r>
        <w:rPr>
          <w:spacing w:val="-2"/>
          <w:w w:val="90"/>
          <w:sz w:val="22"/>
        </w:rPr>
        <w:t xml:space="preserve"> </w:t>
      </w:r>
      <w:r>
        <w:rPr>
          <w:spacing w:val="-3"/>
          <w:w w:val="90"/>
          <w:sz w:val="22"/>
        </w:rPr>
        <w:t>tecnológico</w:t>
      </w:r>
      <w:r>
        <w:rPr>
          <w:spacing w:val="-2"/>
          <w:w w:val="90"/>
          <w:sz w:val="22"/>
        </w:rPr>
        <w:t xml:space="preserve"> e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à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inovação,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observadas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as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prioridades</w:t>
      </w:r>
      <w:r>
        <w:rPr>
          <w:spacing w:val="-1"/>
          <w:w w:val="90"/>
          <w:sz w:val="22"/>
        </w:rPr>
        <w:t xml:space="preserve"> </w:t>
      </w:r>
      <w:r>
        <w:rPr>
          <w:spacing w:val="-2"/>
          <w:w w:val="90"/>
          <w:sz w:val="22"/>
        </w:rPr>
        <w:t>de</w:t>
      </w:r>
      <w:r>
        <w:rPr>
          <w:spacing w:val="-53"/>
          <w:w w:val="90"/>
          <w:sz w:val="22"/>
        </w:rPr>
        <w:t xml:space="preserve"> </w:t>
      </w:r>
      <w:r>
        <w:rPr>
          <w:spacing w:val="-1"/>
          <w:w w:val="80"/>
          <w:sz w:val="22"/>
        </w:rPr>
        <w:t>desenvolvimento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socioeconômico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regional</w:t>
      </w:r>
      <w:r>
        <w:rPr>
          <w:spacing w:val="-7"/>
          <w:w w:val="80"/>
          <w:sz w:val="22"/>
        </w:rPr>
        <w:t xml:space="preserve"> </w:t>
      </w:r>
      <w:r>
        <w:rPr>
          <w:w w:val="80"/>
          <w:sz w:val="22"/>
        </w:rPr>
        <w:t>sustentável;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2" w:hanging="360"/>
        <w:jc w:val="both"/>
        <w:rPr>
          <w:sz w:val="22"/>
        </w:rPr>
      </w:pPr>
      <w:r>
        <w:rPr>
          <w:w w:val="80"/>
          <w:sz w:val="22"/>
        </w:rPr>
        <w:t>Apoio para a estruturação e consolidação das Agências de Inovação nas Universidades Estaduais,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com</w:t>
      </w:r>
      <w:r>
        <w:rPr>
          <w:spacing w:val="-8"/>
          <w:w w:val="80"/>
          <w:sz w:val="22"/>
        </w:rPr>
        <w:t xml:space="preserve"> </w:t>
      </w:r>
      <w:r>
        <w:rPr>
          <w:w w:val="80"/>
          <w:sz w:val="22"/>
        </w:rPr>
        <w:t>ênfase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ao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fortalecimento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capacitação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dos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NITS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como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bases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(núcleos)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desse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processo;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7" w:hanging="360"/>
        <w:jc w:val="both"/>
        <w:rPr>
          <w:sz w:val="22"/>
        </w:rPr>
      </w:pPr>
      <w:r>
        <w:rPr>
          <w:w w:val="85"/>
          <w:sz w:val="22"/>
        </w:rPr>
        <w:t>A consolidação das Agências de Inovação das IEES como interlocutoras e facilitadoras da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integração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Universidade-Empresa-Terceiro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Setor;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6" w:hanging="360"/>
        <w:jc w:val="both"/>
        <w:rPr>
          <w:sz w:val="22"/>
        </w:rPr>
      </w:pPr>
      <w:r>
        <w:rPr>
          <w:w w:val="85"/>
          <w:sz w:val="22"/>
        </w:rPr>
        <w:t>A atribuição às Agências de Inovação das IEES de sua missão legal, de induzir e ampliar o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compartilhamento de saberes e experiências, além do conhecimento científico, artístico, cultural e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tecnológico com a sociedade, por</w:t>
      </w:r>
      <w:r>
        <w:rPr>
          <w:spacing w:val="36"/>
          <w:sz w:val="22"/>
        </w:rPr>
        <w:t xml:space="preserve"> </w:t>
      </w:r>
      <w:r>
        <w:rPr>
          <w:w w:val="80"/>
          <w:sz w:val="22"/>
        </w:rPr>
        <w:t>meio de parcerias tecnológicas, licenciamentos e transferência</w:t>
      </w:r>
      <w:r>
        <w:rPr>
          <w:spacing w:val="1"/>
          <w:w w:val="80"/>
          <w:sz w:val="22"/>
        </w:rPr>
        <w:t xml:space="preserve"> </w:t>
      </w:r>
      <w:r>
        <w:rPr>
          <w:spacing w:val="-1"/>
          <w:w w:val="85"/>
          <w:sz w:val="22"/>
        </w:rPr>
        <w:t xml:space="preserve">de tecnologia, compartilhamento de </w:t>
      </w:r>
      <w:r>
        <w:rPr>
          <w:w w:val="85"/>
          <w:sz w:val="22"/>
        </w:rPr>
        <w:t>infraestrutura, serviços tecnológicos e demais arranjos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jurídicos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previstos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na</w:t>
      </w:r>
      <w:r>
        <w:rPr>
          <w:spacing w:val="-12"/>
          <w:w w:val="90"/>
          <w:sz w:val="22"/>
        </w:rPr>
        <w:t xml:space="preserve"> </w:t>
      </w:r>
      <w:r>
        <w:rPr>
          <w:w w:val="90"/>
          <w:sz w:val="22"/>
        </w:rPr>
        <w:t>legislação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vigente.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57" w:lineRule="auto"/>
        <w:ind w:left="1380" w:right="1697" w:hanging="360"/>
        <w:jc w:val="both"/>
        <w:rPr>
          <w:sz w:val="22"/>
        </w:rPr>
      </w:pPr>
      <w:r>
        <w:rPr>
          <w:w w:val="80"/>
          <w:sz w:val="22"/>
        </w:rPr>
        <w:t>A melhoria contínua dos fluxos de entrada, tramitação e decisão das propostas de parceria entre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IEES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–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Empresas</w:t>
      </w:r>
      <w:r>
        <w:rPr>
          <w:spacing w:val="6"/>
          <w:w w:val="80"/>
          <w:sz w:val="22"/>
        </w:rPr>
        <w:t xml:space="preserve"> </w:t>
      </w:r>
      <w:r>
        <w:rPr>
          <w:w w:val="80"/>
          <w:sz w:val="22"/>
        </w:rPr>
        <w:t>–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Terceiro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Setor,</w:t>
      </w:r>
      <w:r>
        <w:rPr>
          <w:spacing w:val="2"/>
          <w:w w:val="80"/>
          <w:sz w:val="22"/>
        </w:rPr>
        <w:t xml:space="preserve"> </w:t>
      </w:r>
      <w:r>
        <w:rPr>
          <w:w w:val="80"/>
          <w:sz w:val="22"/>
        </w:rPr>
        <w:t>visando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à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garantia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execução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das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atividades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forma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ótima</w:t>
      </w:r>
      <w:r>
        <w:rPr>
          <w:spacing w:val="1"/>
          <w:w w:val="80"/>
          <w:sz w:val="22"/>
        </w:rPr>
        <w:t xml:space="preserve"> </w:t>
      </w:r>
      <w:r>
        <w:rPr>
          <w:spacing w:val="-2"/>
          <w:w w:val="85"/>
          <w:sz w:val="22"/>
        </w:rPr>
        <w:t xml:space="preserve">e aspirando maior eficiência operacional e qualidade </w:t>
      </w:r>
      <w:r>
        <w:rPr>
          <w:spacing w:val="-1"/>
          <w:w w:val="85"/>
          <w:sz w:val="22"/>
        </w:rPr>
        <w:t>dos serviços prestados pelas Agências de</w:t>
      </w:r>
      <w:r>
        <w:rPr>
          <w:spacing w:val="-49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Inovação,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inclusive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facilitando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trabalho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em</w:t>
      </w:r>
      <w:r>
        <w:rPr>
          <w:spacing w:val="-8"/>
          <w:w w:val="80"/>
          <w:sz w:val="22"/>
        </w:rPr>
        <w:t xml:space="preserve"> </w:t>
      </w:r>
      <w:r>
        <w:rPr>
          <w:w w:val="80"/>
          <w:sz w:val="22"/>
        </w:rPr>
        <w:t>rede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no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sistema.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5" w:hanging="360"/>
        <w:jc w:val="both"/>
        <w:rPr>
          <w:sz w:val="22"/>
        </w:rPr>
      </w:pPr>
      <w:r>
        <w:rPr>
          <w:w w:val="80"/>
          <w:sz w:val="22"/>
        </w:rPr>
        <w:t>O fomento ao desenvolvimento, nas IEES e suas Fundações de Apoio, de tecnologias e inovações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voltadas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ao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atendimento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demandas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sociedade;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5" w:hanging="360"/>
        <w:jc w:val="both"/>
        <w:rPr>
          <w:sz w:val="22"/>
        </w:rPr>
      </w:pPr>
      <w:r>
        <w:rPr>
          <w:w w:val="85"/>
          <w:sz w:val="22"/>
        </w:rPr>
        <w:t>O estímulo à convergência dos projetos de Ciência, Tecnologia e Inovação às prioridades</w:t>
      </w:r>
      <w:r>
        <w:rPr>
          <w:spacing w:val="1"/>
          <w:w w:val="85"/>
          <w:sz w:val="22"/>
        </w:rPr>
        <w:t xml:space="preserve"> </w:t>
      </w:r>
      <w:r>
        <w:rPr>
          <w:spacing w:val="-2"/>
          <w:w w:val="85"/>
          <w:sz w:val="22"/>
        </w:rPr>
        <w:t xml:space="preserve">estabelecidas pelos territórios, instâncias competentes </w:t>
      </w:r>
      <w:r>
        <w:rPr>
          <w:spacing w:val="-1"/>
          <w:w w:val="85"/>
          <w:sz w:val="22"/>
        </w:rPr>
        <w:t>mencionadas no tópico da governança</w:t>
      </w:r>
      <w:r>
        <w:rPr>
          <w:w w:val="85"/>
          <w:sz w:val="22"/>
        </w:rPr>
        <w:t xml:space="preserve"> </w:t>
      </w:r>
      <w:r>
        <w:rPr>
          <w:w w:val="90"/>
          <w:sz w:val="22"/>
        </w:rPr>
        <w:t>desta</w:t>
      </w:r>
      <w:r>
        <w:rPr>
          <w:spacing w:val="-13"/>
          <w:w w:val="90"/>
          <w:sz w:val="22"/>
        </w:rPr>
        <w:t xml:space="preserve"> </w:t>
      </w:r>
      <w:r>
        <w:rPr>
          <w:w w:val="90"/>
          <w:sz w:val="22"/>
        </w:rPr>
        <w:t>chamada;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5" w:hanging="360"/>
        <w:jc w:val="both"/>
        <w:rPr>
          <w:sz w:val="22"/>
        </w:rPr>
      </w:pPr>
      <w:r>
        <w:rPr>
          <w:w w:val="80"/>
          <w:sz w:val="22"/>
        </w:rPr>
        <w:t>A</w:t>
      </w:r>
      <w:r>
        <w:rPr>
          <w:spacing w:val="6"/>
          <w:w w:val="80"/>
          <w:sz w:val="22"/>
        </w:rPr>
        <w:t xml:space="preserve"> </w:t>
      </w:r>
      <w:r>
        <w:rPr>
          <w:w w:val="80"/>
          <w:sz w:val="22"/>
        </w:rPr>
        <w:t>criação</w:t>
      </w:r>
      <w:r>
        <w:rPr>
          <w:spacing w:val="8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7"/>
          <w:w w:val="80"/>
          <w:sz w:val="22"/>
        </w:rPr>
        <w:t xml:space="preserve"> </w:t>
      </w:r>
      <w:r>
        <w:rPr>
          <w:w w:val="80"/>
          <w:sz w:val="22"/>
        </w:rPr>
        <w:t>mecanismos</w:t>
      </w:r>
      <w:r>
        <w:rPr>
          <w:spacing w:val="8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7"/>
          <w:w w:val="80"/>
          <w:sz w:val="22"/>
        </w:rPr>
        <w:t xml:space="preserve"> </w:t>
      </w:r>
      <w:r>
        <w:rPr>
          <w:w w:val="80"/>
          <w:sz w:val="22"/>
        </w:rPr>
        <w:t>estímulo</w:t>
      </w:r>
      <w:r>
        <w:rPr>
          <w:spacing w:val="8"/>
          <w:w w:val="80"/>
          <w:sz w:val="22"/>
        </w:rPr>
        <w:t xml:space="preserve"> </w:t>
      </w:r>
      <w:r>
        <w:rPr>
          <w:w w:val="80"/>
          <w:sz w:val="22"/>
        </w:rPr>
        <w:t>ao</w:t>
      </w:r>
      <w:r>
        <w:rPr>
          <w:spacing w:val="7"/>
          <w:w w:val="80"/>
          <w:sz w:val="22"/>
        </w:rPr>
        <w:t xml:space="preserve"> </w:t>
      </w:r>
      <w:r>
        <w:rPr>
          <w:w w:val="80"/>
          <w:sz w:val="22"/>
        </w:rPr>
        <w:t>investimento</w:t>
      </w:r>
      <w:r>
        <w:rPr>
          <w:spacing w:val="8"/>
          <w:w w:val="80"/>
          <w:sz w:val="22"/>
        </w:rPr>
        <w:t xml:space="preserve"> </w:t>
      </w:r>
      <w:r>
        <w:rPr>
          <w:w w:val="80"/>
          <w:sz w:val="22"/>
        </w:rPr>
        <w:t>privado</w:t>
      </w:r>
      <w:r>
        <w:rPr>
          <w:spacing w:val="7"/>
          <w:w w:val="80"/>
          <w:sz w:val="22"/>
        </w:rPr>
        <w:t xml:space="preserve"> </w:t>
      </w:r>
      <w:r>
        <w:rPr>
          <w:w w:val="80"/>
          <w:sz w:val="22"/>
        </w:rPr>
        <w:t>em</w:t>
      </w:r>
      <w:r>
        <w:rPr>
          <w:spacing w:val="6"/>
          <w:w w:val="80"/>
          <w:sz w:val="22"/>
        </w:rPr>
        <w:t xml:space="preserve"> </w:t>
      </w:r>
      <w:r>
        <w:rPr>
          <w:w w:val="80"/>
          <w:sz w:val="22"/>
        </w:rPr>
        <w:t>pesquisa</w:t>
      </w:r>
      <w:r>
        <w:rPr>
          <w:spacing w:val="7"/>
          <w:w w:val="80"/>
          <w:sz w:val="22"/>
        </w:rPr>
        <w:t xml:space="preserve"> </w:t>
      </w:r>
      <w:r>
        <w:rPr>
          <w:w w:val="80"/>
          <w:sz w:val="22"/>
        </w:rPr>
        <w:t>científica,</w:t>
      </w:r>
      <w:r>
        <w:rPr>
          <w:spacing w:val="6"/>
          <w:w w:val="80"/>
          <w:sz w:val="22"/>
        </w:rPr>
        <w:t xml:space="preserve"> </w:t>
      </w:r>
      <w:r>
        <w:rPr>
          <w:w w:val="80"/>
          <w:sz w:val="22"/>
        </w:rPr>
        <w:t>tecnológica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inovação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dentro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IEES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suas Fundações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Apoio;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5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O estímulo à integração </w:t>
      </w:r>
      <w:r>
        <w:rPr>
          <w:w w:val="85"/>
          <w:sz w:val="22"/>
        </w:rPr>
        <w:t>de laboratórios à Rede de Infraestrutura Multiusuária de Pesquisa do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Paraná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-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RIMPes-PR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sua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interação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ao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setor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produtivo.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2"/>
        <w:numPr>
          <w:ilvl w:val="1"/>
          <w:numId w:val="5"/>
        </w:numPr>
        <w:tabs>
          <w:tab w:val="left" w:pos="1365"/>
          <w:tab w:val="left" w:pos="1366"/>
        </w:tabs>
        <w:spacing w:before="101" w:after="0" w:line="360" w:lineRule="auto"/>
        <w:ind w:left="659" w:right="1697" w:firstLine="0"/>
        <w:jc w:val="left"/>
      </w:pPr>
      <w:r>
        <w:rPr>
          <w:w w:val="85"/>
        </w:rPr>
        <w:t>EIXO</w:t>
      </w:r>
      <w:r>
        <w:rPr>
          <w:spacing w:val="27"/>
          <w:w w:val="85"/>
        </w:rPr>
        <w:t xml:space="preserve"> </w:t>
      </w:r>
      <w:r>
        <w:rPr>
          <w:w w:val="85"/>
        </w:rPr>
        <w:t>DE</w:t>
      </w:r>
      <w:r>
        <w:rPr>
          <w:spacing w:val="27"/>
          <w:w w:val="85"/>
        </w:rPr>
        <w:t xml:space="preserve"> </w:t>
      </w:r>
      <w:r>
        <w:rPr>
          <w:w w:val="85"/>
        </w:rPr>
        <w:t>INOVAÇÃO</w:t>
      </w:r>
      <w:r>
        <w:rPr>
          <w:spacing w:val="27"/>
          <w:w w:val="85"/>
        </w:rPr>
        <w:t xml:space="preserve"> </w:t>
      </w:r>
      <w:r>
        <w:rPr>
          <w:w w:val="85"/>
        </w:rPr>
        <w:t>E</w:t>
      </w:r>
      <w:r>
        <w:rPr>
          <w:spacing w:val="30"/>
          <w:w w:val="85"/>
        </w:rPr>
        <w:t xml:space="preserve"> </w:t>
      </w:r>
      <w:r>
        <w:rPr>
          <w:w w:val="85"/>
        </w:rPr>
        <w:t>APOIO</w:t>
      </w:r>
      <w:r>
        <w:rPr>
          <w:spacing w:val="27"/>
          <w:w w:val="85"/>
        </w:rPr>
        <w:t xml:space="preserve"> </w:t>
      </w:r>
      <w:r>
        <w:rPr>
          <w:w w:val="85"/>
        </w:rPr>
        <w:t>PARA</w:t>
      </w:r>
      <w:r>
        <w:rPr>
          <w:spacing w:val="28"/>
          <w:w w:val="85"/>
        </w:rPr>
        <w:t xml:space="preserve"> </w:t>
      </w:r>
      <w:r>
        <w:rPr>
          <w:w w:val="85"/>
        </w:rPr>
        <w:t>MICROEMPREENDEDOR</w:t>
      </w:r>
      <w:r>
        <w:rPr>
          <w:spacing w:val="28"/>
          <w:w w:val="85"/>
        </w:rPr>
        <w:t xml:space="preserve"> </w:t>
      </w:r>
      <w:r>
        <w:rPr>
          <w:w w:val="85"/>
        </w:rPr>
        <w:t>INDIVIDUAL,</w:t>
      </w:r>
      <w:r>
        <w:rPr>
          <w:spacing w:val="26"/>
          <w:w w:val="85"/>
        </w:rPr>
        <w:t xml:space="preserve"> </w:t>
      </w:r>
      <w:r>
        <w:rPr>
          <w:w w:val="85"/>
        </w:rPr>
        <w:t>MICRO</w:t>
      </w:r>
      <w:r>
        <w:rPr>
          <w:spacing w:val="27"/>
          <w:w w:val="85"/>
        </w:rPr>
        <w:t xml:space="preserve"> </w:t>
      </w:r>
      <w:r>
        <w:rPr>
          <w:w w:val="85"/>
        </w:rPr>
        <w:t>E</w:t>
      </w:r>
      <w:r>
        <w:rPr>
          <w:spacing w:val="-49"/>
          <w:w w:val="85"/>
        </w:rPr>
        <w:t xml:space="preserve"> </w:t>
      </w:r>
      <w:r>
        <w:rPr>
          <w:w w:val="80"/>
        </w:rPr>
        <w:t>PEQUENAS</w:t>
      </w:r>
      <w:r>
        <w:rPr>
          <w:spacing w:val="-4"/>
          <w:w w:val="80"/>
        </w:rPr>
        <w:t xml:space="preserve"> </w:t>
      </w:r>
      <w:r>
        <w:rPr>
          <w:w w:val="80"/>
        </w:rPr>
        <w:t>EMPRESAS,</w:t>
      </w:r>
      <w:r>
        <w:rPr>
          <w:spacing w:val="-1"/>
          <w:w w:val="80"/>
        </w:rPr>
        <w:t xml:space="preserve"> </w:t>
      </w:r>
      <w:r>
        <w:rPr>
          <w:w w:val="80"/>
        </w:rPr>
        <w:t>COOPERATIVAS, ASSOCIAÇÕES</w:t>
      </w:r>
      <w:r>
        <w:rPr>
          <w:spacing w:val="1"/>
          <w:w w:val="80"/>
        </w:rPr>
        <w:t xml:space="preserve"> </w:t>
      </w:r>
      <w:r>
        <w:rPr>
          <w:w w:val="80"/>
        </w:rPr>
        <w:t>E EMPREENDIMENTOS</w:t>
      </w:r>
      <w:r>
        <w:rPr>
          <w:spacing w:val="1"/>
          <w:w w:val="80"/>
        </w:rPr>
        <w:t xml:space="preserve"> </w:t>
      </w:r>
      <w:r>
        <w:rPr>
          <w:w w:val="80"/>
        </w:rPr>
        <w:t>SOLIDÁRIOS.</w:t>
      </w:r>
    </w:p>
    <w:p>
      <w:pPr>
        <w:pStyle w:val="5"/>
        <w:spacing w:before="77" w:line="360" w:lineRule="auto"/>
        <w:ind w:left="659" w:right="1689"/>
        <w:jc w:val="both"/>
      </w:pP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eixo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Inovação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Apoio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Microempreendedor</w:t>
      </w:r>
      <w:r>
        <w:rPr>
          <w:spacing w:val="1"/>
          <w:w w:val="85"/>
        </w:rPr>
        <w:t xml:space="preserve"> </w:t>
      </w:r>
      <w:r>
        <w:rPr>
          <w:w w:val="85"/>
        </w:rPr>
        <w:t>Individual,</w:t>
      </w:r>
      <w:r>
        <w:rPr>
          <w:spacing w:val="1"/>
          <w:w w:val="85"/>
        </w:rPr>
        <w:t xml:space="preserve"> </w:t>
      </w:r>
      <w:r>
        <w:rPr>
          <w:w w:val="85"/>
        </w:rPr>
        <w:t>Micro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Pequenas</w:t>
      </w:r>
      <w:r>
        <w:rPr>
          <w:spacing w:val="1"/>
          <w:w w:val="85"/>
        </w:rPr>
        <w:t xml:space="preserve"> </w:t>
      </w:r>
      <w:r>
        <w:rPr>
          <w:w w:val="85"/>
        </w:rPr>
        <w:t>Empresas,</w:t>
      </w:r>
      <w:r>
        <w:rPr>
          <w:spacing w:val="-49"/>
          <w:w w:val="85"/>
        </w:rPr>
        <w:t xml:space="preserve"> </w:t>
      </w:r>
      <w:r>
        <w:rPr>
          <w:spacing w:val="-2"/>
          <w:w w:val="85"/>
        </w:rPr>
        <w:t xml:space="preserve">Cooperativas, Associações e Empreendimentos </w:t>
      </w:r>
      <w:r>
        <w:rPr>
          <w:spacing w:val="-1"/>
          <w:w w:val="85"/>
        </w:rPr>
        <w:t>Solidários, tem como finalidade estabelecer critérios e</w:t>
      </w:r>
      <w:r>
        <w:rPr>
          <w:w w:val="85"/>
        </w:rPr>
        <w:t xml:space="preserve"> </w:t>
      </w:r>
      <w:r>
        <w:rPr>
          <w:spacing w:val="-2"/>
          <w:w w:val="85"/>
        </w:rPr>
        <w:t xml:space="preserve">incentivos para que estes atores, das diferentes regiões atendidas </w:t>
      </w:r>
      <w:r>
        <w:rPr>
          <w:spacing w:val="-1"/>
          <w:w w:val="85"/>
        </w:rPr>
        <w:t>pelas Agências de Inovação, possam</w:t>
      </w:r>
      <w:r>
        <w:rPr>
          <w:spacing w:val="-49"/>
          <w:w w:val="85"/>
        </w:rPr>
        <w:t xml:space="preserve"> </w:t>
      </w:r>
      <w:r>
        <w:rPr>
          <w:w w:val="80"/>
        </w:rPr>
        <w:t>usufruir da estrutura de pesquisa e de laboratórios das IEES e suas Fundações de Apoio para validarem e</w:t>
      </w:r>
      <w:r>
        <w:rPr>
          <w:spacing w:val="1"/>
          <w:w w:val="80"/>
        </w:rPr>
        <w:t xml:space="preserve"> </w:t>
      </w:r>
      <w:r>
        <w:rPr>
          <w:w w:val="80"/>
        </w:rPr>
        <w:t>desenvolverem</w:t>
      </w:r>
      <w:r>
        <w:rPr>
          <w:spacing w:val="-4"/>
          <w:w w:val="80"/>
        </w:rPr>
        <w:t xml:space="preserve"> </w:t>
      </w:r>
      <w:r>
        <w:rPr>
          <w:w w:val="80"/>
        </w:rPr>
        <w:t>produtos e</w:t>
      </w:r>
      <w:r>
        <w:rPr>
          <w:spacing w:val="-6"/>
          <w:w w:val="80"/>
        </w:rPr>
        <w:t xml:space="preserve"> </w:t>
      </w:r>
      <w:r>
        <w:rPr>
          <w:w w:val="80"/>
        </w:rPr>
        <w:t>serviços,</w:t>
      </w:r>
      <w:r>
        <w:rPr>
          <w:spacing w:val="-4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acordo</w:t>
      </w:r>
      <w:r>
        <w:rPr>
          <w:spacing w:val="-6"/>
          <w:w w:val="80"/>
        </w:rPr>
        <w:t xml:space="preserve"> </w:t>
      </w:r>
      <w:r>
        <w:rPr>
          <w:w w:val="80"/>
        </w:rPr>
        <w:t>com</w:t>
      </w:r>
      <w:r>
        <w:rPr>
          <w:spacing w:val="-7"/>
          <w:w w:val="80"/>
        </w:rPr>
        <w:t xml:space="preserve"> </w:t>
      </w:r>
      <w:r>
        <w:rPr>
          <w:w w:val="80"/>
        </w:rPr>
        <w:t>as</w:t>
      </w:r>
      <w:r>
        <w:rPr>
          <w:spacing w:val="-6"/>
          <w:w w:val="80"/>
        </w:rPr>
        <w:t xml:space="preserve"> </w:t>
      </w:r>
      <w:r>
        <w:rPr>
          <w:w w:val="80"/>
        </w:rPr>
        <w:t>demandas locais</w:t>
      </w:r>
      <w:r>
        <w:rPr>
          <w:spacing w:val="-6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regionais.</w:t>
      </w:r>
    </w:p>
    <w:p>
      <w:pPr>
        <w:pStyle w:val="5"/>
        <w:spacing w:before="80" w:line="355" w:lineRule="auto"/>
        <w:ind w:left="659" w:right="1700"/>
        <w:jc w:val="both"/>
      </w:pP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eixo</w:t>
      </w:r>
      <w:r>
        <w:rPr>
          <w:spacing w:val="1"/>
          <w:w w:val="85"/>
        </w:rPr>
        <w:t xml:space="preserve"> </w:t>
      </w:r>
      <w:r>
        <w:rPr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w w:val="85"/>
        </w:rPr>
        <w:t>Inovação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Apoio</w:t>
      </w:r>
      <w:r>
        <w:rPr>
          <w:spacing w:val="1"/>
          <w:w w:val="85"/>
        </w:rPr>
        <w:t xml:space="preserve"> </w:t>
      </w:r>
      <w:r>
        <w:rPr>
          <w:w w:val="85"/>
        </w:rPr>
        <w:t>para</w:t>
      </w:r>
      <w:r>
        <w:rPr>
          <w:spacing w:val="1"/>
          <w:w w:val="85"/>
        </w:rPr>
        <w:t xml:space="preserve"> </w:t>
      </w:r>
      <w:r>
        <w:rPr>
          <w:w w:val="85"/>
        </w:rPr>
        <w:t>Microempreendedor</w:t>
      </w:r>
      <w:r>
        <w:rPr>
          <w:spacing w:val="1"/>
          <w:w w:val="85"/>
        </w:rPr>
        <w:t xml:space="preserve"> </w:t>
      </w:r>
      <w:r>
        <w:rPr>
          <w:w w:val="85"/>
        </w:rPr>
        <w:t>Individual,</w:t>
      </w:r>
      <w:r>
        <w:rPr>
          <w:spacing w:val="1"/>
          <w:w w:val="85"/>
        </w:rPr>
        <w:t xml:space="preserve"> </w:t>
      </w:r>
      <w:r>
        <w:rPr>
          <w:w w:val="85"/>
        </w:rPr>
        <w:t>Micro</w:t>
      </w:r>
      <w:r>
        <w:rPr>
          <w:spacing w:val="1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Pequenas</w:t>
      </w:r>
      <w:r>
        <w:rPr>
          <w:spacing w:val="1"/>
          <w:w w:val="85"/>
        </w:rPr>
        <w:t xml:space="preserve"> </w:t>
      </w:r>
      <w:r>
        <w:rPr>
          <w:w w:val="85"/>
        </w:rPr>
        <w:t>Empresas,</w:t>
      </w:r>
      <w:r>
        <w:rPr>
          <w:spacing w:val="-49"/>
          <w:w w:val="85"/>
        </w:rPr>
        <w:t xml:space="preserve"> </w:t>
      </w:r>
      <w:r>
        <w:rPr>
          <w:spacing w:val="-1"/>
          <w:w w:val="80"/>
        </w:rPr>
        <w:t>Cooperativas,</w:t>
      </w:r>
      <w:r>
        <w:rPr>
          <w:spacing w:val="-4"/>
          <w:w w:val="80"/>
        </w:rPr>
        <w:t xml:space="preserve"> </w:t>
      </w:r>
      <w:r>
        <w:rPr>
          <w:w w:val="80"/>
        </w:rPr>
        <w:t>Associações</w:t>
      </w:r>
      <w:r>
        <w:rPr>
          <w:spacing w:val="-6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Empreendimentos</w:t>
      </w:r>
      <w:r>
        <w:rPr>
          <w:spacing w:val="-1"/>
          <w:w w:val="80"/>
        </w:rPr>
        <w:t xml:space="preserve"> </w:t>
      </w:r>
      <w:r>
        <w:rPr>
          <w:w w:val="80"/>
        </w:rPr>
        <w:t>Solidários</w:t>
      </w:r>
      <w:r>
        <w:rPr>
          <w:spacing w:val="-1"/>
          <w:w w:val="80"/>
        </w:rPr>
        <w:t xml:space="preserve"> </w:t>
      </w:r>
      <w:r>
        <w:rPr>
          <w:w w:val="80"/>
        </w:rPr>
        <w:t>tem</w:t>
      </w:r>
      <w:r>
        <w:rPr>
          <w:spacing w:val="-3"/>
          <w:w w:val="80"/>
        </w:rPr>
        <w:t xml:space="preserve"> </w:t>
      </w:r>
      <w:r>
        <w:rPr>
          <w:w w:val="80"/>
        </w:rPr>
        <w:t>como</w:t>
      </w:r>
      <w:r>
        <w:rPr>
          <w:spacing w:val="-2"/>
          <w:w w:val="80"/>
        </w:rPr>
        <w:t xml:space="preserve"> </w:t>
      </w:r>
      <w:r>
        <w:rPr>
          <w:w w:val="80"/>
        </w:rPr>
        <w:t>objetivos:</w:t>
      </w:r>
    </w:p>
    <w:p>
      <w:pPr>
        <w:pStyle w:val="7"/>
        <w:numPr>
          <w:ilvl w:val="0"/>
          <w:numId w:val="6"/>
        </w:numPr>
        <w:tabs>
          <w:tab w:val="left" w:pos="1381"/>
        </w:tabs>
        <w:spacing w:before="87" w:after="0" w:line="360" w:lineRule="auto"/>
        <w:ind w:left="1380" w:right="1694" w:hanging="360"/>
        <w:jc w:val="both"/>
        <w:rPr>
          <w:sz w:val="22"/>
        </w:rPr>
      </w:pPr>
      <w:r>
        <w:rPr>
          <w:w w:val="85"/>
          <w:sz w:val="22"/>
        </w:rPr>
        <w:t>A criação de um canal de acesso sistematizado para Microempreendedor Individual, Micro e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Pequenas Empresas, Cooperativas, Associações e Empreendimentos Solidários do Estado, que os</w:t>
      </w:r>
      <w:r>
        <w:rPr>
          <w:spacing w:val="-46"/>
          <w:w w:val="80"/>
          <w:sz w:val="22"/>
        </w:rPr>
        <w:t xml:space="preserve"> </w:t>
      </w:r>
      <w:r>
        <w:rPr>
          <w:w w:val="85"/>
          <w:sz w:val="22"/>
        </w:rPr>
        <w:t>permita utilizar as estruturas das IEES e suas Fundações de Apoio e o conhecimento dos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pesquisadores para desenvolver produtos e serviços inovadores, com a liderança operacional das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Agências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Inovação,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NITS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ou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órgãos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equivalentes;</w:t>
      </w:r>
    </w:p>
    <w:p>
      <w:pPr>
        <w:pStyle w:val="7"/>
        <w:numPr>
          <w:ilvl w:val="0"/>
          <w:numId w:val="6"/>
        </w:numPr>
        <w:tabs>
          <w:tab w:val="left" w:pos="1381"/>
        </w:tabs>
        <w:spacing w:before="0" w:after="0" w:line="360" w:lineRule="auto"/>
        <w:ind w:left="1380" w:right="1695" w:hanging="360"/>
        <w:jc w:val="both"/>
        <w:rPr>
          <w:sz w:val="22"/>
        </w:rPr>
      </w:pPr>
      <w:r>
        <w:rPr>
          <w:w w:val="80"/>
          <w:sz w:val="22"/>
        </w:rPr>
        <w:t>A sistematização e a regularização de canais de comunicação entre os atores contemplados neste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eixo e os pesquisadores das IEES e suas Fundações de Apoio, com a liderança operacional das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Agências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Inovação,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NITS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ou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órgãos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equivalentes;</w:t>
      </w:r>
    </w:p>
    <w:p>
      <w:pPr>
        <w:pStyle w:val="7"/>
        <w:numPr>
          <w:ilvl w:val="0"/>
          <w:numId w:val="6"/>
        </w:numPr>
        <w:tabs>
          <w:tab w:val="left" w:pos="1381"/>
        </w:tabs>
        <w:spacing w:before="0" w:after="0" w:line="360" w:lineRule="auto"/>
        <w:ind w:left="1380" w:right="1694" w:hanging="360"/>
        <w:jc w:val="both"/>
        <w:rPr>
          <w:sz w:val="22"/>
        </w:rPr>
      </w:pPr>
      <w:r>
        <w:rPr>
          <w:spacing w:val="-2"/>
          <w:w w:val="85"/>
          <w:sz w:val="22"/>
        </w:rPr>
        <w:t xml:space="preserve">A realização de iniciativas de </w:t>
      </w:r>
      <w:r>
        <w:rPr>
          <w:rFonts w:ascii="Arial" w:hAnsi="Arial"/>
          <w:i/>
          <w:spacing w:val="-2"/>
          <w:w w:val="85"/>
          <w:sz w:val="22"/>
        </w:rPr>
        <w:t xml:space="preserve">mentoring </w:t>
      </w:r>
      <w:r>
        <w:rPr>
          <w:spacing w:val="-1"/>
          <w:w w:val="85"/>
          <w:sz w:val="22"/>
        </w:rPr>
        <w:t>e atendimento aos atores contemplados neste eixo por</w:t>
      </w:r>
      <w:r>
        <w:rPr>
          <w:spacing w:val="-49"/>
          <w:w w:val="85"/>
          <w:sz w:val="22"/>
        </w:rPr>
        <w:t xml:space="preserve"> </w:t>
      </w:r>
      <w:r>
        <w:rPr>
          <w:w w:val="80"/>
          <w:sz w:val="22"/>
        </w:rPr>
        <w:t>parte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pesquisadores</w:t>
      </w:r>
      <w:r>
        <w:rPr>
          <w:spacing w:val="2"/>
          <w:w w:val="80"/>
          <w:sz w:val="22"/>
        </w:rPr>
        <w:t xml:space="preserve"> </w:t>
      </w:r>
      <w:r>
        <w:rPr>
          <w:w w:val="80"/>
          <w:sz w:val="22"/>
        </w:rPr>
        <w:t>das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IEES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suas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Fundações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Apoio;</w:t>
      </w:r>
    </w:p>
    <w:p>
      <w:pPr>
        <w:pStyle w:val="7"/>
        <w:numPr>
          <w:ilvl w:val="0"/>
          <w:numId w:val="6"/>
        </w:numPr>
        <w:tabs>
          <w:tab w:val="left" w:pos="1381"/>
        </w:tabs>
        <w:spacing w:before="0" w:after="0" w:line="360" w:lineRule="auto"/>
        <w:ind w:left="1380" w:right="1695" w:hanging="360"/>
        <w:jc w:val="both"/>
        <w:rPr>
          <w:sz w:val="22"/>
        </w:rPr>
      </w:pPr>
      <w:r>
        <w:rPr>
          <w:w w:val="85"/>
          <w:sz w:val="22"/>
        </w:rPr>
        <w:t>O acesso aos laboratórios da Rede de Infraestrutura Multiusuária de Pesquisa do Paraná -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RIMPes-PR;</w:t>
      </w:r>
    </w:p>
    <w:p>
      <w:pPr>
        <w:pStyle w:val="7"/>
        <w:numPr>
          <w:ilvl w:val="0"/>
          <w:numId w:val="6"/>
        </w:numPr>
        <w:tabs>
          <w:tab w:val="left" w:pos="1381"/>
        </w:tabs>
        <w:spacing w:before="0" w:after="0" w:line="357" w:lineRule="auto"/>
        <w:ind w:left="1380" w:right="1698" w:hanging="360"/>
        <w:jc w:val="both"/>
        <w:rPr>
          <w:sz w:val="22"/>
        </w:rPr>
      </w:pPr>
      <w:r>
        <w:rPr>
          <w:w w:val="85"/>
          <w:sz w:val="22"/>
        </w:rPr>
        <w:t>A concessão de bônus tecnológico destinado ao pagamento de compartilhamento e uso de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infraestrutura de pesquisa e desenvolvimento tecnológicos, para contratação de serviços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tecnológicos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especializados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ou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transferência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tecnologia;</w:t>
      </w:r>
    </w:p>
    <w:p>
      <w:pPr>
        <w:pStyle w:val="7"/>
        <w:numPr>
          <w:ilvl w:val="0"/>
          <w:numId w:val="6"/>
        </w:numPr>
        <w:tabs>
          <w:tab w:val="left" w:pos="1381"/>
        </w:tabs>
        <w:spacing w:before="0" w:after="0" w:line="360" w:lineRule="auto"/>
        <w:ind w:left="1380" w:right="1695" w:hanging="360"/>
        <w:jc w:val="both"/>
        <w:rPr>
          <w:sz w:val="22"/>
        </w:rPr>
      </w:pPr>
      <w:r>
        <w:rPr>
          <w:w w:val="85"/>
          <w:sz w:val="22"/>
        </w:rPr>
        <w:t>O incentivo para a utilização do poder de compra pelos agentes públicos para promover a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sustentabilidade,</w:t>
      </w:r>
      <w:r>
        <w:rPr>
          <w:spacing w:val="-9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inovação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competitividade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desses segmentos;</w:t>
      </w:r>
    </w:p>
    <w:p>
      <w:pPr>
        <w:pStyle w:val="7"/>
        <w:numPr>
          <w:ilvl w:val="0"/>
          <w:numId w:val="6"/>
        </w:numPr>
        <w:tabs>
          <w:tab w:val="left" w:pos="1381"/>
        </w:tabs>
        <w:spacing w:before="0" w:after="0" w:line="252" w:lineRule="exact"/>
        <w:ind w:left="1380" w:right="0" w:hanging="361"/>
        <w:jc w:val="both"/>
        <w:rPr>
          <w:sz w:val="22"/>
        </w:rPr>
      </w:pPr>
      <w:r>
        <w:rPr>
          <w:w w:val="80"/>
          <w:sz w:val="22"/>
        </w:rPr>
        <w:t>O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incremento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da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inovação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colaborativa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no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serviço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público.</w:t>
      </w: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spacing w:before="5"/>
        <w:rPr>
          <w:sz w:val="25"/>
        </w:rPr>
      </w:pPr>
    </w:p>
    <w:p>
      <w:pPr>
        <w:pStyle w:val="2"/>
        <w:numPr>
          <w:ilvl w:val="1"/>
          <w:numId w:val="5"/>
        </w:numPr>
        <w:tabs>
          <w:tab w:val="left" w:pos="1365"/>
          <w:tab w:val="left" w:pos="1366"/>
        </w:tabs>
        <w:spacing w:before="0" w:after="0" w:line="240" w:lineRule="auto"/>
        <w:ind w:left="1365" w:right="0" w:hanging="707"/>
        <w:jc w:val="left"/>
      </w:pPr>
      <w:r>
        <w:rPr>
          <w:w w:val="80"/>
        </w:rPr>
        <w:t>EIXO</w:t>
      </w:r>
      <w:r>
        <w:rPr>
          <w:spacing w:val="1"/>
          <w:w w:val="80"/>
        </w:rPr>
        <w:t xml:space="preserve"> </w:t>
      </w:r>
      <w:r>
        <w:rPr>
          <w:w w:val="80"/>
        </w:rPr>
        <w:t>UNIVERSIDADE</w:t>
      </w:r>
      <w:r>
        <w:rPr>
          <w:spacing w:val="3"/>
          <w:w w:val="80"/>
        </w:rPr>
        <w:t xml:space="preserve"> </w:t>
      </w:r>
      <w:r>
        <w:rPr>
          <w:w w:val="80"/>
        </w:rPr>
        <w:t>EMPREENDEDORA</w:t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9"/>
        <w:rPr>
          <w:rFonts w:ascii="Arial"/>
          <w:b/>
          <w:sz w:val="33"/>
        </w:rPr>
      </w:pPr>
    </w:p>
    <w:p>
      <w:pPr>
        <w:pStyle w:val="5"/>
        <w:spacing w:line="360" w:lineRule="auto"/>
        <w:ind w:left="659" w:right="1696"/>
        <w:jc w:val="both"/>
      </w:pPr>
      <w:r>
        <w:rPr>
          <w:spacing w:val="-1"/>
          <w:w w:val="85"/>
        </w:rPr>
        <w:t xml:space="preserve">O eixo Universidade Empreendedora tem como finalidade estabelecer critérios </w:t>
      </w:r>
      <w:r>
        <w:rPr>
          <w:w w:val="85"/>
        </w:rPr>
        <w:t>e incentivos para que a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comunidade acadêmica das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Instituições</w:t>
      </w:r>
      <w:r>
        <w:rPr>
          <w:spacing w:val="-1"/>
          <w:w w:val="85"/>
        </w:rPr>
        <w:t xml:space="preserve"> Estaduais</w:t>
      </w:r>
      <w:r>
        <w:rPr>
          <w:spacing w:val="2"/>
          <w:w w:val="85"/>
        </w:rPr>
        <w:t xml:space="preserve"> </w:t>
      </w:r>
      <w:r>
        <w:rPr>
          <w:spacing w:val="-1"/>
          <w:w w:val="85"/>
        </w:rPr>
        <w:t>de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Ensino</w:t>
      </w:r>
      <w:r>
        <w:rPr>
          <w:spacing w:val="2"/>
          <w:w w:val="85"/>
        </w:rPr>
        <w:t xml:space="preserve"> </w:t>
      </w:r>
      <w:r>
        <w:rPr>
          <w:spacing w:val="-1"/>
          <w:w w:val="85"/>
        </w:rPr>
        <w:t>Superior</w:t>
      </w:r>
      <w:r>
        <w:rPr>
          <w:spacing w:val="4"/>
          <w:w w:val="85"/>
        </w:rPr>
        <w:t xml:space="preserve"> </w:t>
      </w:r>
      <w:r>
        <w:rPr>
          <w:spacing w:val="-1"/>
          <w:w w:val="85"/>
        </w:rPr>
        <w:t>-</w:t>
      </w:r>
      <w:r>
        <w:rPr>
          <w:spacing w:val="2"/>
          <w:w w:val="85"/>
        </w:rPr>
        <w:t xml:space="preserve"> </w:t>
      </w:r>
      <w:r>
        <w:rPr>
          <w:spacing w:val="-1"/>
          <w:w w:val="85"/>
        </w:rPr>
        <w:t>IEES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possam</w:t>
      </w:r>
      <w:r>
        <w:rPr>
          <w:w w:val="85"/>
        </w:rPr>
        <w:t xml:space="preserve"> </w:t>
      </w:r>
      <w:r>
        <w:rPr>
          <w:spacing w:val="-1"/>
          <w:w w:val="85"/>
        </w:rPr>
        <w:t>transformar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suas</w:t>
      </w:r>
    </w:p>
    <w:p>
      <w:pPr>
        <w:spacing w:after="0" w:line="360" w:lineRule="auto"/>
        <w:jc w:val="both"/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5"/>
        <w:spacing w:before="101" w:line="360" w:lineRule="auto"/>
        <w:ind w:left="659" w:right="1544"/>
      </w:pPr>
      <w:r>
        <w:rPr>
          <w:w w:val="80"/>
        </w:rPr>
        <w:t>ideias</w:t>
      </w:r>
      <w:r>
        <w:rPr>
          <w:spacing w:val="6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produtos</w:t>
      </w:r>
      <w:r>
        <w:rPr>
          <w:spacing w:val="10"/>
          <w:w w:val="80"/>
        </w:rPr>
        <w:t xml:space="preserve"> </w:t>
      </w:r>
      <w:r>
        <w:rPr>
          <w:w w:val="80"/>
        </w:rPr>
        <w:t>inovadores</w:t>
      </w:r>
      <w:r>
        <w:rPr>
          <w:spacing w:val="7"/>
          <w:w w:val="80"/>
        </w:rPr>
        <w:t xml:space="preserve"> </w:t>
      </w:r>
      <w:r>
        <w:rPr>
          <w:w w:val="80"/>
        </w:rPr>
        <w:t>com</w:t>
      </w:r>
      <w:r>
        <w:rPr>
          <w:spacing w:val="8"/>
          <w:w w:val="80"/>
        </w:rPr>
        <w:t xml:space="preserve"> </w:t>
      </w:r>
      <w:r>
        <w:rPr>
          <w:w w:val="80"/>
        </w:rPr>
        <w:t>valor</w:t>
      </w:r>
      <w:r>
        <w:rPr>
          <w:spacing w:val="7"/>
          <w:w w:val="80"/>
        </w:rPr>
        <w:t xml:space="preserve"> </w:t>
      </w:r>
      <w:r>
        <w:rPr>
          <w:w w:val="80"/>
        </w:rPr>
        <w:t>agregado</w:t>
      </w:r>
      <w:r>
        <w:rPr>
          <w:spacing w:val="10"/>
          <w:w w:val="80"/>
        </w:rPr>
        <w:t xml:space="preserve"> </w:t>
      </w:r>
      <w:r>
        <w:rPr>
          <w:w w:val="80"/>
        </w:rPr>
        <w:t>e</w:t>
      </w:r>
      <w:r>
        <w:rPr>
          <w:spacing w:val="6"/>
          <w:w w:val="80"/>
        </w:rPr>
        <w:t xml:space="preserve"> </w:t>
      </w:r>
      <w:r>
        <w:rPr>
          <w:w w:val="80"/>
        </w:rPr>
        <w:t>com</w:t>
      </w:r>
      <w:r>
        <w:rPr>
          <w:spacing w:val="3"/>
          <w:w w:val="80"/>
        </w:rPr>
        <w:t xml:space="preserve"> </w:t>
      </w:r>
      <w:r>
        <w:rPr>
          <w:w w:val="80"/>
        </w:rPr>
        <w:t>potencial</w:t>
      </w:r>
      <w:r>
        <w:rPr>
          <w:spacing w:val="3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comercialização,</w:t>
      </w:r>
      <w:r>
        <w:rPr>
          <w:spacing w:val="3"/>
          <w:w w:val="80"/>
        </w:rPr>
        <w:t xml:space="preserve"> </w:t>
      </w:r>
      <w:r>
        <w:rPr>
          <w:w w:val="80"/>
        </w:rPr>
        <w:t>geração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renda,</w:t>
      </w:r>
      <w:r>
        <w:rPr>
          <w:spacing w:val="1"/>
          <w:w w:val="80"/>
        </w:rPr>
        <w:t xml:space="preserve"> </w:t>
      </w:r>
      <w:r>
        <w:rPr>
          <w:w w:val="90"/>
        </w:rPr>
        <w:t>empregos</w:t>
      </w:r>
      <w:r>
        <w:rPr>
          <w:spacing w:val="-14"/>
          <w:w w:val="90"/>
        </w:rPr>
        <w:t xml:space="preserve"> 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tributos.</w:t>
      </w:r>
    </w:p>
    <w:p>
      <w:pPr>
        <w:pStyle w:val="5"/>
        <w:rPr>
          <w:sz w:val="24"/>
        </w:rPr>
      </w:pPr>
    </w:p>
    <w:p>
      <w:pPr>
        <w:pStyle w:val="5"/>
        <w:spacing w:before="8"/>
      </w:pPr>
    </w:p>
    <w:p>
      <w:pPr>
        <w:pStyle w:val="5"/>
        <w:ind w:left="659"/>
      </w:pPr>
      <w:r>
        <w:rPr>
          <w:w w:val="80"/>
        </w:rPr>
        <w:t>O</w:t>
      </w:r>
      <w:r>
        <w:rPr>
          <w:spacing w:val="-4"/>
          <w:w w:val="80"/>
        </w:rPr>
        <w:t xml:space="preserve"> </w:t>
      </w:r>
      <w:r>
        <w:rPr>
          <w:w w:val="80"/>
        </w:rPr>
        <w:t>eixo</w:t>
      </w:r>
      <w:r>
        <w:rPr>
          <w:spacing w:val="-1"/>
          <w:w w:val="80"/>
        </w:rPr>
        <w:t xml:space="preserve"> </w:t>
      </w:r>
      <w:r>
        <w:rPr>
          <w:w w:val="80"/>
        </w:rPr>
        <w:t>Universidade</w:t>
      </w:r>
      <w:r>
        <w:rPr>
          <w:spacing w:val="-1"/>
          <w:w w:val="80"/>
        </w:rPr>
        <w:t xml:space="preserve"> </w:t>
      </w:r>
      <w:r>
        <w:rPr>
          <w:w w:val="80"/>
        </w:rPr>
        <w:t>Empreendedora</w:t>
      </w:r>
      <w:r>
        <w:rPr>
          <w:spacing w:val="-2"/>
          <w:w w:val="80"/>
        </w:rPr>
        <w:t xml:space="preserve"> </w:t>
      </w:r>
      <w:r>
        <w:rPr>
          <w:w w:val="80"/>
        </w:rPr>
        <w:t>tem</w:t>
      </w:r>
      <w:r>
        <w:rPr>
          <w:spacing w:val="-7"/>
          <w:w w:val="80"/>
        </w:rPr>
        <w:t xml:space="preserve"> </w:t>
      </w:r>
      <w:r>
        <w:rPr>
          <w:w w:val="80"/>
        </w:rPr>
        <w:t>como</w:t>
      </w:r>
      <w:r>
        <w:rPr>
          <w:spacing w:val="-1"/>
          <w:w w:val="80"/>
        </w:rPr>
        <w:t xml:space="preserve"> </w:t>
      </w:r>
      <w:r>
        <w:rPr>
          <w:w w:val="80"/>
        </w:rPr>
        <w:t>objetivos:</w:t>
      </w:r>
    </w:p>
    <w:p>
      <w:pPr>
        <w:pStyle w:val="5"/>
        <w:rPr>
          <w:sz w:val="24"/>
        </w:rPr>
      </w:pPr>
    </w:p>
    <w:p>
      <w:pPr>
        <w:pStyle w:val="5"/>
        <w:spacing w:before="9"/>
        <w:rPr>
          <w:sz w:val="33"/>
        </w:rPr>
      </w:pP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6" w:hanging="360"/>
        <w:jc w:val="both"/>
        <w:rPr>
          <w:sz w:val="22"/>
        </w:rPr>
      </w:pPr>
      <w:r>
        <w:rPr>
          <w:w w:val="85"/>
          <w:sz w:val="22"/>
        </w:rPr>
        <w:t>A criação de oportunidades para que alunos, técnicos e professores universitários das IEES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 xml:space="preserve">possam, por meio da pesquisa aplicada, transformar </w:t>
      </w:r>
      <w:r>
        <w:rPr>
          <w:w w:val="85"/>
          <w:sz w:val="22"/>
        </w:rPr>
        <w:t>o seu conhecimento em novos produtos,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design, processos, serviços e empresas inovadoras, que tenham aderência à política de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desenvolvimento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do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Estado;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57" w:lineRule="auto"/>
        <w:ind w:left="1380" w:right="1696" w:hanging="360"/>
        <w:jc w:val="both"/>
        <w:rPr>
          <w:sz w:val="22"/>
        </w:rPr>
      </w:pPr>
      <w:r>
        <w:rPr>
          <w:w w:val="80"/>
          <w:sz w:val="22"/>
        </w:rPr>
        <w:t>A realização de formação empreendedora para alunos, técnicos e professores universitários para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que tenham capacidade de avaliar oportunidades e maximizar o potencial de comercialização do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resultado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das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pesquisas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realizadas;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2" w:after="0" w:line="360" w:lineRule="auto"/>
        <w:ind w:left="1380" w:right="1696" w:hanging="360"/>
        <w:jc w:val="both"/>
        <w:rPr>
          <w:sz w:val="22"/>
        </w:rPr>
      </w:pPr>
      <w:r>
        <w:rPr>
          <w:spacing w:val="-3"/>
          <w:w w:val="85"/>
          <w:sz w:val="22"/>
        </w:rPr>
        <w:t xml:space="preserve">A criação de oportunidades profissionais no campo do empreendedorismo para </w:t>
      </w:r>
      <w:r>
        <w:rPr>
          <w:spacing w:val="-2"/>
          <w:w w:val="85"/>
          <w:sz w:val="22"/>
        </w:rPr>
        <w:t>os universitários</w:t>
      </w:r>
      <w:r>
        <w:rPr>
          <w:spacing w:val="-1"/>
          <w:w w:val="85"/>
          <w:sz w:val="22"/>
        </w:rPr>
        <w:t xml:space="preserve"> </w:t>
      </w:r>
      <w:r>
        <w:rPr>
          <w:w w:val="80"/>
          <w:sz w:val="22"/>
        </w:rPr>
        <w:t>paranaenses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IEES,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observada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política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estadual</w:t>
      </w:r>
      <w:r>
        <w:rPr>
          <w:spacing w:val="-8"/>
          <w:w w:val="80"/>
          <w:sz w:val="22"/>
        </w:rPr>
        <w:t xml:space="preserve"> </w:t>
      </w:r>
      <w:r>
        <w:rPr>
          <w:w w:val="80"/>
          <w:sz w:val="22"/>
        </w:rPr>
        <w:t>estabelecida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para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área;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60" w:lineRule="auto"/>
        <w:ind w:left="1380" w:right="1691" w:hanging="360"/>
        <w:jc w:val="both"/>
        <w:rPr>
          <w:sz w:val="22"/>
        </w:rPr>
      </w:pPr>
      <w:r>
        <w:rPr>
          <w:w w:val="80"/>
          <w:sz w:val="22"/>
        </w:rPr>
        <w:t>A transformação de criatividade e conhecimento técnico em oportunidades de geração de riqueza,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emprego, renda, bem-estar social e ambiental, de maneira alinhada às políticas públicas estaduais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estabelecidas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para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cada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segmento.</w:t>
      </w:r>
    </w:p>
    <w:p>
      <w:pPr>
        <w:pStyle w:val="5"/>
        <w:rPr>
          <w:sz w:val="24"/>
        </w:rPr>
      </w:pPr>
    </w:p>
    <w:p>
      <w:pPr>
        <w:pStyle w:val="5"/>
        <w:spacing w:before="8"/>
      </w:pPr>
    </w:p>
    <w:p>
      <w:pPr>
        <w:pStyle w:val="5"/>
        <w:spacing w:line="360" w:lineRule="auto"/>
        <w:ind w:left="659" w:right="1544"/>
      </w:pPr>
      <w:r>
        <w:rPr>
          <w:spacing w:val="-1"/>
          <w:w w:val="85"/>
        </w:rPr>
        <w:t>Para</w:t>
      </w:r>
      <w:r>
        <w:rPr>
          <w:spacing w:val="19"/>
          <w:w w:val="85"/>
        </w:rPr>
        <w:t xml:space="preserve"> </w:t>
      </w:r>
      <w:r>
        <w:rPr>
          <w:spacing w:val="-1"/>
          <w:w w:val="85"/>
        </w:rPr>
        <w:t>alcançar</w:t>
      </w:r>
      <w:r>
        <w:rPr>
          <w:spacing w:val="21"/>
          <w:w w:val="85"/>
        </w:rPr>
        <w:t xml:space="preserve"> </w:t>
      </w:r>
      <w:r>
        <w:rPr>
          <w:w w:val="85"/>
        </w:rPr>
        <w:t>seus</w:t>
      </w:r>
      <w:r>
        <w:rPr>
          <w:spacing w:val="23"/>
          <w:w w:val="85"/>
        </w:rPr>
        <w:t xml:space="preserve"> </w:t>
      </w:r>
      <w:r>
        <w:rPr>
          <w:w w:val="85"/>
        </w:rPr>
        <w:t>objetivos,</w:t>
      </w:r>
      <w:r>
        <w:rPr>
          <w:spacing w:val="18"/>
          <w:w w:val="85"/>
        </w:rPr>
        <w:t xml:space="preserve"> </w:t>
      </w:r>
      <w:r>
        <w:rPr>
          <w:w w:val="85"/>
        </w:rPr>
        <w:t>cabe</w:t>
      </w:r>
      <w:r>
        <w:rPr>
          <w:spacing w:val="20"/>
          <w:w w:val="85"/>
        </w:rPr>
        <w:t xml:space="preserve"> </w:t>
      </w:r>
      <w:r>
        <w:rPr>
          <w:w w:val="85"/>
        </w:rPr>
        <w:t>ao</w:t>
      </w:r>
      <w:r>
        <w:rPr>
          <w:spacing w:val="20"/>
          <w:w w:val="85"/>
        </w:rPr>
        <w:t xml:space="preserve"> </w:t>
      </w:r>
      <w:r>
        <w:rPr>
          <w:w w:val="85"/>
        </w:rPr>
        <w:t>Programa</w:t>
      </w:r>
      <w:r>
        <w:rPr>
          <w:spacing w:val="20"/>
          <w:w w:val="85"/>
        </w:rPr>
        <w:t xml:space="preserve"> </w:t>
      </w:r>
      <w:r>
        <w:rPr>
          <w:w w:val="85"/>
        </w:rPr>
        <w:t>Estadual</w:t>
      </w:r>
      <w:r>
        <w:rPr>
          <w:spacing w:val="22"/>
          <w:w w:val="85"/>
        </w:rPr>
        <w:t xml:space="preserve"> </w:t>
      </w:r>
      <w:r>
        <w:rPr>
          <w:w w:val="85"/>
        </w:rPr>
        <w:t>Universidade</w:t>
      </w:r>
      <w:r>
        <w:rPr>
          <w:spacing w:val="22"/>
          <w:w w:val="85"/>
        </w:rPr>
        <w:t xml:space="preserve"> </w:t>
      </w:r>
      <w:r>
        <w:rPr>
          <w:w w:val="85"/>
        </w:rPr>
        <w:t>Empreendedora</w:t>
      </w:r>
      <w:r>
        <w:rPr>
          <w:spacing w:val="20"/>
          <w:w w:val="85"/>
        </w:rPr>
        <w:t xml:space="preserve"> </w:t>
      </w:r>
      <w:r>
        <w:rPr>
          <w:w w:val="85"/>
        </w:rPr>
        <w:t>realizar</w:t>
      </w:r>
      <w:r>
        <w:rPr>
          <w:spacing w:val="21"/>
          <w:w w:val="85"/>
        </w:rPr>
        <w:t xml:space="preserve"> </w:t>
      </w:r>
      <w:r>
        <w:rPr>
          <w:w w:val="85"/>
        </w:rPr>
        <w:t>as</w:t>
      </w:r>
      <w:r>
        <w:rPr>
          <w:spacing w:val="-49"/>
          <w:w w:val="85"/>
        </w:rPr>
        <w:t xml:space="preserve"> </w:t>
      </w:r>
      <w:r>
        <w:rPr>
          <w:w w:val="90"/>
        </w:rPr>
        <w:t>seguintes</w:t>
      </w:r>
      <w:r>
        <w:rPr>
          <w:spacing w:val="-8"/>
          <w:w w:val="90"/>
        </w:rPr>
        <w:t xml:space="preserve"> </w:t>
      </w:r>
      <w:r>
        <w:rPr>
          <w:w w:val="90"/>
        </w:rPr>
        <w:t>ações:</w:t>
      </w:r>
    </w:p>
    <w:p>
      <w:pPr>
        <w:pStyle w:val="5"/>
        <w:rPr>
          <w:sz w:val="24"/>
        </w:rPr>
      </w:pPr>
    </w:p>
    <w:p>
      <w:pPr>
        <w:pStyle w:val="5"/>
        <w:spacing w:before="8"/>
      </w:pPr>
    </w:p>
    <w:p>
      <w:pPr>
        <w:pStyle w:val="7"/>
        <w:numPr>
          <w:ilvl w:val="0"/>
          <w:numId w:val="7"/>
        </w:numPr>
        <w:tabs>
          <w:tab w:val="left" w:pos="1381"/>
        </w:tabs>
        <w:spacing w:before="1" w:after="0" w:line="360" w:lineRule="auto"/>
        <w:ind w:left="1380" w:right="1696" w:hanging="360"/>
        <w:jc w:val="both"/>
        <w:rPr>
          <w:sz w:val="22"/>
        </w:rPr>
      </w:pPr>
      <w:r>
        <w:rPr>
          <w:w w:val="85"/>
          <w:sz w:val="22"/>
        </w:rPr>
        <w:t>A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oferta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de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capacitação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em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empreendedorismo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para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os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alunos,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técnicos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e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professores</w:t>
      </w:r>
      <w:r>
        <w:rPr>
          <w:spacing w:val="-49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universitários</w:t>
      </w:r>
      <w:r>
        <w:rPr>
          <w:spacing w:val="-6"/>
          <w:w w:val="80"/>
          <w:sz w:val="22"/>
        </w:rPr>
        <w:t xml:space="preserve"> </w:t>
      </w:r>
      <w:r>
        <w:rPr>
          <w:spacing w:val="-1"/>
          <w:w w:val="80"/>
          <w:sz w:val="22"/>
        </w:rPr>
        <w:t xml:space="preserve">das </w:t>
      </w:r>
      <w:r>
        <w:rPr>
          <w:w w:val="80"/>
          <w:sz w:val="22"/>
        </w:rPr>
        <w:t>Instituições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Estaduais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Ensino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Superior;</w:t>
      </w:r>
    </w:p>
    <w:p>
      <w:pPr>
        <w:pStyle w:val="7"/>
        <w:numPr>
          <w:ilvl w:val="0"/>
          <w:numId w:val="7"/>
        </w:numPr>
        <w:tabs>
          <w:tab w:val="left" w:pos="1381"/>
        </w:tabs>
        <w:spacing w:before="0" w:after="0" w:line="360" w:lineRule="auto"/>
        <w:ind w:left="1380" w:right="1698" w:hanging="360"/>
        <w:jc w:val="both"/>
        <w:rPr>
          <w:sz w:val="22"/>
        </w:rPr>
      </w:pPr>
      <w:r>
        <w:rPr>
          <w:spacing w:val="-1"/>
          <w:w w:val="90"/>
          <w:sz w:val="22"/>
        </w:rPr>
        <w:t xml:space="preserve">A oferta de bolsas de pesquisa para </w:t>
      </w:r>
      <w:r>
        <w:rPr>
          <w:w w:val="90"/>
          <w:sz w:val="22"/>
        </w:rPr>
        <w:t>orientação de alunos das IEES envolvidos em</w:t>
      </w:r>
      <w:r>
        <w:rPr>
          <w:spacing w:val="1"/>
          <w:w w:val="9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produtos,</w:t>
      </w:r>
      <w:r>
        <w:rPr>
          <w:spacing w:val="-7"/>
          <w:w w:val="80"/>
          <w:sz w:val="22"/>
        </w:rPr>
        <w:t xml:space="preserve"> </w:t>
      </w:r>
      <w:r>
        <w:rPr>
          <w:w w:val="80"/>
          <w:sz w:val="22"/>
        </w:rPr>
        <w:t>design,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processos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ou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serviços com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potencial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econômico;</w:t>
      </w:r>
    </w:p>
    <w:p>
      <w:pPr>
        <w:pStyle w:val="7"/>
        <w:numPr>
          <w:ilvl w:val="0"/>
          <w:numId w:val="7"/>
        </w:numPr>
        <w:tabs>
          <w:tab w:val="left" w:pos="1381"/>
        </w:tabs>
        <w:spacing w:before="0" w:after="0" w:line="355" w:lineRule="auto"/>
        <w:ind w:left="1380" w:right="1695" w:hanging="360"/>
        <w:jc w:val="both"/>
        <w:rPr>
          <w:sz w:val="22"/>
        </w:rPr>
      </w:pPr>
      <w:r>
        <w:rPr>
          <w:w w:val="85"/>
          <w:sz w:val="22"/>
        </w:rPr>
        <w:t>A oferta de bolsas para que alunos das IEES tenham dedicação exclusiva no período de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produto,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design,</w:t>
      </w:r>
      <w:r>
        <w:rPr>
          <w:spacing w:val="-8"/>
          <w:w w:val="80"/>
          <w:sz w:val="22"/>
        </w:rPr>
        <w:t xml:space="preserve"> </w:t>
      </w:r>
      <w:r>
        <w:rPr>
          <w:w w:val="80"/>
          <w:sz w:val="22"/>
        </w:rPr>
        <w:t>processo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ou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serviço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em</w:t>
      </w:r>
      <w:r>
        <w:rPr>
          <w:spacing w:val="-7"/>
          <w:w w:val="80"/>
          <w:sz w:val="22"/>
        </w:rPr>
        <w:t xml:space="preserve"> </w:t>
      </w:r>
      <w:r>
        <w:rPr>
          <w:w w:val="80"/>
          <w:sz w:val="22"/>
        </w:rPr>
        <w:t>questão.</w:t>
      </w:r>
    </w:p>
    <w:p>
      <w:pPr>
        <w:pStyle w:val="7"/>
        <w:numPr>
          <w:ilvl w:val="0"/>
          <w:numId w:val="7"/>
        </w:numPr>
        <w:tabs>
          <w:tab w:val="left" w:pos="1381"/>
        </w:tabs>
        <w:spacing w:before="4" w:after="0" w:line="360" w:lineRule="auto"/>
        <w:ind w:left="1380" w:right="1690" w:hanging="360"/>
        <w:jc w:val="both"/>
        <w:rPr>
          <w:sz w:val="22"/>
        </w:rPr>
      </w:pPr>
      <w:r>
        <w:rPr>
          <w:w w:val="85"/>
          <w:sz w:val="22"/>
        </w:rPr>
        <w:t>O estímulo à profissionalização, por meio da oferta de capacitação em Gestão de Ciência,</w:t>
      </w:r>
      <w:r>
        <w:rPr>
          <w:spacing w:val="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 xml:space="preserve">Tecnologia e Inovação nas Agências de Inovação das </w:t>
      </w:r>
      <w:r>
        <w:rPr>
          <w:spacing w:val="-2"/>
          <w:w w:val="85"/>
          <w:sz w:val="22"/>
        </w:rPr>
        <w:t>Universidades Estaduais e Fundações de</w:t>
      </w:r>
      <w:r>
        <w:rPr>
          <w:spacing w:val="-49"/>
          <w:w w:val="85"/>
          <w:sz w:val="22"/>
        </w:rPr>
        <w:t xml:space="preserve"> </w:t>
      </w:r>
      <w:r>
        <w:rPr>
          <w:w w:val="90"/>
          <w:sz w:val="22"/>
        </w:rPr>
        <w:t>Apoio;</w:t>
      </w:r>
    </w:p>
    <w:p>
      <w:pPr>
        <w:pStyle w:val="7"/>
        <w:numPr>
          <w:ilvl w:val="0"/>
          <w:numId w:val="7"/>
        </w:numPr>
        <w:tabs>
          <w:tab w:val="left" w:pos="1381"/>
        </w:tabs>
        <w:spacing w:before="0" w:after="0" w:line="360" w:lineRule="auto"/>
        <w:ind w:left="1380" w:right="1691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A estruturação de ambientes promotores da inovação, tais </w:t>
      </w:r>
      <w:r>
        <w:rPr>
          <w:w w:val="85"/>
          <w:sz w:val="22"/>
        </w:rPr>
        <w:t>como incubadoras, aceleradoras,</w:t>
      </w:r>
      <w:r>
        <w:rPr>
          <w:spacing w:val="1"/>
          <w:w w:val="85"/>
          <w:sz w:val="22"/>
        </w:rPr>
        <w:t xml:space="preserve"> </w:t>
      </w:r>
      <w:r>
        <w:rPr>
          <w:spacing w:val="-2"/>
          <w:w w:val="85"/>
          <w:sz w:val="22"/>
        </w:rPr>
        <w:t xml:space="preserve">parque tecnológicos, </w:t>
      </w:r>
      <w:r>
        <w:rPr>
          <w:rFonts w:ascii="Arial" w:hAnsi="Arial"/>
          <w:i/>
          <w:spacing w:val="-1"/>
          <w:w w:val="85"/>
          <w:sz w:val="22"/>
        </w:rPr>
        <w:t>coworkings</w:t>
      </w:r>
      <w:r>
        <w:rPr>
          <w:spacing w:val="-1"/>
          <w:w w:val="85"/>
          <w:sz w:val="22"/>
        </w:rPr>
        <w:t xml:space="preserve">, espaços </w:t>
      </w:r>
      <w:r>
        <w:rPr>
          <w:rFonts w:ascii="Arial" w:hAnsi="Arial"/>
          <w:i/>
          <w:spacing w:val="-1"/>
          <w:w w:val="85"/>
          <w:sz w:val="22"/>
        </w:rPr>
        <w:t xml:space="preserve">maker </w:t>
      </w:r>
      <w:r>
        <w:rPr>
          <w:spacing w:val="-1"/>
          <w:w w:val="85"/>
          <w:sz w:val="22"/>
        </w:rPr>
        <w:t>e afins nas IEES e suas Fundações de Apoio</w:t>
      </w:r>
      <w:r>
        <w:rPr>
          <w:spacing w:val="-49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para que</w:t>
      </w:r>
      <w:r>
        <w:rPr>
          <w:spacing w:val="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alunos,</w:t>
      </w:r>
      <w:r>
        <w:rPr>
          <w:spacing w:val="-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técnicos</w:t>
      </w:r>
      <w:r>
        <w:rPr>
          <w:spacing w:val="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e</w:t>
      </w:r>
      <w:r>
        <w:rPr>
          <w:spacing w:val="-2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professores</w:t>
      </w:r>
      <w:r>
        <w:rPr>
          <w:spacing w:val="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universitários</w:t>
      </w:r>
      <w:r>
        <w:rPr>
          <w:spacing w:val="2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possam</w:t>
      </w:r>
      <w:r>
        <w:rPr>
          <w:spacing w:val="-1"/>
          <w:w w:val="85"/>
          <w:sz w:val="22"/>
        </w:rPr>
        <w:t xml:space="preserve"> </w:t>
      </w:r>
      <w:r>
        <w:rPr>
          <w:spacing w:val="-3"/>
          <w:w w:val="85"/>
          <w:sz w:val="22"/>
        </w:rPr>
        <w:t>receber</w:t>
      </w:r>
      <w:r>
        <w:rPr>
          <w:spacing w:val="3"/>
          <w:w w:val="85"/>
          <w:sz w:val="22"/>
        </w:rPr>
        <w:t xml:space="preserve"> </w:t>
      </w:r>
      <w:r>
        <w:rPr>
          <w:spacing w:val="-2"/>
          <w:w w:val="85"/>
          <w:sz w:val="22"/>
        </w:rPr>
        <w:t>apoio</w:t>
      </w:r>
      <w:r>
        <w:rPr>
          <w:w w:val="85"/>
          <w:sz w:val="22"/>
        </w:rPr>
        <w:t xml:space="preserve"> </w:t>
      </w:r>
      <w:r>
        <w:rPr>
          <w:spacing w:val="-2"/>
          <w:w w:val="85"/>
          <w:sz w:val="22"/>
        </w:rPr>
        <w:t>para</w:t>
      </w:r>
      <w:r>
        <w:rPr>
          <w:spacing w:val="1"/>
          <w:w w:val="85"/>
          <w:sz w:val="22"/>
        </w:rPr>
        <w:t xml:space="preserve"> </w:t>
      </w:r>
      <w:r>
        <w:rPr>
          <w:spacing w:val="-2"/>
          <w:w w:val="85"/>
          <w:sz w:val="22"/>
        </w:rPr>
        <w:t>transformar</w:t>
      </w:r>
      <w:r>
        <w:rPr>
          <w:spacing w:val="-1"/>
          <w:w w:val="85"/>
          <w:sz w:val="22"/>
        </w:rPr>
        <w:t xml:space="preserve"> </w:t>
      </w:r>
      <w:r>
        <w:rPr>
          <w:spacing w:val="-2"/>
          <w:w w:val="85"/>
          <w:sz w:val="22"/>
        </w:rPr>
        <w:t>o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5"/>
        <w:spacing w:before="101" w:line="360" w:lineRule="auto"/>
        <w:ind w:left="1380" w:right="1544"/>
      </w:pPr>
      <w:r>
        <w:rPr>
          <w:w w:val="80"/>
        </w:rPr>
        <w:t>objeto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pesquisa</w:t>
      </w:r>
      <w:r>
        <w:rPr>
          <w:spacing w:val="10"/>
          <w:w w:val="80"/>
        </w:rPr>
        <w:t xml:space="preserve"> </w:t>
      </w:r>
      <w:r>
        <w:rPr>
          <w:w w:val="80"/>
        </w:rPr>
        <w:t>em</w:t>
      </w:r>
      <w:r>
        <w:rPr>
          <w:spacing w:val="8"/>
          <w:w w:val="80"/>
        </w:rPr>
        <w:t xml:space="preserve"> </w:t>
      </w:r>
      <w:r>
        <w:rPr>
          <w:w w:val="80"/>
        </w:rPr>
        <w:t>um</w:t>
      </w:r>
      <w:r>
        <w:rPr>
          <w:spacing w:val="8"/>
          <w:w w:val="80"/>
        </w:rPr>
        <w:t xml:space="preserve"> </w:t>
      </w:r>
      <w:r>
        <w:rPr>
          <w:w w:val="80"/>
        </w:rPr>
        <w:t>produto</w:t>
      </w:r>
      <w:r>
        <w:rPr>
          <w:spacing w:val="10"/>
          <w:w w:val="80"/>
        </w:rPr>
        <w:t xml:space="preserve"> </w:t>
      </w:r>
      <w:r>
        <w:rPr>
          <w:w w:val="80"/>
        </w:rPr>
        <w:t>viável,</w:t>
      </w:r>
      <w:r>
        <w:rPr>
          <w:spacing w:val="8"/>
          <w:w w:val="80"/>
        </w:rPr>
        <w:t xml:space="preserve"> </w:t>
      </w:r>
      <w:r>
        <w:rPr>
          <w:w w:val="80"/>
        </w:rPr>
        <w:t>seguindo</w:t>
      </w:r>
      <w:r>
        <w:rPr>
          <w:spacing w:val="10"/>
          <w:w w:val="80"/>
        </w:rPr>
        <w:t xml:space="preserve"> </w:t>
      </w:r>
      <w:r>
        <w:rPr>
          <w:w w:val="80"/>
        </w:rPr>
        <w:t>os</w:t>
      </w:r>
      <w:r>
        <w:rPr>
          <w:spacing w:val="10"/>
          <w:w w:val="80"/>
        </w:rPr>
        <w:t xml:space="preserve"> </w:t>
      </w:r>
      <w:r>
        <w:rPr>
          <w:w w:val="80"/>
        </w:rPr>
        <w:t>passos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10"/>
          <w:w w:val="80"/>
        </w:rPr>
        <w:t xml:space="preserve"> </w:t>
      </w:r>
      <w:r>
        <w:rPr>
          <w:w w:val="80"/>
        </w:rPr>
        <w:t>criar</w:t>
      </w:r>
      <w:r>
        <w:rPr>
          <w:spacing w:val="12"/>
          <w:w w:val="80"/>
        </w:rPr>
        <w:t xml:space="preserve"> </w:t>
      </w:r>
      <w:r>
        <w:rPr>
          <w:w w:val="80"/>
        </w:rPr>
        <w:t>uma</w:t>
      </w:r>
      <w:r>
        <w:rPr>
          <w:spacing w:val="10"/>
          <w:w w:val="80"/>
        </w:rPr>
        <w:t xml:space="preserve"> </w:t>
      </w:r>
      <w:r>
        <w:rPr>
          <w:w w:val="80"/>
        </w:rPr>
        <w:t>empresa</w:t>
      </w:r>
      <w:r>
        <w:rPr>
          <w:spacing w:val="9"/>
          <w:w w:val="80"/>
        </w:rPr>
        <w:t xml:space="preserve"> </w:t>
      </w:r>
      <w:r>
        <w:rPr>
          <w:w w:val="80"/>
        </w:rPr>
        <w:t>inovadora</w:t>
      </w:r>
      <w:r>
        <w:rPr>
          <w:spacing w:val="-45"/>
          <w:w w:val="8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base</w:t>
      </w:r>
      <w:r>
        <w:rPr>
          <w:spacing w:val="-14"/>
          <w:w w:val="90"/>
        </w:rPr>
        <w:t xml:space="preserve"> </w:t>
      </w:r>
      <w:r>
        <w:rPr>
          <w:w w:val="90"/>
        </w:rPr>
        <w:t>científica</w:t>
      </w:r>
      <w:r>
        <w:rPr>
          <w:spacing w:val="-10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tecnológica.</w:t>
      </w:r>
    </w:p>
    <w:p>
      <w:pPr>
        <w:pStyle w:val="5"/>
        <w:rPr>
          <w:sz w:val="24"/>
        </w:rPr>
      </w:pPr>
    </w:p>
    <w:p>
      <w:pPr>
        <w:pStyle w:val="5"/>
        <w:spacing w:before="8"/>
      </w:pPr>
    </w:p>
    <w:p>
      <w:pPr>
        <w:pStyle w:val="2"/>
        <w:numPr>
          <w:ilvl w:val="1"/>
          <w:numId w:val="5"/>
        </w:numPr>
        <w:tabs>
          <w:tab w:val="left" w:pos="1365"/>
          <w:tab w:val="left" w:pos="1366"/>
        </w:tabs>
        <w:spacing w:before="0" w:after="0" w:line="240" w:lineRule="auto"/>
        <w:ind w:left="1365" w:right="0" w:hanging="707"/>
        <w:jc w:val="left"/>
      </w:pPr>
      <w:r>
        <w:rPr>
          <w:w w:val="80"/>
        </w:rPr>
        <w:t>EIXO</w:t>
      </w:r>
      <w:r>
        <w:rPr>
          <w:spacing w:val="2"/>
          <w:w w:val="80"/>
        </w:rPr>
        <w:t xml:space="preserve"> </w:t>
      </w:r>
      <w:r>
        <w:rPr>
          <w:w w:val="80"/>
        </w:rPr>
        <w:t>UNIVERSIDADE</w:t>
      </w:r>
      <w:r>
        <w:rPr>
          <w:spacing w:val="3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2"/>
          <w:w w:val="80"/>
        </w:rPr>
        <w:t xml:space="preserve"> </w:t>
      </w:r>
      <w:r>
        <w:rPr>
          <w:w w:val="80"/>
        </w:rPr>
        <w:t>REGIONAL</w:t>
      </w:r>
      <w:r>
        <w:rPr>
          <w:spacing w:val="-1"/>
          <w:w w:val="80"/>
        </w:rPr>
        <w:t xml:space="preserve"> </w:t>
      </w:r>
      <w:r>
        <w:rPr>
          <w:w w:val="80"/>
        </w:rPr>
        <w:t>SUSTENTÁVEL</w:t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9"/>
        <w:rPr>
          <w:rFonts w:ascii="Arial"/>
          <w:b/>
          <w:sz w:val="33"/>
        </w:rPr>
      </w:pPr>
    </w:p>
    <w:p>
      <w:pPr>
        <w:pStyle w:val="5"/>
        <w:spacing w:line="360" w:lineRule="auto"/>
        <w:ind w:left="659" w:right="1696"/>
        <w:jc w:val="both"/>
      </w:pPr>
      <w:r>
        <w:rPr>
          <w:w w:val="80"/>
        </w:rPr>
        <w:t>O eixo Universidade e Desenvolvimento Regional Sustentável tem como finalidade estabelecer critérios e</w:t>
      </w:r>
      <w:r>
        <w:rPr>
          <w:spacing w:val="1"/>
          <w:w w:val="80"/>
        </w:rPr>
        <w:t xml:space="preserve"> </w:t>
      </w:r>
      <w:r>
        <w:rPr>
          <w:w w:val="80"/>
        </w:rPr>
        <w:t>fomentar ações das Universidades Públicas do Estado em apoio às gestões municipais na capacitação de</w:t>
      </w:r>
      <w:r>
        <w:rPr>
          <w:spacing w:val="1"/>
          <w:w w:val="80"/>
        </w:rPr>
        <w:t xml:space="preserve"> </w:t>
      </w:r>
      <w:r>
        <w:rPr>
          <w:w w:val="80"/>
        </w:rPr>
        <w:t>pessoal</w:t>
      </w:r>
      <w:r>
        <w:rPr>
          <w:spacing w:val="-8"/>
          <w:w w:val="80"/>
        </w:rPr>
        <w:t xml:space="preserve"> </w:t>
      </w:r>
      <w:r>
        <w:rPr>
          <w:w w:val="80"/>
        </w:rPr>
        <w:t>e</w:t>
      </w:r>
      <w:r>
        <w:rPr>
          <w:spacing w:val="-2"/>
          <w:w w:val="80"/>
        </w:rPr>
        <w:t xml:space="preserve"> </w:t>
      </w:r>
      <w:r>
        <w:rPr>
          <w:w w:val="80"/>
        </w:rPr>
        <w:t>na</w:t>
      </w:r>
      <w:r>
        <w:rPr>
          <w:spacing w:val="-1"/>
          <w:w w:val="80"/>
        </w:rPr>
        <w:t xml:space="preserve"> </w:t>
      </w:r>
      <w:r>
        <w:rPr>
          <w:w w:val="80"/>
        </w:rPr>
        <w:t>formulação</w:t>
      </w:r>
      <w:r>
        <w:rPr>
          <w:spacing w:val="-6"/>
          <w:w w:val="80"/>
        </w:rPr>
        <w:t xml:space="preserve"> </w:t>
      </w:r>
      <w:r>
        <w:rPr>
          <w:w w:val="80"/>
        </w:rPr>
        <w:t>de</w:t>
      </w:r>
      <w:r>
        <w:rPr>
          <w:spacing w:val="-5"/>
          <w:w w:val="80"/>
        </w:rPr>
        <w:t xml:space="preserve"> </w:t>
      </w:r>
      <w:r>
        <w:rPr>
          <w:w w:val="80"/>
        </w:rPr>
        <w:t>projetos</w:t>
      </w:r>
      <w:r>
        <w:rPr>
          <w:spacing w:val="-1"/>
          <w:w w:val="80"/>
        </w:rPr>
        <w:t xml:space="preserve"> </w:t>
      </w:r>
      <w:r>
        <w:rPr>
          <w:w w:val="80"/>
        </w:rPr>
        <w:t>com</w:t>
      </w:r>
      <w:r>
        <w:rPr>
          <w:spacing w:val="-7"/>
          <w:w w:val="80"/>
        </w:rPr>
        <w:t xml:space="preserve"> </w:t>
      </w:r>
      <w:r>
        <w:rPr>
          <w:w w:val="80"/>
        </w:rPr>
        <w:t>vistas</w:t>
      </w:r>
      <w:r>
        <w:rPr>
          <w:spacing w:val="-6"/>
          <w:w w:val="80"/>
        </w:rPr>
        <w:t xml:space="preserve"> </w:t>
      </w:r>
      <w:r>
        <w:rPr>
          <w:w w:val="80"/>
        </w:rPr>
        <w:t>à</w:t>
      </w:r>
      <w:r>
        <w:rPr>
          <w:spacing w:val="-1"/>
          <w:w w:val="80"/>
        </w:rPr>
        <w:t xml:space="preserve"> </w:t>
      </w:r>
      <w:r>
        <w:rPr>
          <w:w w:val="80"/>
        </w:rPr>
        <w:t>captação</w:t>
      </w:r>
      <w:r>
        <w:rPr>
          <w:spacing w:val="-2"/>
          <w:w w:val="80"/>
        </w:rPr>
        <w:t xml:space="preserve"> </w:t>
      </w:r>
      <w:r>
        <w:rPr>
          <w:w w:val="80"/>
        </w:rPr>
        <w:t>de</w:t>
      </w:r>
      <w:r>
        <w:rPr>
          <w:spacing w:val="-6"/>
          <w:w w:val="80"/>
        </w:rPr>
        <w:t xml:space="preserve"> </w:t>
      </w:r>
      <w:r>
        <w:rPr>
          <w:w w:val="80"/>
        </w:rPr>
        <w:t>recursos.</w:t>
      </w:r>
    </w:p>
    <w:p>
      <w:pPr>
        <w:pStyle w:val="5"/>
        <w:rPr>
          <w:sz w:val="24"/>
        </w:rPr>
      </w:pPr>
    </w:p>
    <w:p>
      <w:pPr>
        <w:pStyle w:val="5"/>
        <w:spacing w:before="8"/>
      </w:pPr>
    </w:p>
    <w:p>
      <w:pPr>
        <w:pStyle w:val="5"/>
        <w:spacing w:before="1"/>
        <w:ind w:left="659"/>
        <w:jc w:val="both"/>
      </w:pPr>
      <w:r>
        <w:rPr>
          <w:w w:val="80"/>
        </w:rPr>
        <w:t>Esse</w:t>
      </w:r>
      <w:r>
        <w:rPr>
          <w:spacing w:val="-4"/>
          <w:w w:val="80"/>
        </w:rPr>
        <w:t xml:space="preserve"> </w:t>
      </w:r>
      <w:r>
        <w:rPr>
          <w:w w:val="80"/>
        </w:rPr>
        <w:t>eixo tem</w:t>
      </w:r>
      <w:r>
        <w:rPr>
          <w:spacing w:val="-5"/>
          <w:w w:val="80"/>
        </w:rPr>
        <w:t xml:space="preserve"> </w:t>
      </w:r>
      <w:r>
        <w:rPr>
          <w:w w:val="80"/>
        </w:rPr>
        <w:t>como</w:t>
      </w:r>
      <w:r>
        <w:rPr>
          <w:spacing w:val="-4"/>
          <w:w w:val="80"/>
        </w:rPr>
        <w:t xml:space="preserve"> </w:t>
      </w:r>
      <w:r>
        <w:rPr>
          <w:w w:val="80"/>
        </w:rPr>
        <w:t>objetivos: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207" w:after="0" w:line="357" w:lineRule="auto"/>
        <w:ind w:left="1380" w:right="1700" w:hanging="360"/>
        <w:jc w:val="both"/>
        <w:rPr>
          <w:sz w:val="22"/>
        </w:rPr>
      </w:pPr>
      <w:r>
        <w:rPr>
          <w:w w:val="80"/>
          <w:sz w:val="22"/>
        </w:rPr>
        <w:t>A criação de oportunidades para que os gestores dos pequenos municípios acessem o trabalho de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alunos, técnicos e professores universitários das IEES em apoio à execução de projetos voltados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ao</w:t>
      </w:r>
      <w:r>
        <w:rPr>
          <w:spacing w:val="-16"/>
          <w:w w:val="90"/>
          <w:sz w:val="22"/>
        </w:rPr>
        <w:t xml:space="preserve"> </w:t>
      </w:r>
      <w:r>
        <w:rPr>
          <w:w w:val="90"/>
          <w:sz w:val="22"/>
        </w:rPr>
        <w:t>desenvolvimento</w:t>
      </w:r>
      <w:r>
        <w:rPr>
          <w:spacing w:val="-15"/>
          <w:w w:val="90"/>
          <w:sz w:val="22"/>
        </w:rPr>
        <w:t xml:space="preserve"> </w:t>
      </w:r>
      <w:r>
        <w:rPr>
          <w:w w:val="90"/>
          <w:sz w:val="22"/>
        </w:rPr>
        <w:t>desses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municípios;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3" w:after="0" w:line="360" w:lineRule="auto"/>
        <w:ind w:left="1380" w:right="1702" w:hanging="360"/>
        <w:jc w:val="both"/>
        <w:rPr>
          <w:sz w:val="22"/>
        </w:rPr>
      </w:pPr>
      <w:r>
        <w:rPr>
          <w:w w:val="80"/>
          <w:sz w:val="22"/>
        </w:rPr>
        <w:t>A realização de capacitação de gestores municipais nas áreas de elaboração e gestão de projetos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municipal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integrado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regional;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252" w:lineRule="exact"/>
        <w:ind w:left="1380" w:right="0" w:hanging="361"/>
        <w:jc w:val="both"/>
        <w:rPr>
          <w:sz w:val="22"/>
        </w:rPr>
      </w:pPr>
      <w:r>
        <w:rPr>
          <w:w w:val="80"/>
          <w:sz w:val="22"/>
        </w:rPr>
        <w:t>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articulação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das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IEES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com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as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demandas dos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municípios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sua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região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abrangência;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126" w:after="0" w:line="360" w:lineRule="auto"/>
        <w:ind w:left="1380" w:right="1690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A criação de programas </w:t>
      </w:r>
      <w:r>
        <w:rPr>
          <w:w w:val="85"/>
          <w:sz w:val="22"/>
        </w:rPr>
        <w:t xml:space="preserve">de </w:t>
      </w:r>
      <w:r>
        <w:rPr>
          <w:rFonts w:ascii="Arial" w:hAnsi="Arial"/>
          <w:i/>
          <w:w w:val="85"/>
          <w:sz w:val="22"/>
        </w:rPr>
        <w:t xml:space="preserve">mentoring </w:t>
      </w:r>
      <w:r>
        <w:rPr>
          <w:w w:val="85"/>
          <w:sz w:val="22"/>
        </w:rPr>
        <w:t>voltados à profissionalização das gestões municipais,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particularmente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nos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municípios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baixo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IDH;</w:t>
      </w:r>
    </w:p>
    <w:p>
      <w:pPr>
        <w:pStyle w:val="7"/>
        <w:numPr>
          <w:ilvl w:val="2"/>
          <w:numId w:val="5"/>
        </w:numPr>
        <w:tabs>
          <w:tab w:val="left" w:pos="1381"/>
        </w:tabs>
        <w:spacing w:before="0" w:after="0" w:line="357" w:lineRule="auto"/>
        <w:ind w:left="1380" w:right="1689" w:hanging="360"/>
        <w:jc w:val="both"/>
        <w:rPr>
          <w:sz w:val="22"/>
        </w:rPr>
      </w:pPr>
      <w:r>
        <w:rPr>
          <w:spacing w:val="-3"/>
          <w:w w:val="85"/>
          <w:sz w:val="22"/>
        </w:rPr>
        <w:t xml:space="preserve">A estruturação de escritórios de projetos de engenharia </w:t>
      </w:r>
      <w:r>
        <w:rPr>
          <w:spacing w:val="-2"/>
          <w:w w:val="85"/>
          <w:sz w:val="22"/>
        </w:rPr>
        <w:t>e arquitetura, com a função precípua de</w:t>
      </w:r>
      <w:r>
        <w:rPr>
          <w:spacing w:val="-1"/>
          <w:w w:val="85"/>
          <w:sz w:val="22"/>
        </w:rPr>
        <w:t xml:space="preserve"> </w:t>
      </w:r>
      <w:r>
        <w:rPr>
          <w:w w:val="85"/>
          <w:sz w:val="22"/>
        </w:rPr>
        <w:t>apoiar a formação de jovens profissionais e o desenvolvimento de projetos executivos de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engenharia e arquitetura para os municípios de pequeno porte - até 30.000 habitantes - nas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regiões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abrangência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das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Agência.</w:t>
      </w: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2"/>
        <w:numPr>
          <w:ilvl w:val="0"/>
          <w:numId w:val="1"/>
        </w:numPr>
        <w:tabs>
          <w:tab w:val="left" w:pos="1381"/>
        </w:tabs>
        <w:spacing w:before="176" w:after="0" w:line="240" w:lineRule="auto"/>
        <w:ind w:left="1380" w:right="0" w:hanging="361"/>
        <w:jc w:val="both"/>
      </w:pPr>
      <w:r>
        <w:rPr>
          <w:w w:val="90"/>
        </w:rPr>
        <w:t>GOVERNANÇA</w:t>
      </w:r>
    </w:p>
    <w:p>
      <w:pPr>
        <w:pStyle w:val="5"/>
        <w:spacing w:before="202" w:line="357" w:lineRule="auto"/>
        <w:ind w:left="659" w:right="1696"/>
        <w:jc w:val="both"/>
      </w:pPr>
      <w:r>
        <w:rPr>
          <w:spacing w:val="-1"/>
          <w:w w:val="85"/>
        </w:rPr>
        <w:t xml:space="preserve">A coordenação do Programa </w:t>
      </w:r>
      <w:r>
        <w:rPr>
          <w:w w:val="85"/>
        </w:rPr>
        <w:t>de Estímulo às Ações de Integração Universidade, Empresa, Governo e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 xml:space="preserve">Sociedade - AGEUNI, será exercida pela SETI, a quem caberá presidir o Comitê de </w:t>
      </w:r>
      <w:r>
        <w:rPr>
          <w:spacing w:val="-1"/>
          <w:w w:val="85"/>
        </w:rPr>
        <w:t>Gestão Estadual do</w:t>
      </w:r>
      <w:r>
        <w:rPr>
          <w:w w:val="85"/>
        </w:rPr>
        <w:t xml:space="preserve"> </w:t>
      </w:r>
      <w:r>
        <w:rPr>
          <w:w w:val="90"/>
        </w:rPr>
        <w:t>Programa</w:t>
      </w:r>
      <w:r>
        <w:rPr>
          <w:spacing w:val="-13"/>
          <w:w w:val="90"/>
        </w:rPr>
        <w:t xml:space="preserve"> </w:t>
      </w:r>
      <w:r>
        <w:rPr>
          <w:w w:val="90"/>
        </w:rPr>
        <w:t>AGEUNI.</w:t>
      </w:r>
    </w:p>
    <w:p>
      <w:pPr>
        <w:pStyle w:val="5"/>
        <w:spacing w:before="83" w:line="360" w:lineRule="auto"/>
        <w:ind w:left="659" w:right="1693"/>
        <w:jc w:val="both"/>
      </w:pPr>
      <w:r>
        <w:rPr>
          <w:w w:val="80"/>
        </w:rPr>
        <w:t>O Comitê Gestor reunirá, em sua composição, instituições do Governo Estadual, dos setores empresariais,</w:t>
      </w:r>
      <w:r>
        <w:rPr>
          <w:spacing w:val="1"/>
          <w:w w:val="80"/>
        </w:rPr>
        <w:t xml:space="preserve"> </w:t>
      </w:r>
      <w:r>
        <w:rPr>
          <w:spacing w:val="-2"/>
          <w:w w:val="85"/>
        </w:rPr>
        <w:t xml:space="preserve">dos Municípios e outras </w:t>
      </w:r>
      <w:r>
        <w:rPr>
          <w:spacing w:val="-1"/>
          <w:w w:val="85"/>
        </w:rPr>
        <w:t>da sociedade civil, cujas atuações sejam relevantes para o desenvolvimento do</w:t>
      </w:r>
      <w:r>
        <w:rPr>
          <w:spacing w:val="-49"/>
          <w:w w:val="85"/>
        </w:rPr>
        <w:t xml:space="preserve"> </w:t>
      </w:r>
      <w:r>
        <w:rPr>
          <w:spacing w:val="-2"/>
          <w:w w:val="85"/>
        </w:rPr>
        <w:t>Programa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AGEUNI.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composição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do Comitê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será</w:t>
      </w:r>
      <w:r>
        <w:rPr>
          <w:w w:val="85"/>
        </w:rPr>
        <w:t xml:space="preserve"> </w:t>
      </w:r>
      <w:r>
        <w:rPr>
          <w:spacing w:val="-2"/>
          <w:w w:val="85"/>
        </w:rPr>
        <w:t>formalizada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por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meio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de</w:t>
      </w:r>
      <w:r>
        <w:rPr>
          <w:w w:val="85"/>
        </w:rPr>
        <w:t xml:space="preserve"> </w:t>
      </w:r>
      <w:r>
        <w:rPr>
          <w:spacing w:val="-2"/>
          <w:w w:val="85"/>
        </w:rPr>
        <w:t>portaria</w:t>
      </w:r>
      <w:r>
        <w:rPr>
          <w:spacing w:val="-1"/>
          <w:w w:val="85"/>
        </w:rPr>
        <w:t xml:space="preserve"> a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ser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publicada</w:t>
      </w:r>
      <w:r>
        <w:rPr>
          <w:w w:val="85"/>
        </w:rPr>
        <w:t xml:space="preserve"> </w:t>
      </w:r>
      <w:r>
        <w:rPr>
          <w:spacing w:val="-1"/>
          <w:w w:val="85"/>
        </w:rPr>
        <w:t>pela</w:t>
      </w:r>
    </w:p>
    <w:p>
      <w:pPr>
        <w:spacing w:after="0" w:line="360" w:lineRule="auto"/>
        <w:jc w:val="both"/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5"/>
        <w:spacing w:before="101" w:line="360" w:lineRule="auto"/>
        <w:ind w:left="659" w:right="1544"/>
      </w:pPr>
      <w:r>
        <w:rPr>
          <w:w w:val="80"/>
        </w:rPr>
        <w:t>SETI e sua atuação será de forma a promover a articulação e a interação entre Secretarias de Estado, Setor</w:t>
      </w:r>
      <w:r>
        <w:rPr>
          <w:spacing w:val="-46"/>
          <w:w w:val="80"/>
        </w:rPr>
        <w:t xml:space="preserve"> </w:t>
      </w:r>
      <w:r>
        <w:rPr>
          <w:spacing w:val="-1"/>
          <w:w w:val="80"/>
        </w:rPr>
        <w:t>Produtivo,</w:t>
      </w:r>
      <w:r>
        <w:rPr>
          <w:spacing w:val="-4"/>
          <w:w w:val="80"/>
        </w:rPr>
        <w:t xml:space="preserve"> </w:t>
      </w:r>
      <w:r>
        <w:rPr>
          <w:w w:val="80"/>
        </w:rPr>
        <w:t>Cooperativas,</w:t>
      </w:r>
      <w:r>
        <w:rPr>
          <w:spacing w:val="-4"/>
          <w:w w:val="80"/>
        </w:rPr>
        <w:t xml:space="preserve"> </w:t>
      </w:r>
      <w:r>
        <w:rPr>
          <w:w w:val="80"/>
        </w:rPr>
        <w:t>Associações</w:t>
      </w:r>
      <w:r>
        <w:rPr>
          <w:spacing w:val="-5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Trabalhadores,</w:t>
      </w:r>
      <w:r>
        <w:rPr>
          <w:spacing w:val="-8"/>
          <w:w w:val="80"/>
        </w:rPr>
        <w:t xml:space="preserve"> </w:t>
      </w:r>
      <w:r>
        <w:rPr>
          <w:w w:val="80"/>
        </w:rPr>
        <w:t>para</w:t>
      </w:r>
      <w:r>
        <w:rPr>
          <w:spacing w:val="-6"/>
          <w:w w:val="80"/>
        </w:rPr>
        <w:t xml:space="preserve"> </w:t>
      </w:r>
      <w:r>
        <w:rPr>
          <w:w w:val="80"/>
        </w:rPr>
        <w:t>atendimento</w:t>
      </w:r>
      <w:r>
        <w:rPr>
          <w:spacing w:val="-1"/>
          <w:w w:val="80"/>
        </w:rPr>
        <w:t xml:space="preserve"> </w:t>
      </w:r>
      <w:r>
        <w:rPr>
          <w:w w:val="80"/>
        </w:rPr>
        <w:t>dos</w:t>
      </w:r>
      <w:r>
        <w:rPr>
          <w:spacing w:val="-6"/>
          <w:w w:val="80"/>
        </w:rPr>
        <w:t xml:space="preserve"> </w:t>
      </w:r>
      <w:r>
        <w:rPr>
          <w:w w:val="80"/>
        </w:rPr>
        <w:t>objetivos</w:t>
      </w:r>
      <w:r>
        <w:rPr>
          <w:spacing w:val="-1"/>
          <w:w w:val="80"/>
        </w:rPr>
        <w:t xml:space="preserve"> </w:t>
      </w:r>
      <w:r>
        <w:rPr>
          <w:w w:val="80"/>
        </w:rPr>
        <w:t>propostos.</w:t>
      </w:r>
    </w:p>
    <w:p>
      <w:pPr>
        <w:pStyle w:val="5"/>
        <w:spacing w:before="77" w:line="360" w:lineRule="auto"/>
        <w:ind w:left="659" w:right="1544"/>
      </w:pPr>
      <w:r>
        <w:rPr>
          <w:w w:val="85"/>
        </w:rPr>
        <w:t>A</w:t>
      </w:r>
      <w:r>
        <w:rPr>
          <w:spacing w:val="23"/>
          <w:w w:val="85"/>
        </w:rPr>
        <w:t xml:space="preserve"> </w:t>
      </w:r>
      <w:r>
        <w:rPr>
          <w:w w:val="85"/>
        </w:rPr>
        <w:t>partir</w:t>
      </w:r>
      <w:r>
        <w:rPr>
          <w:spacing w:val="25"/>
          <w:w w:val="85"/>
        </w:rPr>
        <w:t xml:space="preserve"> </w:t>
      </w:r>
      <w:r>
        <w:rPr>
          <w:w w:val="85"/>
        </w:rPr>
        <w:t>do</w:t>
      </w:r>
      <w:r>
        <w:rPr>
          <w:spacing w:val="25"/>
          <w:w w:val="85"/>
        </w:rPr>
        <w:t xml:space="preserve"> </w:t>
      </w:r>
      <w:r>
        <w:rPr>
          <w:w w:val="85"/>
        </w:rPr>
        <w:t>Comitê</w:t>
      </w:r>
      <w:r>
        <w:rPr>
          <w:spacing w:val="24"/>
          <w:w w:val="85"/>
        </w:rPr>
        <w:t xml:space="preserve"> </w:t>
      </w:r>
      <w:r>
        <w:rPr>
          <w:w w:val="85"/>
        </w:rPr>
        <w:t>de</w:t>
      </w:r>
      <w:r>
        <w:rPr>
          <w:spacing w:val="24"/>
          <w:w w:val="85"/>
        </w:rPr>
        <w:t xml:space="preserve"> </w:t>
      </w:r>
      <w:r>
        <w:rPr>
          <w:w w:val="85"/>
        </w:rPr>
        <w:t>Gestão</w:t>
      </w:r>
      <w:r>
        <w:rPr>
          <w:spacing w:val="24"/>
          <w:w w:val="85"/>
        </w:rPr>
        <w:t xml:space="preserve"> </w:t>
      </w:r>
      <w:r>
        <w:rPr>
          <w:w w:val="85"/>
        </w:rPr>
        <w:t>Estadual,</w:t>
      </w:r>
      <w:r>
        <w:rPr>
          <w:spacing w:val="22"/>
          <w:w w:val="85"/>
        </w:rPr>
        <w:t xml:space="preserve"> </w:t>
      </w:r>
      <w:r>
        <w:rPr>
          <w:w w:val="85"/>
        </w:rPr>
        <w:t>a</w:t>
      </w:r>
      <w:r>
        <w:rPr>
          <w:spacing w:val="20"/>
          <w:w w:val="85"/>
        </w:rPr>
        <w:t xml:space="preserve"> </w:t>
      </w:r>
      <w:r>
        <w:rPr>
          <w:w w:val="85"/>
        </w:rPr>
        <w:t>SETI</w:t>
      </w:r>
      <w:r>
        <w:rPr>
          <w:spacing w:val="19"/>
          <w:w w:val="85"/>
        </w:rPr>
        <w:t xml:space="preserve"> </w:t>
      </w:r>
      <w:r>
        <w:rPr>
          <w:w w:val="85"/>
        </w:rPr>
        <w:t>expedirá</w:t>
      </w:r>
      <w:r>
        <w:rPr>
          <w:spacing w:val="20"/>
          <w:w w:val="85"/>
        </w:rPr>
        <w:t xml:space="preserve"> </w:t>
      </w:r>
      <w:r>
        <w:rPr>
          <w:w w:val="85"/>
        </w:rPr>
        <w:t>atos</w:t>
      </w:r>
      <w:r>
        <w:rPr>
          <w:spacing w:val="22"/>
          <w:w w:val="85"/>
        </w:rPr>
        <w:t xml:space="preserve"> </w:t>
      </w:r>
      <w:r>
        <w:rPr>
          <w:w w:val="85"/>
        </w:rPr>
        <w:t>administrativos,</w:t>
      </w:r>
      <w:r>
        <w:rPr>
          <w:spacing w:val="21"/>
          <w:w w:val="85"/>
        </w:rPr>
        <w:t xml:space="preserve"> </w:t>
      </w:r>
      <w:r>
        <w:rPr>
          <w:w w:val="85"/>
        </w:rPr>
        <w:t>disposições</w:t>
      </w:r>
      <w:r>
        <w:rPr>
          <w:spacing w:val="22"/>
          <w:w w:val="85"/>
        </w:rPr>
        <w:t xml:space="preserve"> </w:t>
      </w:r>
      <w:r>
        <w:rPr>
          <w:w w:val="85"/>
        </w:rPr>
        <w:t>e</w:t>
      </w:r>
      <w:r>
        <w:rPr>
          <w:spacing w:val="24"/>
          <w:w w:val="85"/>
        </w:rPr>
        <w:t xml:space="preserve"> </w:t>
      </w:r>
      <w:r>
        <w:rPr>
          <w:w w:val="85"/>
        </w:rPr>
        <w:t>outros</w:t>
      </w:r>
      <w:r>
        <w:rPr>
          <w:spacing w:val="-49"/>
          <w:w w:val="85"/>
        </w:rPr>
        <w:t xml:space="preserve"> </w:t>
      </w:r>
      <w:r>
        <w:rPr>
          <w:spacing w:val="-1"/>
          <w:w w:val="80"/>
        </w:rPr>
        <w:t xml:space="preserve">instrumentos </w:t>
      </w:r>
      <w:r>
        <w:rPr>
          <w:w w:val="80"/>
        </w:rPr>
        <w:t>necessários</w:t>
      </w:r>
      <w:r>
        <w:rPr>
          <w:spacing w:val="-1"/>
          <w:w w:val="80"/>
        </w:rPr>
        <w:t xml:space="preserve"> </w:t>
      </w:r>
      <w:r>
        <w:rPr>
          <w:w w:val="80"/>
        </w:rPr>
        <w:t>para</w:t>
      </w:r>
      <w:r>
        <w:rPr>
          <w:spacing w:val="-5"/>
          <w:w w:val="80"/>
        </w:rPr>
        <w:t xml:space="preserve"> </w:t>
      </w:r>
      <w:r>
        <w:rPr>
          <w:w w:val="80"/>
        </w:rPr>
        <w:t>a</w:t>
      </w:r>
      <w:r>
        <w:rPr>
          <w:spacing w:val="-2"/>
          <w:w w:val="80"/>
        </w:rPr>
        <w:t xml:space="preserve"> </w:t>
      </w:r>
      <w:r>
        <w:rPr>
          <w:w w:val="80"/>
        </w:rPr>
        <w:t>implantação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-2"/>
          <w:w w:val="80"/>
        </w:rPr>
        <w:t xml:space="preserve"> </w:t>
      </w:r>
      <w:r>
        <w:rPr>
          <w:w w:val="80"/>
        </w:rPr>
        <w:t>funcionamento</w:t>
      </w:r>
      <w:r>
        <w:rPr>
          <w:spacing w:val="-6"/>
          <w:w w:val="80"/>
        </w:rPr>
        <w:t xml:space="preserve"> </w:t>
      </w:r>
      <w:r>
        <w:rPr>
          <w:w w:val="80"/>
        </w:rPr>
        <w:t>do</w:t>
      </w:r>
      <w:r>
        <w:rPr>
          <w:spacing w:val="-1"/>
          <w:w w:val="80"/>
        </w:rPr>
        <w:t xml:space="preserve"> </w:t>
      </w:r>
      <w:r>
        <w:rPr>
          <w:w w:val="80"/>
        </w:rPr>
        <w:t>programa.</w:t>
      </w:r>
    </w:p>
    <w:p>
      <w:pPr>
        <w:pStyle w:val="5"/>
        <w:spacing w:before="81" w:line="360" w:lineRule="auto"/>
        <w:ind w:left="659" w:right="1544"/>
      </w:pPr>
      <w:r>
        <w:rPr>
          <w:w w:val="80"/>
        </w:rPr>
        <w:t>O</w:t>
      </w:r>
      <w:r>
        <w:rPr>
          <w:spacing w:val="2"/>
          <w:w w:val="80"/>
        </w:rPr>
        <w:t xml:space="preserve"> </w:t>
      </w:r>
      <w:r>
        <w:rPr>
          <w:w w:val="80"/>
        </w:rPr>
        <w:t>Comitê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-1"/>
          <w:w w:val="80"/>
        </w:rPr>
        <w:t xml:space="preserve"> </w:t>
      </w:r>
      <w:r>
        <w:rPr>
          <w:w w:val="80"/>
        </w:rPr>
        <w:t>Gestão Estadual</w:t>
      </w:r>
      <w:r>
        <w:rPr>
          <w:spacing w:val="2"/>
          <w:w w:val="80"/>
        </w:rPr>
        <w:t xml:space="preserve"> </w:t>
      </w:r>
      <w:r>
        <w:rPr>
          <w:w w:val="80"/>
        </w:rPr>
        <w:t>terá</w:t>
      </w:r>
      <w:r>
        <w:rPr>
          <w:spacing w:val="-1"/>
          <w:w w:val="80"/>
        </w:rPr>
        <w:t xml:space="preserve"> </w:t>
      </w:r>
      <w:r>
        <w:rPr>
          <w:w w:val="80"/>
        </w:rPr>
        <w:t>sede</w:t>
      </w:r>
      <w:r>
        <w:rPr>
          <w:spacing w:val="4"/>
          <w:w w:val="80"/>
        </w:rPr>
        <w:t xml:space="preserve"> </w:t>
      </w:r>
      <w:r>
        <w:rPr>
          <w:w w:val="80"/>
        </w:rPr>
        <w:t>junto</w:t>
      </w:r>
      <w:r>
        <w:rPr>
          <w:spacing w:val="5"/>
          <w:w w:val="80"/>
        </w:rPr>
        <w:t xml:space="preserve"> </w:t>
      </w:r>
      <w:r>
        <w:rPr>
          <w:w w:val="80"/>
        </w:rPr>
        <w:t>à</w:t>
      </w:r>
      <w:r>
        <w:rPr>
          <w:spacing w:val="-1"/>
          <w:w w:val="80"/>
        </w:rPr>
        <w:t xml:space="preserve"> </w:t>
      </w:r>
      <w:r>
        <w:rPr>
          <w:w w:val="80"/>
        </w:rPr>
        <w:t>SETI,</w:t>
      </w:r>
      <w:r>
        <w:rPr>
          <w:spacing w:val="-3"/>
          <w:w w:val="80"/>
        </w:rPr>
        <w:t xml:space="preserve"> </w:t>
      </w:r>
      <w:r>
        <w:rPr>
          <w:w w:val="80"/>
        </w:rPr>
        <w:t>com</w:t>
      </w:r>
      <w:r>
        <w:rPr>
          <w:spacing w:val="-3"/>
          <w:w w:val="80"/>
        </w:rPr>
        <w:t xml:space="preserve"> </w:t>
      </w:r>
      <w:r>
        <w:rPr>
          <w:w w:val="80"/>
        </w:rPr>
        <w:t>o</w:t>
      </w:r>
      <w:r>
        <w:rPr>
          <w:spacing w:val="5"/>
          <w:w w:val="80"/>
        </w:rPr>
        <w:t xml:space="preserve"> </w:t>
      </w:r>
      <w:r>
        <w:rPr>
          <w:w w:val="80"/>
        </w:rPr>
        <w:t>apoio</w:t>
      </w:r>
      <w:r>
        <w:rPr>
          <w:spacing w:val="-1"/>
          <w:w w:val="80"/>
        </w:rPr>
        <w:t xml:space="preserve"> </w:t>
      </w:r>
      <w:r>
        <w:rPr>
          <w:w w:val="80"/>
        </w:rPr>
        <w:t>das</w:t>
      </w:r>
      <w:r>
        <w:rPr>
          <w:spacing w:val="4"/>
          <w:w w:val="80"/>
        </w:rPr>
        <w:t xml:space="preserve"> </w:t>
      </w:r>
      <w:r>
        <w:rPr>
          <w:w w:val="80"/>
        </w:rPr>
        <w:t>IEES</w:t>
      </w:r>
      <w:r>
        <w:rPr>
          <w:spacing w:val="-1"/>
          <w:w w:val="80"/>
        </w:rPr>
        <w:t xml:space="preserve"> </w:t>
      </w:r>
      <w:r>
        <w:rPr>
          <w:w w:val="80"/>
        </w:rPr>
        <w:t>para</w:t>
      </w:r>
      <w:r>
        <w:rPr>
          <w:spacing w:val="-1"/>
          <w:w w:val="80"/>
        </w:rPr>
        <w:t xml:space="preserve"> </w:t>
      </w:r>
      <w:r>
        <w:rPr>
          <w:w w:val="80"/>
        </w:rPr>
        <w:t>a</w:t>
      </w:r>
      <w:r>
        <w:rPr>
          <w:spacing w:val="-1"/>
          <w:w w:val="80"/>
        </w:rPr>
        <w:t xml:space="preserve"> </w:t>
      </w:r>
      <w:r>
        <w:rPr>
          <w:w w:val="80"/>
        </w:rPr>
        <w:t>administração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-1"/>
          <w:w w:val="80"/>
        </w:rPr>
        <w:t xml:space="preserve"> </w:t>
      </w:r>
      <w:r>
        <w:rPr>
          <w:w w:val="80"/>
        </w:rPr>
        <w:t>o pleno</w:t>
      </w:r>
      <w:r>
        <w:rPr>
          <w:spacing w:val="1"/>
          <w:w w:val="80"/>
        </w:rPr>
        <w:t xml:space="preserve"> </w:t>
      </w:r>
      <w:r>
        <w:rPr>
          <w:w w:val="90"/>
        </w:rPr>
        <w:t>funcionamento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w w:val="90"/>
        </w:rPr>
        <w:t>Programa.</w:t>
      </w:r>
    </w:p>
    <w:p>
      <w:pPr>
        <w:pStyle w:val="5"/>
        <w:rPr>
          <w:sz w:val="24"/>
        </w:rPr>
      </w:pPr>
    </w:p>
    <w:p>
      <w:pPr>
        <w:pStyle w:val="5"/>
        <w:rPr>
          <w:sz w:val="26"/>
        </w:rPr>
      </w:pPr>
    </w:p>
    <w:p>
      <w:pPr>
        <w:pStyle w:val="5"/>
        <w:spacing w:before="1" w:line="360" w:lineRule="auto"/>
        <w:ind w:left="659" w:right="1544"/>
      </w:pPr>
      <w:r>
        <w:rPr>
          <w:w w:val="80"/>
        </w:rPr>
        <w:t>No</w:t>
      </w:r>
      <w:r>
        <w:rPr>
          <w:spacing w:val="4"/>
          <w:w w:val="80"/>
        </w:rPr>
        <w:t xml:space="preserve"> </w:t>
      </w:r>
      <w:r>
        <w:rPr>
          <w:w w:val="80"/>
        </w:rPr>
        <w:t>âmbito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cada</w:t>
      </w:r>
      <w:r>
        <w:rPr>
          <w:spacing w:val="4"/>
          <w:w w:val="80"/>
        </w:rPr>
        <w:t xml:space="preserve"> </w:t>
      </w:r>
      <w:r>
        <w:rPr>
          <w:w w:val="80"/>
        </w:rPr>
        <w:t>região de</w:t>
      </w:r>
      <w:r>
        <w:rPr>
          <w:spacing w:val="5"/>
          <w:w w:val="80"/>
        </w:rPr>
        <w:t xml:space="preserve"> </w:t>
      </w:r>
      <w:r>
        <w:rPr>
          <w:w w:val="80"/>
        </w:rPr>
        <w:t>influência</w:t>
      </w:r>
      <w:r>
        <w:rPr>
          <w:spacing w:val="4"/>
          <w:w w:val="80"/>
        </w:rPr>
        <w:t xml:space="preserve"> </w:t>
      </w:r>
      <w:r>
        <w:rPr>
          <w:w w:val="80"/>
        </w:rPr>
        <w:t>das</w:t>
      </w:r>
      <w:r>
        <w:rPr>
          <w:spacing w:val="6"/>
          <w:w w:val="80"/>
        </w:rPr>
        <w:t xml:space="preserve"> </w:t>
      </w:r>
      <w:r>
        <w:rPr>
          <w:w w:val="80"/>
        </w:rPr>
        <w:t>IEES,</w:t>
      </w:r>
      <w:r>
        <w:rPr>
          <w:spacing w:val="3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Programa</w:t>
      </w:r>
      <w:r>
        <w:rPr>
          <w:spacing w:val="5"/>
          <w:w w:val="80"/>
        </w:rPr>
        <w:t xml:space="preserve"> </w:t>
      </w:r>
      <w:r>
        <w:rPr>
          <w:w w:val="80"/>
        </w:rPr>
        <w:t>AGEUNI</w:t>
      </w:r>
      <w:r>
        <w:rPr>
          <w:spacing w:val="3"/>
          <w:w w:val="80"/>
        </w:rPr>
        <w:t xml:space="preserve"> </w:t>
      </w:r>
      <w:r>
        <w:rPr>
          <w:w w:val="80"/>
        </w:rPr>
        <w:t>contará</w:t>
      </w:r>
      <w:r>
        <w:rPr>
          <w:spacing w:val="4"/>
          <w:w w:val="80"/>
        </w:rPr>
        <w:t xml:space="preserve"> </w:t>
      </w:r>
      <w:r>
        <w:rPr>
          <w:w w:val="80"/>
        </w:rPr>
        <w:t>com</w:t>
      </w:r>
      <w:r>
        <w:rPr>
          <w:spacing w:val="3"/>
          <w:w w:val="80"/>
        </w:rPr>
        <w:t xml:space="preserve"> </w:t>
      </w:r>
      <w:r>
        <w:rPr>
          <w:w w:val="80"/>
        </w:rPr>
        <w:t>os</w:t>
      </w:r>
      <w:r>
        <w:rPr>
          <w:spacing w:val="5"/>
          <w:w w:val="80"/>
        </w:rPr>
        <w:t xml:space="preserve"> </w:t>
      </w:r>
      <w:r>
        <w:rPr>
          <w:w w:val="80"/>
        </w:rPr>
        <w:t>Comitês</w:t>
      </w:r>
      <w:r>
        <w:rPr>
          <w:spacing w:val="5"/>
          <w:w w:val="80"/>
        </w:rPr>
        <w:t xml:space="preserve"> </w:t>
      </w:r>
      <w:r>
        <w:rPr>
          <w:w w:val="80"/>
        </w:rPr>
        <w:t>de</w:t>
      </w:r>
      <w:r>
        <w:rPr>
          <w:spacing w:val="5"/>
          <w:w w:val="80"/>
        </w:rPr>
        <w:t xml:space="preserve"> </w:t>
      </w:r>
      <w:r>
        <w:rPr>
          <w:w w:val="80"/>
        </w:rPr>
        <w:t>Gestão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Regional,</w:t>
      </w:r>
      <w:r>
        <w:rPr>
          <w:spacing w:val="-4"/>
          <w:w w:val="80"/>
        </w:rPr>
        <w:t xml:space="preserve"> </w:t>
      </w:r>
      <w:r>
        <w:rPr>
          <w:w w:val="80"/>
        </w:rPr>
        <w:t>organizados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-4"/>
          <w:w w:val="80"/>
        </w:rPr>
        <w:t xml:space="preserve"> </w:t>
      </w:r>
      <w:r>
        <w:rPr>
          <w:w w:val="80"/>
        </w:rPr>
        <w:t>constituídos</w:t>
      </w:r>
      <w:r>
        <w:rPr>
          <w:spacing w:val="-1"/>
          <w:w w:val="80"/>
        </w:rPr>
        <w:t xml:space="preserve"> </w:t>
      </w:r>
      <w:r>
        <w:rPr>
          <w:w w:val="80"/>
        </w:rPr>
        <w:t>segundo</w:t>
      </w:r>
      <w:r>
        <w:rPr>
          <w:spacing w:val="-6"/>
          <w:w w:val="80"/>
        </w:rPr>
        <w:t xml:space="preserve"> </w:t>
      </w:r>
      <w:r>
        <w:rPr>
          <w:w w:val="80"/>
        </w:rPr>
        <w:t>as</w:t>
      </w:r>
      <w:r>
        <w:rPr>
          <w:spacing w:val="-5"/>
          <w:w w:val="80"/>
        </w:rPr>
        <w:t xml:space="preserve"> </w:t>
      </w:r>
      <w:r>
        <w:rPr>
          <w:w w:val="80"/>
        </w:rPr>
        <w:t>seguintes</w:t>
      </w:r>
      <w:r>
        <w:rPr>
          <w:spacing w:val="-6"/>
          <w:w w:val="80"/>
        </w:rPr>
        <w:t xml:space="preserve"> </w:t>
      </w:r>
      <w:r>
        <w:rPr>
          <w:w w:val="80"/>
        </w:rPr>
        <w:t>competências:</w:t>
      </w:r>
    </w:p>
    <w:p>
      <w:pPr>
        <w:pStyle w:val="7"/>
        <w:numPr>
          <w:ilvl w:val="0"/>
          <w:numId w:val="8"/>
        </w:numPr>
        <w:tabs>
          <w:tab w:val="left" w:pos="1370"/>
          <w:tab w:val="left" w:pos="1371"/>
        </w:tabs>
        <w:spacing w:before="120" w:after="0" w:line="360" w:lineRule="auto"/>
        <w:ind w:left="1370" w:right="1697" w:hanging="428"/>
        <w:jc w:val="left"/>
        <w:rPr>
          <w:sz w:val="22"/>
        </w:rPr>
      </w:pPr>
      <w:r>
        <w:rPr>
          <w:spacing w:val="-1"/>
          <w:w w:val="85"/>
          <w:sz w:val="22"/>
        </w:rPr>
        <w:t>Estabelecer</w:t>
      </w:r>
      <w:r>
        <w:rPr>
          <w:spacing w:val="5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>diretrizes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de</w:t>
      </w:r>
      <w:r>
        <w:rPr>
          <w:spacing w:val="5"/>
          <w:w w:val="85"/>
          <w:sz w:val="22"/>
        </w:rPr>
        <w:t xml:space="preserve"> </w:t>
      </w:r>
      <w:r>
        <w:rPr>
          <w:w w:val="85"/>
          <w:sz w:val="22"/>
        </w:rPr>
        <w:t>ação,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em</w:t>
      </w:r>
      <w:r>
        <w:rPr>
          <w:spacing w:val="2"/>
          <w:w w:val="85"/>
          <w:sz w:val="22"/>
        </w:rPr>
        <w:t xml:space="preserve"> </w:t>
      </w:r>
      <w:r>
        <w:rPr>
          <w:w w:val="85"/>
          <w:sz w:val="22"/>
        </w:rPr>
        <w:t>conformidade</w:t>
      </w:r>
      <w:r>
        <w:rPr>
          <w:spacing w:val="8"/>
          <w:w w:val="85"/>
          <w:sz w:val="22"/>
        </w:rPr>
        <w:t xml:space="preserve"> </w:t>
      </w:r>
      <w:r>
        <w:rPr>
          <w:w w:val="85"/>
          <w:sz w:val="22"/>
        </w:rPr>
        <w:t>com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os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editais</w:t>
      </w:r>
      <w:r>
        <w:rPr>
          <w:spacing w:val="5"/>
          <w:w w:val="85"/>
          <w:sz w:val="22"/>
        </w:rPr>
        <w:t xml:space="preserve"> </w:t>
      </w:r>
      <w:r>
        <w:rPr>
          <w:w w:val="85"/>
          <w:sz w:val="22"/>
        </w:rPr>
        <w:t>de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chamamento</w:t>
      </w:r>
      <w:r>
        <w:rPr>
          <w:spacing w:val="5"/>
          <w:w w:val="85"/>
          <w:sz w:val="22"/>
        </w:rPr>
        <w:t xml:space="preserve"> </w:t>
      </w:r>
      <w:r>
        <w:rPr>
          <w:w w:val="85"/>
          <w:sz w:val="22"/>
        </w:rPr>
        <w:t>oriundos</w:t>
      </w:r>
      <w:r>
        <w:rPr>
          <w:spacing w:val="8"/>
          <w:w w:val="85"/>
          <w:sz w:val="22"/>
        </w:rPr>
        <w:t xml:space="preserve"> </w:t>
      </w:r>
      <w:r>
        <w:rPr>
          <w:w w:val="85"/>
          <w:sz w:val="22"/>
        </w:rPr>
        <w:t>da</w:t>
      </w:r>
      <w:r>
        <w:rPr>
          <w:spacing w:val="-49"/>
          <w:w w:val="85"/>
          <w:sz w:val="22"/>
        </w:rPr>
        <w:t xml:space="preserve"> </w:t>
      </w:r>
      <w:r>
        <w:rPr>
          <w:w w:val="90"/>
          <w:sz w:val="22"/>
        </w:rPr>
        <w:t>Fundação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Araucária;</w:t>
      </w:r>
    </w:p>
    <w:p>
      <w:pPr>
        <w:pStyle w:val="7"/>
        <w:numPr>
          <w:ilvl w:val="0"/>
          <w:numId w:val="8"/>
        </w:numPr>
        <w:tabs>
          <w:tab w:val="left" w:pos="1370"/>
          <w:tab w:val="left" w:pos="1371"/>
        </w:tabs>
        <w:spacing w:before="119" w:after="0" w:line="360" w:lineRule="auto"/>
        <w:ind w:left="1370" w:right="1694" w:hanging="428"/>
        <w:jc w:val="left"/>
        <w:rPr>
          <w:sz w:val="22"/>
        </w:rPr>
      </w:pPr>
      <w:r>
        <w:rPr>
          <w:w w:val="80"/>
          <w:sz w:val="22"/>
        </w:rPr>
        <w:t>Aprovar</w:t>
      </w:r>
      <w:r>
        <w:rPr>
          <w:spacing w:val="15"/>
          <w:w w:val="80"/>
          <w:sz w:val="22"/>
        </w:rPr>
        <w:t xml:space="preserve"> </w:t>
      </w:r>
      <w:r>
        <w:rPr>
          <w:w w:val="80"/>
          <w:sz w:val="22"/>
        </w:rPr>
        <w:t>propostas</w:t>
      </w:r>
      <w:r>
        <w:rPr>
          <w:spacing w:val="19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17"/>
          <w:w w:val="80"/>
          <w:sz w:val="22"/>
        </w:rPr>
        <w:t xml:space="preserve"> </w:t>
      </w:r>
      <w:r>
        <w:rPr>
          <w:w w:val="80"/>
          <w:sz w:val="22"/>
        </w:rPr>
        <w:t>instituição</w:t>
      </w:r>
      <w:r>
        <w:rPr>
          <w:spacing w:val="18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17"/>
          <w:w w:val="80"/>
          <w:sz w:val="22"/>
        </w:rPr>
        <w:t xml:space="preserve"> </w:t>
      </w:r>
      <w:r>
        <w:rPr>
          <w:w w:val="80"/>
          <w:sz w:val="22"/>
        </w:rPr>
        <w:t>programas</w:t>
      </w:r>
      <w:r>
        <w:rPr>
          <w:spacing w:val="19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13"/>
          <w:w w:val="80"/>
          <w:sz w:val="22"/>
        </w:rPr>
        <w:t xml:space="preserve"> </w:t>
      </w:r>
      <w:r>
        <w:rPr>
          <w:w w:val="80"/>
          <w:sz w:val="22"/>
        </w:rPr>
        <w:t>ações</w:t>
      </w:r>
      <w:r>
        <w:rPr>
          <w:spacing w:val="19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17"/>
          <w:w w:val="8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18"/>
          <w:w w:val="80"/>
          <w:sz w:val="22"/>
        </w:rPr>
        <w:t xml:space="preserve"> </w:t>
      </w:r>
      <w:r>
        <w:rPr>
          <w:w w:val="80"/>
          <w:sz w:val="22"/>
        </w:rPr>
        <w:t>regional</w:t>
      </w:r>
      <w:r>
        <w:rPr>
          <w:spacing w:val="11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18"/>
          <w:w w:val="80"/>
          <w:sz w:val="22"/>
        </w:rPr>
        <w:t xml:space="preserve"> </w:t>
      </w:r>
      <w:r>
        <w:rPr>
          <w:w w:val="80"/>
          <w:sz w:val="22"/>
        </w:rPr>
        <w:t>inovação,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que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deverão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ter participação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IEES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e/ou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suas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Fundações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Apoio;</w:t>
      </w:r>
    </w:p>
    <w:p>
      <w:pPr>
        <w:pStyle w:val="7"/>
        <w:numPr>
          <w:ilvl w:val="0"/>
          <w:numId w:val="8"/>
        </w:numPr>
        <w:tabs>
          <w:tab w:val="left" w:pos="1370"/>
          <w:tab w:val="left" w:pos="1371"/>
        </w:tabs>
        <w:spacing w:before="120" w:after="0" w:line="240" w:lineRule="auto"/>
        <w:ind w:left="1370" w:right="0" w:hanging="428"/>
        <w:jc w:val="left"/>
        <w:rPr>
          <w:sz w:val="22"/>
        </w:rPr>
      </w:pPr>
      <w:r>
        <w:rPr>
          <w:spacing w:val="-1"/>
          <w:w w:val="80"/>
          <w:sz w:val="22"/>
        </w:rPr>
        <w:t>Promover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articulação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ecossistemas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regionais 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inovação;</w:t>
      </w:r>
    </w:p>
    <w:p>
      <w:pPr>
        <w:pStyle w:val="5"/>
        <w:rPr>
          <w:sz w:val="21"/>
        </w:rPr>
      </w:pPr>
    </w:p>
    <w:p>
      <w:pPr>
        <w:pStyle w:val="7"/>
        <w:numPr>
          <w:ilvl w:val="0"/>
          <w:numId w:val="8"/>
        </w:numPr>
        <w:tabs>
          <w:tab w:val="left" w:pos="1370"/>
          <w:tab w:val="left" w:pos="1371"/>
        </w:tabs>
        <w:spacing w:before="0" w:after="0" w:line="360" w:lineRule="auto"/>
        <w:ind w:left="1370" w:right="1696" w:hanging="428"/>
        <w:jc w:val="left"/>
        <w:rPr>
          <w:sz w:val="22"/>
        </w:rPr>
      </w:pPr>
      <w:r>
        <w:rPr>
          <w:w w:val="85"/>
          <w:sz w:val="22"/>
        </w:rPr>
        <w:t>Aprovar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os</w:t>
      </w:r>
      <w:r>
        <w:rPr>
          <w:spacing w:val="2"/>
          <w:w w:val="85"/>
          <w:sz w:val="22"/>
        </w:rPr>
        <w:t xml:space="preserve"> </w:t>
      </w:r>
      <w:r>
        <w:rPr>
          <w:w w:val="85"/>
          <w:sz w:val="22"/>
        </w:rPr>
        <w:t>relatórios</w:t>
      </w:r>
      <w:r>
        <w:rPr>
          <w:spacing w:val="6"/>
          <w:w w:val="85"/>
          <w:sz w:val="22"/>
        </w:rPr>
        <w:t xml:space="preserve"> </w:t>
      </w:r>
      <w:r>
        <w:rPr>
          <w:w w:val="85"/>
          <w:sz w:val="22"/>
        </w:rPr>
        <w:t>de</w:t>
      </w:r>
      <w:r>
        <w:rPr>
          <w:spacing w:val="6"/>
          <w:w w:val="85"/>
          <w:sz w:val="22"/>
        </w:rPr>
        <w:t xml:space="preserve"> </w:t>
      </w:r>
      <w:r>
        <w:rPr>
          <w:w w:val="85"/>
          <w:sz w:val="22"/>
        </w:rPr>
        <w:t>monitoramento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e</w:t>
      </w:r>
      <w:r>
        <w:rPr>
          <w:spacing w:val="6"/>
          <w:w w:val="85"/>
          <w:sz w:val="22"/>
        </w:rPr>
        <w:t xml:space="preserve"> </w:t>
      </w:r>
      <w:r>
        <w:rPr>
          <w:w w:val="85"/>
          <w:sz w:val="22"/>
        </w:rPr>
        <w:t>de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avaliação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dos</w:t>
      </w:r>
      <w:r>
        <w:rPr>
          <w:spacing w:val="2"/>
          <w:w w:val="85"/>
          <w:sz w:val="22"/>
        </w:rPr>
        <w:t xml:space="preserve"> </w:t>
      </w:r>
      <w:r>
        <w:rPr>
          <w:w w:val="85"/>
          <w:sz w:val="22"/>
        </w:rPr>
        <w:t>programas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e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ações, com</w:t>
      </w:r>
      <w:r>
        <w:rPr>
          <w:spacing w:val="4"/>
          <w:w w:val="85"/>
          <w:sz w:val="22"/>
        </w:rPr>
        <w:t xml:space="preserve"> </w:t>
      </w:r>
      <w:r>
        <w:rPr>
          <w:w w:val="85"/>
          <w:sz w:val="22"/>
        </w:rPr>
        <w:t>base</w:t>
      </w:r>
      <w:r>
        <w:rPr>
          <w:spacing w:val="3"/>
          <w:w w:val="85"/>
          <w:sz w:val="22"/>
        </w:rPr>
        <w:t xml:space="preserve"> </w:t>
      </w:r>
      <w:r>
        <w:rPr>
          <w:w w:val="85"/>
          <w:sz w:val="22"/>
        </w:rPr>
        <w:t>na</w:t>
      </w:r>
      <w:r>
        <w:rPr>
          <w:spacing w:val="-49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evolução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dos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indicadores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aprovados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prestar contas;</w:t>
      </w:r>
    </w:p>
    <w:p>
      <w:pPr>
        <w:pStyle w:val="7"/>
        <w:numPr>
          <w:ilvl w:val="0"/>
          <w:numId w:val="8"/>
        </w:numPr>
        <w:tabs>
          <w:tab w:val="left" w:pos="1370"/>
          <w:tab w:val="left" w:pos="1371"/>
        </w:tabs>
        <w:spacing w:before="120" w:after="0" w:line="240" w:lineRule="auto"/>
        <w:ind w:left="1370" w:right="0" w:hanging="428"/>
        <w:jc w:val="left"/>
        <w:rPr>
          <w:sz w:val="22"/>
        </w:rPr>
      </w:pPr>
      <w:r>
        <w:rPr>
          <w:w w:val="80"/>
          <w:sz w:val="22"/>
        </w:rPr>
        <w:t>Garantir 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funcionamento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Sistema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Governança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Desenvolvimento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Regional;</w:t>
      </w:r>
    </w:p>
    <w:p>
      <w:pPr>
        <w:pStyle w:val="5"/>
        <w:spacing w:before="4"/>
        <w:rPr>
          <w:sz w:val="21"/>
        </w:rPr>
      </w:pPr>
    </w:p>
    <w:p>
      <w:pPr>
        <w:pStyle w:val="7"/>
        <w:numPr>
          <w:ilvl w:val="0"/>
          <w:numId w:val="8"/>
        </w:numPr>
        <w:tabs>
          <w:tab w:val="left" w:pos="1371"/>
        </w:tabs>
        <w:spacing w:before="1" w:after="0" w:line="360" w:lineRule="auto"/>
        <w:ind w:left="1370" w:right="1694" w:hanging="428"/>
        <w:jc w:val="both"/>
        <w:rPr>
          <w:sz w:val="22"/>
        </w:rPr>
      </w:pPr>
      <w:r>
        <w:rPr>
          <w:spacing w:val="-2"/>
          <w:w w:val="85"/>
          <w:sz w:val="22"/>
        </w:rPr>
        <w:t xml:space="preserve">Propor medidas </w:t>
      </w:r>
      <w:r>
        <w:rPr>
          <w:spacing w:val="-1"/>
          <w:w w:val="85"/>
          <w:sz w:val="22"/>
        </w:rPr>
        <w:t>para o fortalecimento dos mecanismos de financiamento do desenvolvimento</w:t>
      </w:r>
      <w:r>
        <w:rPr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regional,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com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aprimoramento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integração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dos instrumentos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existentes;</w:t>
      </w:r>
    </w:p>
    <w:p>
      <w:pPr>
        <w:pStyle w:val="7"/>
        <w:numPr>
          <w:ilvl w:val="0"/>
          <w:numId w:val="8"/>
        </w:numPr>
        <w:tabs>
          <w:tab w:val="left" w:pos="1371"/>
        </w:tabs>
        <w:spacing w:before="119" w:after="0" w:line="360" w:lineRule="auto"/>
        <w:ind w:left="1370" w:right="1699" w:hanging="428"/>
        <w:jc w:val="both"/>
        <w:rPr>
          <w:sz w:val="22"/>
        </w:rPr>
      </w:pPr>
      <w:r>
        <w:rPr>
          <w:spacing w:val="-2"/>
          <w:w w:val="85"/>
          <w:sz w:val="22"/>
        </w:rPr>
        <w:t xml:space="preserve">Propor a inserção de questões relativas ao desenvolvimento </w:t>
      </w:r>
      <w:r>
        <w:rPr>
          <w:spacing w:val="-1"/>
          <w:w w:val="85"/>
          <w:sz w:val="22"/>
        </w:rPr>
        <w:t>regional na Estratégia Estadual de</w:t>
      </w:r>
      <w:r>
        <w:rPr>
          <w:spacing w:val="-49"/>
          <w:w w:val="85"/>
          <w:sz w:val="22"/>
        </w:rPr>
        <w:t xml:space="preserve"> </w:t>
      </w:r>
      <w:r>
        <w:rPr>
          <w:w w:val="80"/>
          <w:sz w:val="22"/>
        </w:rPr>
        <w:t>Desenvolvimento Econômico e Social e em outros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instrumentos</w:t>
      </w:r>
      <w:r>
        <w:rPr>
          <w:spacing w:val="36"/>
          <w:sz w:val="22"/>
        </w:rPr>
        <w:t xml:space="preserve"> </w:t>
      </w:r>
      <w:r>
        <w:rPr>
          <w:w w:val="80"/>
          <w:sz w:val="22"/>
        </w:rPr>
        <w:t>de planejamento de longo prazo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do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Governo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do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Estado;</w:t>
      </w:r>
    </w:p>
    <w:p>
      <w:pPr>
        <w:pStyle w:val="7"/>
        <w:numPr>
          <w:ilvl w:val="0"/>
          <w:numId w:val="8"/>
        </w:numPr>
        <w:tabs>
          <w:tab w:val="left" w:pos="1371"/>
        </w:tabs>
        <w:spacing w:before="120" w:after="0" w:line="355" w:lineRule="auto"/>
        <w:ind w:left="1370" w:right="1693" w:hanging="428"/>
        <w:jc w:val="both"/>
        <w:rPr>
          <w:sz w:val="22"/>
        </w:rPr>
      </w:pPr>
      <w:r>
        <w:rPr>
          <w:w w:val="80"/>
          <w:sz w:val="22"/>
        </w:rPr>
        <w:t>Captar recursos para a realização de programas e ações de desenvolvimento regional e inovação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em</w:t>
      </w:r>
      <w:r>
        <w:rPr>
          <w:spacing w:val="-13"/>
          <w:w w:val="90"/>
          <w:sz w:val="22"/>
        </w:rPr>
        <w:t xml:space="preserve"> </w:t>
      </w:r>
      <w:r>
        <w:rPr>
          <w:w w:val="90"/>
          <w:sz w:val="22"/>
        </w:rPr>
        <w:t>fontes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públicas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e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privadas;</w:t>
      </w:r>
    </w:p>
    <w:p>
      <w:pPr>
        <w:pStyle w:val="7"/>
        <w:numPr>
          <w:ilvl w:val="0"/>
          <w:numId w:val="8"/>
        </w:numPr>
        <w:tabs>
          <w:tab w:val="left" w:pos="1371"/>
        </w:tabs>
        <w:spacing w:before="125" w:after="0" w:line="240" w:lineRule="auto"/>
        <w:ind w:left="1370" w:right="0" w:hanging="428"/>
        <w:jc w:val="both"/>
        <w:rPr>
          <w:sz w:val="22"/>
        </w:rPr>
      </w:pPr>
      <w:r>
        <w:rPr>
          <w:w w:val="80"/>
          <w:sz w:val="22"/>
        </w:rPr>
        <w:t>Definir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seu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regimento interno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aprová-lo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por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meio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resolução;</w:t>
      </w:r>
    </w:p>
    <w:p>
      <w:pPr>
        <w:pStyle w:val="5"/>
        <w:spacing w:before="5"/>
        <w:rPr>
          <w:sz w:val="21"/>
        </w:rPr>
      </w:pPr>
    </w:p>
    <w:p>
      <w:pPr>
        <w:pStyle w:val="7"/>
        <w:numPr>
          <w:ilvl w:val="0"/>
          <w:numId w:val="8"/>
        </w:numPr>
        <w:tabs>
          <w:tab w:val="left" w:pos="1371"/>
        </w:tabs>
        <w:spacing w:before="0" w:after="0" w:line="240" w:lineRule="auto"/>
        <w:ind w:left="1370" w:right="0" w:hanging="428"/>
        <w:jc w:val="both"/>
        <w:rPr>
          <w:sz w:val="22"/>
        </w:rPr>
      </w:pPr>
      <w:r>
        <w:rPr>
          <w:spacing w:val="-1"/>
          <w:w w:val="80"/>
          <w:sz w:val="22"/>
        </w:rPr>
        <w:t>Definir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critérios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Avaliação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impacto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social</w:t>
      </w:r>
      <w:r>
        <w:rPr>
          <w:spacing w:val="-3"/>
          <w:w w:val="80"/>
          <w:sz w:val="22"/>
        </w:rPr>
        <w:t xml:space="preserve"> </w:t>
      </w:r>
      <w:r>
        <w:rPr>
          <w:w w:val="80"/>
          <w:sz w:val="22"/>
        </w:rPr>
        <w:t>das ações.</w:t>
      </w: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spacing w:before="194" w:line="360" w:lineRule="auto"/>
        <w:ind w:left="659" w:right="1544"/>
      </w:pPr>
      <w:r>
        <w:rPr>
          <w:spacing w:val="-2"/>
          <w:w w:val="85"/>
        </w:rPr>
        <w:t>No</w:t>
      </w:r>
      <w:r>
        <w:rPr>
          <w:w w:val="85"/>
        </w:rPr>
        <w:t xml:space="preserve"> </w:t>
      </w:r>
      <w:r>
        <w:rPr>
          <w:spacing w:val="-2"/>
          <w:w w:val="85"/>
        </w:rPr>
        <w:t>nível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regional,</w:t>
      </w:r>
      <w:r>
        <w:rPr>
          <w:w w:val="85"/>
        </w:rPr>
        <w:t xml:space="preserve"> </w:t>
      </w:r>
      <w:r>
        <w:rPr>
          <w:spacing w:val="-2"/>
          <w:w w:val="85"/>
        </w:rPr>
        <w:t>o</w:t>
      </w:r>
      <w:r>
        <w:rPr>
          <w:w w:val="85"/>
        </w:rPr>
        <w:t xml:space="preserve"> </w:t>
      </w:r>
      <w:r>
        <w:rPr>
          <w:spacing w:val="-2"/>
          <w:w w:val="85"/>
        </w:rPr>
        <w:t>Programa AGEUNI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estará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vinculado</w:t>
      </w:r>
      <w:r>
        <w:rPr>
          <w:w w:val="85"/>
        </w:rPr>
        <w:t xml:space="preserve"> </w:t>
      </w:r>
      <w:r>
        <w:rPr>
          <w:spacing w:val="-2"/>
          <w:w w:val="85"/>
        </w:rPr>
        <w:t>diretamente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às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respectivas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Reitorias</w:t>
      </w:r>
      <w:r>
        <w:rPr>
          <w:spacing w:val="-2"/>
          <w:w w:val="85"/>
        </w:rPr>
        <w:t xml:space="preserve"> </w:t>
      </w:r>
      <w:r>
        <w:rPr>
          <w:spacing w:val="-1"/>
          <w:w w:val="85"/>
        </w:rPr>
        <w:t>das</w:t>
      </w:r>
      <w:r>
        <w:rPr>
          <w:w w:val="85"/>
        </w:rPr>
        <w:t xml:space="preserve"> </w:t>
      </w:r>
      <w:r>
        <w:rPr>
          <w:spacing w:val="-1"/>
          <w:w w:val="85"/>
        </w:rPr>
        <w:t>IEES,</w:t>
      </w:r>
      <w:r>
        <w:rPr>
          <w:spacing w:val="-49"/>
          <w:w w:val="85"/>
        </w:rPr>
        <w:t xml:space="preserve"> </w:t>
      </w:r>
      <w:r>
        <w:rPr>
          <w:spacing w:val="-3"/>
          <w:w w:val="85"/>
        </w:rPr>
        <w:t>cabendo à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Reitora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ou ao Reitor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exercer</w:t>
      </w:r>
      <w:r>
        <w:rPr>
          <w:spacing w:val="3"/>
          <w:w w:val="85"/>
        </w:rPr>
        <w:t xml:space="preserve"> </w:t>
      </w:r>
      <w:r>
        <w:rPr>
          <w:spacing w:val="-2"/>
          <w:w w:val="85"/>
        </w:rPr>
        <w:t>a presidência do Comitê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Gestor</w:t>
      </w:r>
      <w:r>
        <w:rPr>
          <w:w w:val="85"/>
        </w:rPr>
        <w:t xml:space="preserve"> </w:t>
      </w:r>
      <w:r>
        <w:rPr>
          <w:spacing w:val="-2"/>
          <w:w w:val="85"/>
        </w:rPr>
        <w:t>Regional.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composição desses</w:t>
      </w:r>
    </w:p>
    <w:p>
      <w:pPr>
        <w:spacing w:after="0" w:line="360" w:lineRule="auto"/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5"/>
        <w:spacing w:before="101" w:line="360" w:lineRule="auto"/>
        <w:ind w:left="659" w:right="1689"/>
        <w:jc w:val="both"/>
      </w:pPr>
      <w:r>
        <w:rPr>
          <w:spacing w:val="-3"/>
          <w:w w:val="85"/>
        </w:rPr>
        <w:t xml:space="preserve">Comitês Regionais deverá corresponder à representatividade do Comitê Estadual, podendo incluir </w:t>
      </w:r>
      <w:r>
        <w:rPr>
          <w:spacing w:val="-2"/>
          <w:w w:val="85"/>
        </w:rPr>
        <w:t>outros</w:t>
      </w:r>
      <w:r>
        <w:rPr>
          <w:spacing w:val="-1"/>
          <w:w w:val="85"/>
        </w:rPr>
        <w:t xml:space="preserve"> </w:t>
      </w:r>
      <w:r>
        <w:rPr>
          <w:w w:val="80"/>
        </w:rPr>
        <w:t>atores</w:t>
      </w:r>
      <w:r>
        <w:rPr>
          <w:spacing w:val="-6"/>
          <w:w w:val="80"/>
        </w:rPr>
        <w:t xml:space="preserve"> </w:t>
      </w:r>
      <w:r>
        <w:rPr>
          <w:w w:val="80"/>
        </w:rPr>
        <w:t>cuja</w:t>
      </w:r>
      <w:r>
        <w:rPr>
          <w:spacing w:val="-6"/>
          <w:w w:val="80"/>
        </w:rPr>
        <w:t xml:space="preserve"> </w:t>
      </w:r>
      <w:r>
        <w:rPr>
          <w:w w:val="80"/>
        </w:rPr>
        <w:t>representatividade</w:t>
      </w:r>
      <w:r>
        <w:rPr>
          <w:spacing w:val="-5"/>
          <w:w w:val="80"/>
        </w:rPr>
        <w:t xml:space="preserve"> </w:t>
      </w:r>
      <w:r>
        <w:rPr>
          <w:w w:val="80"/>
        </w:rPr>
        <w:t>seja</w:t>
      </w:r>
      <w:r>
        <w:rPr>
          <w:spacing w:val="-6"/>
          <w:w w:val="80"/>
        </w:rPr>
        <w:t xml:space="preserve"> </w:t>
      </w:r>
      <w:r>
        <w:rPr>
          <w:w w:val="80"/>
        </w:rPr>
        <w:t>relevante</w:t>
      </w:r>
      <w:r>
        <w:rPr>
          <w:spacing w:val="-1"/>
          <w:w w:val="80"/>
        </w:rPr>
        <w:t xml:space="preserve"> </w:t>
      </w:r>
      <w:r>
        <w:rPr>
          <w:w w:val="80"/>
        </w:rPr>
        <w:t>aos</w:t>
      </w:r>
      <w:r>
        <w:rPr>
          <w:spacing w:val="-6"/>
          <w:w w:val="80"/>
        </w:rPr>
        <w:t xml:space="preserve"> </w:t>
      </w:r>
      <w:r>
        <w:rPr>
          <w:w w:val="80"/>
        </w:rPr>
        <w:t>interesses</w:t>
      </w:r>
      <w:r>
        <w:rPr>
          <w:spacing w:val="-5"/>
          <w:w w:val="80"/>
        </w:rPr>
        <w:t xml:space="preserve"> </w:t>
      </w:r>
      <w:r>
        <w:rPr>
          <w:w w:val="80"/>
        </w:rPr>
        <w:t>e</w:t>
      </w:r>
      <w:r>
        <w:rPr>
          <w:spacing w:val="-6"/>
          <w:w w:val="80"/>
        </w:rPr>
        <w:t xml:space="preserve"> </w:t>
      </w:r>
      <w:r>
        <w:rPr>
          <w:w w:val="80"/>
        </w:rPr>
        <w:t>objetivos</w:t>
      </w:r>
      <w:r>
        <w:rPr>
          <w:spacing w:val="-6"/>
          <w:w w:val="80"/>
        </w:rPr>
        <w:t xml:space="preserve"> </w:t>
      </w:r>
      <w:r>
        <w:rPr>
          <w:w w:val="80"/>
        </w:rPr>
        <w:t>do</w:t>
      </w:r>
      <w:r>
        <w:rPr>
          <w:spacing w:val="-5"/>
          <w:w w:val="80"/>
        </w:rPr>
        <w:t xml:space="preserve"> </w:t>
      </w:r>
      <w:r>
        <w:rPr>
          <w:w w:val="80"/>
        </w:rPr>
        <w:t>Programa.</w:t>
      </w:r>
    </w:p>
    <w:p>
      <w:pPr>
        <w:pStyle w:val="5"/>
        <w:spacing w:before="120" w:line="360" w:lineRule="auto"/>
        <w:ind w:left="659" w:right="1697"/>
        <w:jc w:val="both"/>
      </w:pPr>
      <w:r>
        <w:rPr>
          <w:w w:val="85"/>
        </w:rPr>
        <w:t>A implementação do Programa AGEUNI se dará a partir das estruturas existentes das Agências de</w:t>
      </w:r>
      <w:r>
        <w:rPr>
          <w:spacing w:val="1"/>
          <w:w w:val="85"/>
        </w:rPr>
        <w:t xml:space="preserve"> </w:t>
      </w:r>
      <w:r>
        <w:rPr>
          <w:w w:val="90"/>
        </w:rPr>
        <w:t>Inovação</w:t>
      </w:r>
      <w:r>
        <w:rPr>
          <w:spacing w:val="-10"/>
          <w:w w:val="90"/>
        </w:rPr>
        <w:t xml:space="preserve"> </w:t>
      </w:r>
      <w:r>
        <w:rPr>
          <w:w w:val="90"/>
        </w:rPr>
        <w:t>e/ou</w:t>
      </w:r>
      <w:r>
        <w:rPr>
          <w:spacing w:val="-13"/>
          <w:w w:val="90"/>
        </w:rPr>
        <w:t xml:space="preserve"> </w:t>
      </w:r>
      <w:r>
        <w:rPr>
          <w:w w:val="90"/>
        </w:rPr>
        <w:t>NITS.</w:t>
      </w:r>
    </w:p>
    <w:p>
      <w:pPr>
        <w:pStyle w:val="5"/>
        <w:rPr>
          <w:sz w:val="24"/>
        </w:rPr>
      </w:pPr>
    </w:p>
    <w:p>
      <w:pPr>
        <w:pStyle w:val="5"/>
        <w:spacing w:before="9"/>
      </w:pPr>
    </w:p>
    <w:p>
      <w:pPr>
        <w:pStyle w:val="2"/>
        <w:numPr>
          <w:ilvl w:val="0"/>
          <w:numId w:val="1"/>
        </w:numPr>
        <w:tabs>
          <w:tab w:val="left" w:pos="1381"/>
        </w:tabs>
        <w:spacing w:before="0" w:after="0" w:line="240" w:lineRule="auto"/>
        <w:ind w:left="1380" w:right="0" w:hanging="361"/>
        <w:jc w:val="left"/>
      </w:pPr>
      <w:r>
        <w:rPr>
          <w:w w:val="90"/>
        </w:rPr>
        <w:t>FINANCIAMENTO</w:t>
      </w:r>
    </w:p>
    <w:p>
      <w:pPr>
        <w:pStyle w:val="5"/>
        <w:spacing w:before="201" w:line="357" w:lineRule="auto"/>
        <w:ind w:left="659" w:right="1693"/>
        <w:jc w:val="both"/>
      </w:pPr>
      <w:r>
        <w:rPr>
          <w:w w:val="80"/>
        </w:rPr>
        <w:t>Os recursos iniciais para viabilizar o presente programa são oriundos da SETI (Fundo Paraná) e da SEFA e</w:t>
      </w:r>
      <w:r>
        <w:rPr>
          <w:spacing w:val="1"/>
          <w:w w:val="80"/>
        </w:rPr>
        <w:t xml:space="preserve"> </w:t>
      </w:r>
      <w:r>
        <w:rPr>
          <w:w w:val="80"/>
        </w:rPr>
        <w:t>serão alocados na forma de editais de chamamento elaborados pela Fundação Araucária. Os recursos das</w:t>
      </w:r>
      <w:r>
        <w:rPr>
          <w:spacing w:val="1"/>
          <w:w w:val="80"/>
        </w:rPr>
        <w:t xml:space="preserve"> </w:t>
      </w:r>
      <w:r>
        <w:rPr>
          <w:w w:val="80"/>
        </w:rPr>
        <w:t>referidas chamadas deverão ser geridos, preferencialmente, pelas Fundações de Apoio, nos termos da Lei</w:t>
      </w:r>
      <w:r>
        <w:rPr>
          <w:spacing w:val="1"/>
          <w:w w:val="80"/>
        </w:rPr>
        <w:t xml:space="preserve"> </w:t>
      </w:r>
      <w:r>
        <w:rPr>
          <w:w w:val="85"/>
        </w:rPr>
        <w:t>Estadual nº 20.537/2021. Para tanto, a demanda deverá conter a previsão do valor referente à taxa de</w:t>
      </w:r>
      <w:r>
        <w:rPr>
          <w:spacing w:val="-49"/>
          <w:w w:val="85"/>
        </w:rPr>
        <w:t xml:space="preserve"> </w:t>
      </w:r>
      <w:r>
        <w:rPr>
          <w:w w:val="80"/>
        </w:rPr>
        <w:t>administração</w:t>
      </w:r>
      <w:r>
        <w:rPr>
          <w:spacing w:val="-6"/>
          <w:w w:val="80"/>
        </w:rPr>
        <w:t xml:space="preserve"> </w:t>
      </w:r>
      <w:r>
        <w:rPr>
          <w:w w:val="80"/>
        </w:rPr>
        <w:t>das</w:t>
      </w:r>
      <w:r>
        <w:rPr>
          <w:spacing w:val="-5"/>
          <w:w w:val="80"/>
        </w:rPr>
        <w:t xml:space="preserve"> </w:t>
      </w:r>
      <w:r>
        <w:rPr>
          <w:w w:val="80"/>
        </w:rPr>
        <w:t>Fundações de</w:t>
      </w:r>
      <w:r>
        <w:rPr>
          <w:spacing w:val="-2"/>
          <w:w w:val="80"/>
        </w:rPr>
        <w:t xml:space="preserve"> </w:t>
      </w:r>
      <w:r>
        <w:rPr>
          <w:w w:val="80"/>
        </w:rPr>
        <w:t>Apoio,</w:t>
      </w:r>
      <w:r>
        <w:rPr>
          <w:spacing w:val="-3"/>
          <w:w w:val="80"/>
        </w:rPr>
        <w:t xml:space="preserve"> </w:t>
      </w:r>
      <w:r>
        <w:rPr>
          <w:w w:val="80"/>
        </w:rPr>
        <w:t>nos termos</w:t>
      </w:r>
      <w:r>
        <w:rPr>
          <w:spacing w:val="-6"/>
          <w:w w:val="80"/>
        </w:rPr>
        <w:t xml:space="preserve"> </w:t>
      </w:r>
      <w:r>
        <w:rPr>
          <w:w w:val="80"/>
        </w:rPr>
        <w:t>do</w:t>
      </w:r>
      <w:r>
        <w:rPr>
          <w:spacing w:val="-5"/>
          <w:w w:val="80"/>
        </w:rPr>
        <w:t xml:space="preserve"> </w:t>
      </w:r>
      <w:r>
        <w:rPr>
          <w:w w:val="80"/>
        </w:rPr>
        <w:t>parágrafo</w:t>
      </w:r>
      <w:r>
        <w:rPr>
          <w:spacing w:val="-1"/>
          <w:w w:val="80"/>
        </w:rPr>
        <w:t xml:space="preserve"> </w:t>
      </w:r>
      <w:r>
        <w:rPr>
          <w:w w:val="80"/>
        </w:rPr>
        <w:t>1º,</w:t>
      </w:r>
      <w:r>
        <w:rPr>
          <w:spacing w:val="-9"/>
          <w:w w:val="80"/>
        </w:rPr>
        <w:t xml:space="preserve"> </w:t>
      </w:r>
      <w:r>
        <w:rPr>
          <w:w w:val="80"/>
        </w:rPr>
        <w:t>do</w:t>
      </w:r>
      <w:r>
        <w:rPr>
          <w:spacing w:val="-5"/>
          <w:w w:val="80"/>
        </w:rPr>
        <w:t xml:space="preserve"> </w:t>
      </w:r>
      <w:r>
        <w:rPr>
          <w:w w:val="80"/>
        </w:rPr>
        <w:t>artigo</w:t>
      </w:r>
      <w:r>
        <w:rPr>
          <w:spacing w:val="-1"/>
          <w:w w:val="80"/>
        </w:rPr>
        <w:t xml:space="preserve"> </w:t>
      </w:r>
      <w:r>
        <w:rPr>
          <w:w w:val="80"/>
        </w:rPr>
        <w:t>18,</w:t>
      </w:r>
      <w:r>
        <w:rPr>
          <w:spacing w:val="-4"/>
          <w:w w:val="80"/>
        </w:rPr>
        <w:t xml:space="preserve"> </w:t>
      </w:r>
      <w:r>
        <w:rPr>
          <w:w w:val="80"/>
        </w:rPr>
        <w:t>do</w:t>
      </w:r>
      <w:r>
        <w:rPr>
          <w:spacing w:val="-1"/>
          <w:w w:val="80"/>
        </w:rPr>
        <w:t xml:space="preserve"> </w:t>
      </w:r>
      <w:r>
        <w:rPr>
          <w:w w:val="80"/>
        </w:rPr>
        <w:t>referido</w:t>
      </w:r>
      <w:r>
        <w:rPr>
          <w:spacing w:val="-1"/>
          <w:w w:val="80"/>
        </w:rPr>
        <w:t xml:space="preserve"> </w:t>
      </w:r>
      <w:r>
        <w:rPr>
          <w:w w:val="80"/>
        </w:rPr>
        <w:t>diploma</w:t>
      </w:r>
      <w:r>
        <w:rPr>
          <w:spacing w:val="-2"/>
          <w:w w:val="80"/>
        </w:rPr>
        <w:t xml:space="preserve"> </w:t>
      </w:r>
      <w:r>
        <w:rPr>
          <w:w w:val="80"/>
        </w:rPr>
        <w:t>legal.</w:t>
      </w:r>
    </w:p>
    <w:p>
      <w:pPr>
        <w:pStyle w:val="5"/>
        <w:rPr>
          <w:sz w:val="24"/>
        </w:rPr>
      </w:pPr>
    </w:p>
    <w:p>
      <w:pPr>
        <w:pStyle w:val="5"/>
        <w:spacing w:before="5"/>
        <w:rPr>
          <w:sz w:val="26"/>
        </w:rPr>
      </w:pPr>
    </w:p>
    <w:p>
      <w:pPr>
        <w:pStyle w:val="2"/>
        <w:numPr>
          <w:ilvl w:val="0"/>
          <w:numId w:val="1"/>
        </w:numPr>
        <w:tabs>
          <w:tab w:val="left" w:pos="1381"/>
        </w:tabs>
        <w:spacing w:before="0" w:after="0" w:line="240" w:lineRule="auto"/>
        <w:ind w:left="1380" w:right="0" w:hanging="361"/>
        <w:jc w:val="left"/>
      </w:pPr>
      <w:r>
        <w:rPr>
          <w:w w:val="80"/>
        </w:rPr>
        <w:t>RESULTADOS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4"/>
          <w:w w:val="80"/>
        </w:rPr>
        <w:t xml:space="preserve"> </w:t>
      </w:r>
      <w:r>
        <w:rPr>
          <w:w w:val="80"/>
        </w:rPr>
        <w:t>IMPACTOS</w:t>
      </w:r>
      <w:r>
        <w:rPr>
          <w:spacing w:val="6"/>
          <w:w w:val="80"/>
        </w:rPr>
        <w:t xml:space="preserve"> </w:t>
      </w:r>
      <w:r>
        <w:rPr>
          <w:w w:val="80"/>
        </w:rPr>
        <w:t>ESPERADOS</w:t>
      </w:r>
    </w:p>
    <w:p>
      <w:pPr>
        <w:pStyle w:val="5"/>
        <w:spacing w:before="251" w:line="237" w:lineRule="auto"/>
        <w:ind w:left="659" w:right="1702"/>
        <w:jc w:val="both"/>
      </w:pPr>
      <w:r>
        <w:rPr>
          <w:w w:val="80"/>
        </w:rPr>
        <w:t>Os resultados esperados do Programa AGEUNI e seus consequentes impactos para o desenvolvimento do</w:t>
      </w:r>
      <w:r>
        <w:rPr>
          <w:spacing w:val="1"/>
          <w:w w:val="80"/>
        </w:rPr>
        <w:t xml:space="preserve"> </w:t>
      </w:r>
      <w:r>
        <w:rPr>
          <w:w w:val="90"/>
        </w:rPr>
        <w:t>Paraná,</w:t>
      </w:r>
      <w:r>
        <w:rPr>
          <w:spacing w:val="-17"/>
          <w:w w:val="90"/>
        </w:rPr>
        <w:t xml:space="preserve"> </w:t>
      </w:r>
      <w:r>
        <w:rPr>
          <w:w w:val="90"/>
        </w:rPr>
        <w:t>são</w:t>
      </w:r>
      <w:r>
        <w:rPr>
          <w:spacing w:val="-9"/>
          <w:w w:val="90"/>
        </w:rPr>
        <w:t xml:space="preserve"> </w:t>
      </w:r>
      <w:r>
        <w:rPr>
          <w:w w:val="90"/>
        </w:rPr>
        <w:t>os</w:t>
      </w:r>
      <w:r>
        <w:rPr>
          <w:spacing w:val="-14"/>
          <w:w w:val="90"/>
        </w:rPr>
        <w:t xml:space="preserve"> </w:t>
      </w:r>
      <w:r>
        <w:rPr>
          <w:w w:val="90"/>
        </w:rPr>
        <w:t>seguintes:</w:t>
      </w:r>
    </w:p>
    <w:p>
      <w:pPr>
        <w:pStyle w:val="5"/>
        <w:spacing w:before="3"/>
        <w:rPr>
          <w:sz w:val="27"/>
        </w:rPr>
      </w:pPr>
    </w:p>
    <w:p>
      <w:pPr>
        <w:pStyle w:val="7"/>
        <w:numPr>
          <w:ilvl w:val="0"/>
          <w:numId w:val="9"/>
        </w:numPr>
        <w:tabs>
          <w:tab w:val="left" w:pos="1381"/>
        </w:tabs>
        <w:spacing w:before="0" w:after="0" w:line="244" w:lineRule="auto"/>
        <w:ind w:left="1380" w:right="2279" w:hanging="360"/>
        <w:jc w:val="both"/>
        <w:rPr>
          <w:sz w:val="22"/>
        </w:rPr>
      </w:pPr>
      <w:r>
        <w:rPr>
          <w:spacing w:val="-2"/>
          <w:w w:val="85"/>
          <w:sz w:val="22"/>
        </w:rPr>
        <w:t xml:space="preserve">Aumento da capacitação tecnológica </w:t>
      </w:r>
      <w:r>
        <w:rPr>
          <w:spacing w:val="-1"/>
          <w:w w:val="85"/>
          <w:sz w:val="22"/>
        </w:rPr>
        <w:t>e da competitividade das empresas paranaenses,</w:t>
      </w:r>
      <w:r>
        <w:rPr>
          <w:w w:val="85"/>
          <w:sz w:val="22"/>
        </w:rPr>
        <w:t xml:space="preserve"> </w:t>
      </w:r>
      <w:r>
        <w:rPr>
          <w:w w:val="80"/>
          <w:sz w:val="22"/>
        </w:rPr>
        <w:t>com o consequente adensamento tecnológico e agregação de valor aos seus processos de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produção</w:t>
      </w:r>
      <w:r>
        <w:rPr>
          <w:spacing w:val="-11"/>
          <w:w w:val="90"/>
          <w:sz w:val="22"/>
        </w:rPr>
        <w:t xml:space="preserve"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 xml:space="preserve"> </w:t>
      </w:r>
      <w:r>
        <w:rPr>
          <w:w w:val="90"/>
          <w:sz w:val="22"/>
        </w:rPr>
        <w:t>bens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e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serviços;</w:t>
      </w:r>
    </w:p>
    <w:p>
      <w:pPr>
        <w:pStyle w:val="5"/>
        <w:spacing w:before="2"/>
        <w:rPr>
          <w:sz w:val="26"/>
        </w:rPr>
      </w:pPr>
    </w:p>
    <w:p>
      <w:pPr>
        <w:pStyle w:val="7"/>
        <w:numPr>
          <w:ilvl w:val="0"/>
          <w:numId w:val="9"/>
        </w:numPr>
        <w:tabs>
          <w:tab w:val="left" w:pos="1381"/>
        </w:tabs>
        <w:spacing w:before="0" w:after="0" w:line="244" w:lineRule="auto"/>
        <w:ind w:left="1380" w:right="2314" w:hanging="360"/>
        <w:jc w:val="both"/>
        <w:rPr>
          <w:sz w:val="22"/>
        </w:rPr>
      </w:pPr>
      <w:r>
        <w:rPr>
          <w:w w:val="80"/>
          <w:sz w:val="22"/>
        </w:rPr>
        <w:t>Consolidação da cultura de cooperação entre os setores público e privado e consolidação</w:t>
      </w:r>
      <w:r>
        <w:rPr>
          <w:spacing w:val="1"/>
          <w:w w:val="80"/>
          <w:sz w:val="22"/>
        </w:rPr>
        <w:t xml:space="preserve"> </w:t>
      </w:r>
      <w:r>
        <w:rPr>
          <w:w w:val="85"/>
          <w:sz w:val="22"/>
        </w:rPr>
        <w:t>de um ambiente de estímulo à inovação nas instituições de ensino superior e nas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empresas;</w:t>
      </w:r>
    </w:p>
    <w:p>
      <w:pPr>
        <w:pStyle w:val="5"/>
        <w:spacing w:before="8"/>
        <w:rPr>
          <w:sz w:val="26"/>
        </w:rPr>
      </w:pPr>
    </w:p>
    <w:p>
      <w:pPr>
        <w:pStyle w:val="7"/>
        <w:numPr>
          <w:ilvl w:val="0"/>
          <w:numId w:val="9"/>
        </w:numPr>
        <w:tabs>
          <w:tab w:val="left" w:pos="1381"/>
        </w:tabs>
        <w:spacing w:before="0" w:after="0" w:line="244" w:lineRule="auto"/>
        <w:ind w:left="1380" w:right="2301" w:hanging="360"/>
        <w:jc w:val="both"/>
        <w:rPr>
          <w:sz w:val="22"/>
        </w:rPr>
      </w:pPr>
      <w:r>
        <w:rPr>
          <w:spacing w:val="-2"/>
          <w:w w:val="85"/>
          <w:sz w:val="22"/>
        </w:rPr>
        <w:t xml:space="preserve">Fortalecimento </w:t>
      </w:r>
      <w:r>
        <w:rPr>
          <w:spacing w:val="-1"/>
          <w:w w:val="85"/>
          <w:sz w:val="22"/>
        </w:rPr>
        <w:t>dos mecanismos de gestão, infraestrutura e serviços tecnológicos, nas</w:t>
      </w:r>
      <w:r>
        <w:rPr>
          <w:w w:val="85"/>
          <w:sz w:val="22"/>
        </w:rPr>
        <w:t xml:space="preserve"> </w:t>
      </w:r>
      <w:r>
        <w:rPr>
          <w:spacing w:val="-1"/>
          <w:w w:val="85"/>
          <w:sz w:val="22"/>
        </w:rPr>
        <w:t xml:space="preserve">instituições de pesquisa e ensino superior, visando ao atendimento </w:t>
      </w:r>
      <w:r>
        <w:rPr>
          <w:w w:val="85"/>
          <w:sz w:val="22"/>
        </w:rPr>
        <w:t>das demandas das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empresas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da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sociedade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paranaenses;</w:t>
      </w:r>
    </w:p>
    <w:p>
      <w:pPr>
        <w:pStyle w:val="5"/>
        <w:spacing w:before="11"/>
        <w:rPr>
          <w:sz w:val="29"/>
        </w:rPr>
      </w:pPr>
    </w:p>
    <w:p>
      <w:pPr>
        <w:pStyle w:val="7"/>
        <w:numPr>
          <w:ilvl w:val="0"/>
          <w:numId w:val="9"/>
        </w:numPr>
        <w:tabs>
          <w:tab w:val="left" w:pos="1381"/>
        </w:tabs>
        <w:spacing w:before="0" w:after="0" w:line="240" w:lineRule="auto"/>
        <w:ind w:left="1380" w:right="0" w:hanging="361"/>
        <w:jc w:val="left"/>
        <w:rPr>
          <w:sz w:val="22"/>
        </w:rPr>
      </w:pPr>
      <w:r>
        <w:rPr>
          <w:w w:val="80"/>
          <w:sz w:val="22"/>
        </w:rPr>
        <w:t>Qualificação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dos atores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regionais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na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gestão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conhecimento</w:t>
      </w:r>
      <w:r>
        <w:rPr>
          <w:spacing w:val="-5"/>
          <w:w w:val="80"/>
          <w:sz w:val="22"/>
        </w:rPr>
        <w:t xml:space="preserve"> </w:t>
      </w:r>
      <w:r>
        <w:rPr>
          <w:w w:val="80"/>
          <w:sz w:val="22"/>
        </w:rPr>
        <w:t>e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da inovação;</w:t>
      </w:r>
    </w:p>
    <w:p>
      <w:pPr>
        <w:pStyle w:val="5"/>
        <w:spacing w:before="9"/>
        <w:rPr>
          <w:sz w:val="29"/>
        </w:rPr>
      </w:pPr>
    </w:p>
    <w:p>
      <w:pPr>
        <w:pStyle w:val="7"/>
        <w:numPr>
          <w:ilvl w:val="0"/>
          <w:numId w:val="9"/>
        </w:numPr>
        <w:tabs>
          <w:tab w:val="left" w:pos="1381"/>
        </w:tabs>
        <w:spacing w:before="0" w:after="0" w:line="244" w:lineRule="auto"/>
        <w:ind w:left="1380" w:right="2297" w:hanging="360"/>
        <w:jc w:val="both"/>
        <w:rPr>
          <w:sz w:val="22"/>
        </w:rPr>
      </w:pPr>
      <w:r>
        <w:rPr>
          <w:w w:val="80"/>
          <w:sz w:val="22"/>
        </w:rPr>
        <w:t>Consolidação das Agências de Inovação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ou dos NTIs</w:t>
      </w:r>
      <w:r>
        <w:rPr>
          <w:spacing w:val="36"/>
          <w:sz w:val="22"/>
        </w:rPr>
        <w:t xml:space="preserve"> </w:t>
      </w:r>
      <w:r>
        <w:rPr>
          <w:w w:val="80"/>
          <w:sz w:val="22"/>
        </w:rPr>
        <w:t>das IEES como o locus profissional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de articulação entre o mundo acadêmico, empresa, sociedade e entes governamentais na</w:t>
      </w:r>
      <w:r>
        <w:rPr>
          <w:spacing w:val="1"/>
          <w:w w:val="80"/>
          <w:sz w:val="22"/>
        </w:rPr>
        <w:t xml:space="preserve"> </w:t>
      </w:r>
      <w:r>
        <w:rPr>
          <w:w w:val="80"/>
          <w:sz w:val="22"/>
        </w:rPr>
        <w:t>busca de respostas inovadoras que gerem renda e bem-estar social nas diferentes regiões</w:t>
      </w:r>
      <w:r>
        <w:rPr>
          <w:spacing w:val="1"/>
          <w:w w:val="80"/>
          <w:sz w:val="22"/>
        </w:rPr>
        <w:t xml:space="preserve"> </w:t>
      </w:r>
      <w:r>
        <w:rPr>
          <w:w w:val="90"/>
          <w:sz w:val="22"/>
        </w:rPr>
        <w:t>do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Estado;</w:t>
      </w:r>
    </w:p>
    <w:p>
      <w:pPr>
        <w:pStyle w:val="5"/>
        <w:rPr>
          <w:sz w:val="20"/>
        </w:rPr>
      </w:pPr>
    </w:p>
    <w:p>
      <w:pPr>
        <w:pStyle w:val="7"/>
        <w:numPr>
          <w:ilvl w:val="0"/>
          <w:numId w:val="9"/>
        </w:numPr>
        <w:tabs>
          <w:tab w:val="left" w:pos="1352"/>
        </w:tabs>
        <w:spacing w:before="0" w:after="0" w:line="247" w:lineRule="auto"/>
        <w:ind w:left="1380" w:right="2519" w:hanging="360"/>
        <w:jc w:val="both"/>
        <w:rPr>
          <w:sz w:val="22"/>
        </w:rPr>
      </w:pPr>
      <w:r>
        <w:rPr>
          <w:spacing w:val="-1"/>
          <w:w w:val="85"/>
          <w:sz w:val="22"/>
        </w:rPr>
        <w:t>Fortalecimento da capacidade de inteligência e gestão tecnológica por parte do setor</w:t>
      </w:r>
      <w:r>
        <w:rPr>
          <w:spacing w:val="-49"/>
          <w:w w:val="85"/>
          <w:sz w:val="22"/>
        </w:rPr>
        <w:t xml:space="preserve"> </w:t>
      </w:r>
      <w:r>
        <w:rPr>
          <w:spacing w:val="-1"/>
          <w:w w:val="85"/>
          <w:sz w:val="22"/>
        </w:rPr>
        <w:t xml:space="preserve">privado, aperfeiçoando a identificação </w:t>
      </w:r>
      <w:r>
        <w:rPr>
          <w:w w:val="85"/>
          <w:sz w:val="22"/>
        </w:rPr>
        <w:t>de suas demandas por desenvolvimento de</w:t>
      </w:r>
      <w:r>
        <w:rPr>
          <w:spacing w:val="1"/>
          <w:w w:val="85"/>
          <w:sz w:val="22"/>
        </w:rPr>
        <w:t xml:space="preserve"> </w:t>
      </w:r>
      <w:r>
        <w:rPr>
          <w:w w:val="85"/>
          <w:sz w:val="22"/>
        </w:rPr>
        <w:t>produtos, processos e serviços tecnológicos, que possam ser supridas pelo setor</w:t>
      </w:r>
      <w:r>
        <w:rPr>
          <w:spacing w:val="1"/>
          <w:w w:val="85"/>
          <w:sz w:val="22"/>
        </w:rPr>
        <w:t xml:space="preserve"> </w:t>
      </w:r>
      <w:r>
        <w:rPr>
          <w:w w:val="90"/>
          <w:sz w:val="22"/>
        </w:rPr>
        <w:t>acadêmico;</w:t>
      </w:r>
    </w:p>
    <w:p>
      <w:pPr>
        <w:spacing w:after="0" w:line="247" w:lineRule="auto"/>
        <w:jc w:val="both"/>
        <w:rPr>
          <w:sz w:val="22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7"/>
        <w:numPr>
          <w:ilvl w:val="0"/>
          <w:numId w:val="9"/>
        </w:numPr>
        <w:tabs>
          <w:tab w:val="left" w:pos="1371"/>
        </w:tabs>
        <w:spacing w:before="101" w:after="0" w:line="247" w:lineRule="auto"/>
        <w:ind w:left="1380" w:right="2569" w:hanging="360"/>
        <w:jc w:val="both"/>
        <w:rPr>
          <w:sz w:val="22"/>
        </w:rPr>
      </w:pPr>
      <w:r>
        <w:rPr>
          <w:w w:val="85"/>
          <w:sz w:val="22"/>
        </w:rPr>
        <w:t>Disseminação de novas tecnologias que ampliem o acesso da população a bens e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serviços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com</w:t>
      </w:r>
      <w:r>
        <w:rPr>
          <w:spacing w:val="-4"/>
          <w:w w:val="80"/>
          <w:sz w:val="22"/>
        </w:rPr>
        <w:t xml:space="preserve"> </w:t>
      </w:r>
      <w:r>
        <w:rPr>
          <w:w w:val="80"/>
          <w:sz w:val="22"/>
        </w:rPr>
        <w:t>alto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conteúdo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tecnológico;</w:t>
      </w:r>
    </w:p>
    <w:p>
      <w:pPr>
        <w:pStyle w:val="5"/>
        <w:spacing w:before="6"/>
        <w:rPr>
          <w:sz w:val="26"/>
        </w:rPr>
      </w:pPr>
    </w:p>
    <w:p>
      <w:pPr>
        <w:pStyle w:val="7"/>
        <w:numPr>
          <w:ilvl w:val="0"/>
          <w:numId w:val="9"/>
        </w:numPr>
        <w:tabs>
          <w:tab w:val="left" w:pos="1381"/>
        </w:tabs>
        <w:spacing w:before="0" w:after="0" w:line="244" w:lineRule="auto"/>
        <w:ind w:left="1380" w:right="2619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Criação de ambiente favorável ao surgimento de novos </w:t>
      </w:r>
      <w:r>
        <w:rPr>
          <w:w w:val="85"/>
          <w:sz w:val="22"/>
        </w:rPr>
        <w:t>instrumentos de suporte às</w:t>
      </w:r>
      <w:r>
        <w:rPr>
          <w:spacing w:val="-49"/>
          <w:w w:val="85"/>
          <w:sz w:val="22"/>
        </w:rPr>
        <w:t xml:space="preserve"> </w:t>
      </w:r>
      <w:r>
        <w:rPr>
          <w:w w:val="80"/>
          <w:sz w:val="22"/>
        </w:rPr>
        <w:t>empresas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base</w:t>
      </w:r>
      <w:r>
        <w:rPr>
          <w:spacing w:val="-2"/>
          <w:w w:val="80"/>
          <w:sz w:val="22"/>
        </w:rPr>
        <w:t xml:space="preserve"> </w:t>
      </w:r>
      <w:r>
        <w:rPr>
          <w:w w:val="80"/>
          <w:sz w:val="22"/>
        </w:rPr>
        <w:t>tecnológica;</w:t>
      </w:r>
    </w:p>
    <w:p>
      <w:pPr>
        <w:pStyle w:val="5"/>
        <w:spacing w:before="3"/>
        <w:rPr>
          <w:sz w:val="27"/>
        </w:rPr>
      </w:pPr>
    </w:p>
    <w:p>
      <w:pPr>
        <w:pStyle w:val="7"/>
        <w:numPr>
          <w:ilvl w:val="0"/>
          <w:numId w:val="9"/>
        </w:numPr>
        <w:tabs>
          <w:tab w:val="left" w:pos="1381"/>
        </w:tabs>
        <w:spacing w:before="1" w:after="0" w:line="247" w:lineRule="auto"/>
        <w:ind w:left="1380" w:right="2541" w:hanging="360"/>
        <w:jc w:val="both"/>
        <w:rPr>
          <w:sz w:val="22"/>
        </w:rPr>
      </w:pPr>
      <w:r>
        <w:rPr>
          <w:w w:val="85"/>
          <w:sz w:val="22"/>
        </w:rPr>
        <w:t>Agregação de tecnologia aos produtos, processos e serviços das MPEs e apoio ao</w:t>
      </w:r>
      <w:r>
        <w:rPr>
          <w:spacing w:val="1"/>
          <w:w w:val="85"/>
          <w:sz w:val="22"/>
        </w:rPr>
        <w:t xml:space="preserve"> </w:t>
      </w:r>
      <w:r>
        <w:rPr>
          <w:w w:val="80"/>
          <w:sz w:val="22"/>
        </w:rPr>
        <w:t>surgimento de novos negócios, por meio do empreendedorismo e do apoio às empresas</w:t>
      </w:r>
      <w:r>
        <w:rPr>
          <w:spacing w:val="-46"/>
          <w:w w:val="80"/>
          <w:sz w:val="22"/>
        </w:rPr>
        <w:t xml:space="preserve"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 xml:space="preserve"> </w:t>
      </w:r>
      <w:r>
        <w:rPr>
          <w:w w:val="90"/>
          <w:sz w:val="22"/>
        </w:rPr>
        <w:t>base</w:t>
      </w:r>
      <w:r>
        <w:rPr>
          <w:spacing w:val="-9"/>
          <w:w w:val="90"/>
          <w:sz w:val="22"/>
        </w:rPr>
        <w:t xml:space="preserve"> </w:t>
      </w:r>
      <w:r>
        <w:rPr>
          <w:w w:val="90"/>
          <w:sz w:val="22"/>
        </w:rPr>
        <w:t>tecnológica;</w:t>
      </w:r>
    </w:p>
    <w:p>
      <w:pPr>
        <w:pStyle w:val="5"/>
        <w:spacing w:before="7"/>
        <w:rPr>
          <w:sz w:val="32"/>
        </w:rPr>
      </w:pPr>
    </w:p>
    <w:p>
      <w:pPr>
        <w:pStyle w:val="7"/>
        <w:numPr>
          <w:ilvl w:val="0"/>
          <w:numId w:val="9"/>
        </w:numPr>
        <w:tabs>
          <w:tab w:val="left" w:pos="1352"/>
        </w:tabs>
        <w:spacing w:before="0" w:after="0" w:line="244" w:lineRule="auto"/>
        <w:ind w:left="1380" w:right="2616" w:hanging="360"/>
        <w:jc w:val="both"/>
        <w:rPr>
          <w:sz w:val="22"/>
        </w:rPr>
      </w:pPr>
      <w:r>
        <w:rPr>
          <w:spacing w:val="-1"/>
          <w:w w:val="85"/>
          <w:sz w:val="22"/>
        </w:rPr>
        <w:t xml:space="preserve">Fortalecimento e organização dos sistemas locais de inovação, contribuindo </w:t>
      </w:r>
      <w:r>
        <w:rPr>
          <w:w w:val="85"/>
          <w:sz w:val="22"/>
        </w:rPr>
        <w:t>para a</w:t>
      </w:r>
      <w:r>
        <w:rPr>
          <w:spacing w:val="1"/>
          <w:w w:val="85"/>
          <w:sz w:val="22"/>
        </w:rPr>
        <w:t xml:space="preserve"> </w:t>
      </w:r>
      <w:r>
        <w:rPr>
          <w:spacing w:val="-1"/>
          <w:w w:val="80"/>
          <w:sz w:val="22"/>
        </w:rPr>
        <w:t>redução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das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desigualdades</w:t>
      </w:r>
      <w:r>
        <w:rPr>
          <w:spacing w:val="-1"/>
          <w:w w:val="80"/>
          <w:sz w:val="22"/>
        </w:rPr>
        <w:t xml:space="preserve"> </w:t>
      </w:r>
      <w:r>
        <w:rPr>
          <w:w w:val="80"/>
          <w:sz w:val="22"/>
        </w:rPr>
        <w:t>sociais e</w:t>
      </w:r>
      <w:r>
        <w:rPr>
          <w:spacing w:val="-6"/>
          <w:w w:val="80"/>
          <w:sz w:val="22"/>
        </w:rPr>
        <w:t xml:space="preserve"> </w:t>
      </w:r>
      <w:r>
        <w:rPr>
          <w:w w:val="80"/>
          <w:sz w:val="22"/>
        </w:rPr>
        <w:t>regionais.</w:t>
      </w:r>
    </w:p>
    <w:p>
      <w:pPr>
        <w:pStyle w:val="5"/>
        <w:rPr>
          <w:sz w:val="24"/>
        </w:rPr>
      </w:pPr>
    </w:p>
    <w:p>
      <w:pPr>
        <w:pStyle w:val="5"/>
        <w:spacing w:before="1"/>
        <w:rPr>
          <w:sz w:val="28"/>
        </w:rPr>
      </w:pPr>
    </w:p>
    <w:p>
      <w:pPr>
        <w:pStyle w:val="2"/>
        <w:numPr>
          <w:ilvl w:val="0"/>
          <w:numId w:val="1"/>
        </w:numPr>
        <w:tabs>
          <w:tab w:val="left" w:pos="1381"/>
        </w:tabs>
        <w:spacing w:before="0" w:after="0" w:line="240" w:lineRule="auto"/>
        <w:ind w:left="1380" w:right="0" w:hanging="361"/>
        <w:jc w:val="left"/>
      </w:pPr>
      <w:r>
        <w:rPr>
          <w:w w:val="90"/>
        </w:rPr>
        <w:t>AVALIAÇÃO</w:t>
      </w:r>
    </w:p>
    <w:p>
      <w:pPr>
        <w:pStyle w:val="5"/>
        <w:spacing w:before="11"/>
        <w:rPr>
          <w:rFonts w:ascii="Arial"/>
          <w:b/>
          <w:sz w:val="32"/>
        </w:rPr>
      </w:pPr>
    </w:p>
    <w:p>
      <w:pPr>
        <w:pStyle w:val="5"/>
        <w:spacing w:line="244" w:lineRule="auto"/>
        <w:ind w:left="659" w:right="1697"/>
        <w:jc w:val="both"/>
      </w:pPr>
      <w:r>
        <w:rPr>
          <w:w w:val="80"/>
        </w:rPr>
        <w:t>A Coordenação Estadual do Programa AGEUNI estabelecerá diretrizes para a avaliação dos resultados, os</w:t>
      </w:r>
      <w:r>
        <w:rPr>
          <w:spacing w:val="1"/>
          <w:w w:val="80"/>
        </w:rPr>
        <w:t xml:space="preserve"> </w:t>
      </w:r>
      <w:r>
        <w:rPr>
          <w:w w:val="80"/>
        </w:rPr>
        <w:t>quais serão tornados públicos a partir de ato executivo da SETI. A avaliação geral do programa não exclui a</w:t>
      </w:r>
      <w:r>
        <w:rPr>
          <w:spacing w:val="1"/>
          <w:w w:val="80"/>
        </w:rPr>
        <w:t xml:space="preserve"> </w:t>
      </w:r>
      <w:r>
        <w:rPr>
          <w:spacing w:val="-1"/>
          <w:w w:val="80"/>
        </w:rPr>
        <w:t>metodologia</w:t>
      </w:r>
      <w:r>
        <w:rPr>
          <w:spacing w:val="-2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avaliação</w:t>
      </w:r>
      <w:r>
        <w:rPr>
          <w:spacing w:val="-1"/>
          <w:w w:val="80"/>
        </w:rPr>
        <w:t xml:space="preserve"> </w:t>
      </w:r>
      <w:r>
        <w:rPr>
          <w:w w:val="80"/>
        </w:rPr>
        <w:t>de</w:t>
      </w:r>
      <w:r>
        <w:rPr>
          <w:spacing w:val="-2"/>
          <w:w w:val="80"/>
        </w:rPr>
        <w:t xml:space="preserve"> </w:t>
      </w:r>
      <w:r>
        <w:rPr>
          <w:w w:val="80"/>
        </w:rPr>
        <w:t>cada</w:t>
      </w:r>
      <w:r>
        <w:rPr>
          <w:spacing w:val="-1"/>
          <w:w w:val="80"/>
        </w:rPr>
        <w:t xml:space="preserve"> </w:t>
      </w:r>
      <w:r>
        <w:rPr>
          <w:w w:val="80"/>
        </w:rPr>
        <w:t>uma</w:t>
      </w:r>
      <w:r>
        <w:rPr>
          <w:spacing w:val="-6"/>
          <w:w w:val="80"/>
        </w:rPr>
        <w:t xml:space="preserve"> </w:t>
      </w:r>
      <w:r>
        <w:rPr>
          <w:w w:val="80"/>
        </w:rPr>
        <w:t>das</w:t>
      </w:r>
      <w:r>
        <w:rPr>
          <w:spacing w:val="-1"/>
          <w:w w:val="80"/>
        </w:rPr>
        <w:t xml:space="preserve"> </w:t>
      </w:r>
      <w:r>
        <w:rPr>
          <w:w w:val="80"/>
        </w:rPr>
        <w:t>iniciativas</w:t>
      </w:r>
      <w:r>
        <w:rPr>
          <w:spacing w:val="-5"/>
          <w:w w:val="80"/>
        </w:rPr>
        <w:t xml:space="preserve"> </w:t>
      </w:r>
      <w:r>
        <w:rPr>
          <w:w w:val="80"/>
        </w:rPr>
        <w:t>devidamente</w:t>
      </w:r>
      <w:r>
        <w:rPr>
          <w:spacing w:val="-2"/>
          <w:w w:val="80"/>
        </w:rPr>
        <w:t xml:space="preserve"> </w:t>
      </w:r>
      <w:r>
        <w:rPr>
          <w:w w:val="80"/>
        </w:rPr>
        <w:t>consignadas</w:t>
      </w:r>
      <w:r>
        <w:rPr>
          <w:spacing w:val="-5"/>
          <w:w w:val="80"/>
        </w:rPr>
        <w:t xml:space="preserve"> </w:t>
      </w:r>
      <w:r>
        <w:rPr>
          <w:w w:val="80"/>
        </w:rPr>
        <w:t>nos</w:t>
      </w:r>
      <w:r>
        <w:rPr>
          <w:spacing w:val="-1"/>
          <w:w w:val="80"/>
        </w:rPr>
        <w:t xml:space="preserve"> </w:t>
      </w:r>
      <w:r>
        <w:rPr>
          <w:w w:val="80"/>
        </w:rPr>
        <w:t>seus</w:t>
      </w:r>
      <w:r>
        <w:rPr>
          <w:spacing w:val="-6"/>
          <w:w w:val="80"/>
        </w:rPr>
        <w:t xml:space="preserve"> </w:t>
      </w:r>
      <w:r>
        <w:rPr>
          <w:w w:val="80"/>
        </w:rPr>
        <w:t>editais.</w:t>
      </w:r>
    </w:p>
    <w:p>
      <w:pPr>
        <w:spacing w:after="0" w:line="244" w:lineRule="auto"/>
        <w:jc w:val="both"/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7"/>
        </w:rPr>
      </w:pPr>
    </w:p>
    <w:p>
      <w:pPr>
        <w:pStyle w:val="2"/>
        <w:spacing w:before="101" w:line="251" w:lineRule="exact"/>
        <w:ind w:left="961" w:right="1995"/>
        <w:jc w:val="center"/>
      </w:pPr>
      <w:bookmarkStart w:id="2" w:name="Chamada Pública 14/2021 - Programa de Ap"/>
      <w:bookmarkEnd w:id="2"/>
      <w:r>
        <w:rPr>
          <w:w w:val="80"/>
        </w:rPr>
        <w:t>Chamada</w:t>
      </w:r>
      <w:r>
        <w:rPr>
          <w:spacing w:val="-1"/>
          <w:w w:val="80"/>
        </w:rPr>
        <w:t xml:space="preserve"> </w:t>
      </w:r>
      <w:r>
        <w:rPr>
          <w:w w:val="80"/>
        </w:rPr>
        <w:t>Pública 14/2021</w:t>
      </w:r>
      <w:r>
        <w:rPr>
          <w:spacing w:val="-4"/>
          <w:w w:val="80"/>
        </w:rPr>
        <w:t xml:space="preserve"> </w:t>
      </w:r>
      <w:r>
        <w:rPr>
          <w:w w:val="80"/>
        </w:rPr>
        <w:t>-</w:t>
      </w:r>
      <w:r>
        <w:rPr>
          <w:spacing w:val="3"/>
          <w:w w:val="80"/>
        </w:rPr>
        <w:t xml:space="preserve"> </w:t>
      </w:r>
      <w:r>
        <w:rPr>
          <w:w w:val="80"/>
        </w:rPr>
        <w:t>Programa de Apoio</w:t>
      </w:r>
      <w:r>
        <w:rPr>
          <w:spacing w:val="-5"/>
          <w:w w:val="80"/>
        </w:rPr>
        <w:t xml:space="preserve"> </w:t>
      </w:r>
      <w:r>
        <w:rPr>
          <w:w w:val="80"/>
        </w:rPr>
        <w:t>às</w:t>
      </w:r>
      <w:r>
        <w:rPr>
          <w:spacing w:val="-5"/>
          <w:w w:val="80"/>
        </w:rPr>
        <w:t xml:space="preserve"> </w:t>
      </w:r>
      <w:r>
        <w:rPr>
          <w:w w:val="80"/>
        </w:rPr>
        <w:t>Agências para</w:t>
      </w:r>
      <w:r>
        <w:rPr>
          <w:spacing w:val="-4"/>
          <w:w w:val="80"/>
        </w:rPr>
        <w:t xml:space="preserve"> </w:t>
      </w:r>
      <w:r>
        <w:rPr>
          <w:w w:val="80"/>
        </w:rPr>
        <w:t>o Desenvolvimento Regional</w:t>
      </w:r>
    </w:p>
    <w:p>
      <w:pPr>
        <w:spacing w:before="0" w:line="655" w:lineRule="auto"/>
        <w:ind w:left="3142" w:right="4153" w:firstLine="1013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Sustentável</w:t>
      </w:r>
      <w:r>
        <w:rPr>
          <w:rFonts w:ascii="Arial" w:hAnsi="Arial"/>
          <w:b/>
          <w:spacing w:val="36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e</w:t>
      </w:r>
      <w:r>
        <w:rPr>
          <w:rFonts w:ascii="Arial" w:hAnsi="Arial"/>
          <w:b/>
          <w:spacing w:val="37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Inovação</w:t>
      </w:r>
      <w:r>
        <w:rPr>
          <w:rFonts w:ascii="Arial" w:hAnsi="Arial"/>
          <w:b/>
          <w:spacing w:val="1"/>
          <w:w w:val="80"/>
          <w:sz w:val="22"/>
        </w:rPr>
        <w:t xml:space="preserve"> </w:t>
      </w:r>
      <w:bookmarkStart w:id="3" w:name="Anexo II – Termo de Referência de Projet"/>
      <w:bookmarkEnd w:id="3"/>
      <w:r>
        <w:rPr>
          <w:rFonts w:ascii="Arial" w:hAnsi="Arial"/>
          <w:b/>
          <w:w w:val="80"/>
          <w:sz w:val="22"/>
        </w:rPr>
        <w:t>Anexo II – Termo de Referência de Projeto</w:t>
      </w:r>
      <w:r>
        <w:rPr>
          <w:rFonts w:ascii="Arial" w:hAnsi="Arial"/>
          <w:b/>
          <w:spacing w:val="-46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TERMO</w:t>
      </w:r>
      <w:r>
        <w:rPr>
          <w:rFonts w:ascii="Arial" w:hAnsi="Arial"/>
          <w:b/>
          <w:spacing w:val="4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11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REFERÊNCIA</w:t>
      </w:r>
      <w:r>
        <w:rPr>
          <w:rFonts w:ascii="Arial" w:hAnsi="Arial"/>
          <w:b/>
          <w:spacing w:val="11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8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PROJETO</w:t>
      </w:r>
    </w:p>
    <w:p>
      <w:pPr>
        <w:pStyle w:val="2"/>
        <w:spacing w:before="67"/>
        <w:ind w:left="948" w:right="1995"/>
        <w:jc w:val="center"/>
      </w:pPr>
      <w:r>
        <w:rPr>
          <w:w w:val="80"/>
        </w:rPr>
        <w:t>AGEUNI</w:t>
      </w:r>
      <w:r>
        <w:rPr>
          <w:spacing w:val="14"/>
          <w:w w:val="80"/>
        </w:rPr>
        <w:t xml:space="preserve"> </w:t>
      </w:r>
      <w:r>
        <w:rPr>
          <w:w w:val="80"/>
        </w:rPr>
        <w:t>–</w:t>
      </w:r>
      <w:r>
        <w:rPr>
          <w:spacing w:val="12"/>
          <w:w w:val="80"/>
        </w:rPr>
        <w:t xml:space="preserve"> </w:t>
      </w:r>
      <w:r>
        <w:rPr>
          <w:w w:val="80"/>
        </w:rPr>
        <w:t>AGÊNCIA</w:t>
      </w:r>
      <w:r>
        <w:rPr>
          <w:spacing w:val="16"/>
          <w:w w:val="80"/>
        </w:rPr>
        <w:t xml:space="preserve"> </w:t>
      </w:r>
      <w:r>
        <w:rPr>
          <w:w w:val="80"/>
        </w:rPr>
        <w:t>PARA</w:t>
      </w:r>
      <w:r>
        <w:rPr>
          <w:spacing w:val="16"/>
          <w:w w:val="80"/>
        </w:rPr>
        <w:t xml:space="preserve"> </w:t>
      </w:r>
      <w:r>
        <w:rPr>
          <w:w w:val="80"/>
        </w:rPr>
        <w:t>O</w:t>
      </w:r>
      <w:r>
        <w:rPr>
          <w:spacing w:val="8"/>
          <w:w w:val="80"/>
        </w:rPr>
        <w:t xml:space="preserve"> </w:t>
      </w:r>
      <w:r>
        <w:rPr>
          <w:w w:val="80"/>
        </w:rPr>
        <w:t>DESENVOLVIMENTO</w:t>
      </w:r>
      <w:r>
        <w:rPr>
          <w:spacing w:val="15"/>
          <w:w w:val="80"/>
        </w:rPr>
        <w:t xml:space="preserve"> </w:t>
      </w:r>
      <w:r>
        <w:rPr>
          <w:w w:val="80"/>
        </w:rPr>
        <w:t>SUSTENTÁVEL</w:t>
      </w:r>
      <w:r>
        <w:rPr>
          <w:spacing w:val="11"/>
          <w:w w:val="80"/>
        </w:rPr>
        <w:t xml:space="preserve"> </w:t>
      </w:r>
      <w:r>
        <w:rPr>
          <w:w w:val="80"/>
        </w:rPr>
        <w:t>E</w:t>
      </w:r>
      <w:r>
        <w:rPr>
          <w:spacing w:val="9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INOVAÇÃO</w:t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7"/>
        <w:rPr>
          <w:rFonts w:ascii="Arial"/>
          <w:b/>
          <w:sz w:val="19"/>
        </w:rPr>
      </w:pPr>
    </w:p>
    <w:p>
      <w:pPr>
        <w:tabs>
          <w:tab w:val="left" w:pos="2076"/>
        </w:tabs>
        <w:spacing w:before="0" w:line="360" w:lineRule="auto"/>
        <w:ind w:left="659" w:right="1703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90"/>
          <w:sz w:val="22"/>
        </w:rPr>
        <w:t>OBJETO:</w:t>
      </w:r>
      <w:r>
        <w:rPr>
          <w:rFonts w:ascii="Arial" w:hAnsi="Arial"/>
          <w:b/>
          <w:w w:val="90"/>
          <w:sz w:val="22"/>
        </w:rPr>
        <w:tab/>
      </w:r>
      <w:r>
        <w:rPr>
          <w:rFonts w:ascii="Arial" w:hAnsi="Arial"/>
          <w:b/>
          <w:w w:val="85"/>
          <w:sz w:val="22"/>
        </w:rPr>
        <w:t>Projeto</w:t>
      </w:r>
      <w:r>
        <w:rPr>
          <w:rFonts w:ascii="Arial" w:hAnsi="Arial"/>
          <w:b/>
          <w:spacing w:val="16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para</w:t>
      </w:r>
      <w:r>
        <w:rPr>
          <w:rFonts w:ascii="Arial" w:hAnsi="Arial"/>
          <w:b/>
          <w:spacing w:val="16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espaço</w:t>
      </w:r>
      <w:r>
        <w:rPr>
          <w:rFonts w:ascii="Arial" w:hAnsi="Arial"/>
          <w:b/>
          <w:spacing w:val="16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físico</w:t>
      </w:r>
      <w:r>
        <w:rPr>
          <w:rFonts w:ascii="Arial" w:hAnsi="Arial"/>
          <w:b/>
          <w:spacing w:val="19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da</w:t>
      </w:r>
      <w:r>
        <w:rPr>
          <w:rFonts w:ascii="Arial" w:hAnsi="Arial"/>
          <w:b/>
          <w:spacing w:val="19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Agência</w:t>
      </w:r>
      <w:r>
        <w:rPr>
          <w:rFonts w:ascii="Arial" w:hAnsi="Arial"/>
          <w:b/>
          <w:spacing w:val="20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para</w:t>
      </w:r>
      <w:r>
        <w:rPr>
          <w:rFonts w:ascii="Arial" w:hAnsi="Arial"/>
          <w:b/>
          <w:spacing w:val="16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o</w:t>
      </w:r>
      <w:r>
        <w:rPr>
          <w:rFonts w:ascii="Arial" w:hAnsi="Arial"/>
          <w:b/>
          <w:spacing w:val="19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Desenvolvimento</w:t>
      </w:r>
      <w:r>
        <w:rPr>
          <w:rFonts w:ascii="Arial" w:hAnsi="Arial"/>
          <w:b/>
          <w:spacing w:val="16"/>
          <w:w w:val="85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Regional</w:t>
      </w:r>
      <w:r>
        <w:rPr>
          <w:rFonts w:ascii="Arial" w:hAnsi="Arial"/>
          <w:b/>
          <w:spacing w:val="-49"/>
          <w:w w:val="85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Sustentável</w:t>
      </w:r>
      <w:r>
        <w:rPr>
          <w:rFonts w:ascii="Arial" w:hAnsi="Arial"/>
          <w:b/>
          <w:spacing w:val="33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e</w:t>
      </w:r>
      <w:r>
        <w:rPr>
          <w:rFonts w:ascii="Arial" w:hAnsi="Arial"/>
          <w:b/>
          <w:spacing w:val="-10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de</w:t>
      </w:r>
      <w:r>
        <w:rPr>
          <w:rFonts w:ascii="Arial" w:hAnsi="Arial"/>
          <w:b/>
          <w:spacing w:val="-6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Inovação</w:t>
      </w:r>
      <w:r>
        <w:rPr>
          <w:rFonts w:ascii="Arial" w:hAnsi="Arial"/>
          <w:b/>
          <w:spacing w:val="-8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-</w:t>
      </w:r>
      <w:r>
        <w:rPr>
          <w:rFonts w:ascii="Arial" w:hAnsi="Arial"/>
          <w:b/>
          <w:spacing w:val="-7"/>
          <w:w w:val="90"/>
          <w:sz w:val="22"/>
        </w:rPr>
        <w:t xml:space="preserve"> </w:t>
      </w:r>
      <w:r>
        <w:rPr>
          <w:rFonts w:ascii="Arial" w:hAnsi="Arial"/>
          <w:b/>
          <w:w w:val="90"/>
          <w:sz w:val="22"/>
        </w:rPr>
        <w:t>AGEUNI</w:t>
      </w:r>
    </w:p>
    <w:p>
      <w:pPr>
        <w:pStyle w:val="2"/>
        <w:spacing w:line="252" w:lineRule="exact"/>
        <w:ind w:left="659"/>
      </w:pPr>
      <w:r>
        <w:rPr>
          <w:w w:val="80"/>
        </w:rPr>
        <w:t>LOCAL:</w:t>
      </w:r>
      <w:r>
        <w:rPr>
          <w:spacing w:val="-15"/>
          <w:w w:val="80"/>
        </w:rPr>
        <w:t xml:space="preserve"> </w:t>
      </w:r>
      <w:r>
        <w:rPr>
          <w:w w:val="80"/>
        </w:rPr>
        <w:t>Diversos</w:t>
      </w:r>
      <w:r>
        <w:rPr>
          <w:spacing w:val="12"/>
          <w:w w:val="80"/>
        </w:rPr>
        <w:t xml:space="preserve"> </w:t>
      </w:r>
      <w:r>
        <w:rPr>
          <w:w w:val="80"/>
        </w:rPr>
        <w:t>Municípios</w:t>
      </w:r>
    </w:p>
    <w:p>
      <w:pPr>
        <w:pStyle w:val="5"/>
        <w:rPr>
          <w:rFonts w:ascii="Arial"/>
          <w:b/>
          <w:sz w:val="20"/>
        </w:rPr>
      </w:pPr>
    </w:p>
    <w:p>
      <w:pPr>
        <w:pStyle w:val="5"/>
        <w:rPr>
          <w:rFonts w:ascii="Arial"/>
          <w:b/>
          <w:sz w:val="20"/>
        </w:rPr>
      </w:pPr>
    </w:p>
    <w:p>
      <w:pPr>
        <w:pStyle w:val="5"/>
        <w:rPr>
          <w:rFonts w:ascii="Arial"/>
          <w:b/>
          <w:sz w:val="20"/>
        </w:rPr>
      </w:pPr>
    </w:p>
    <w:p>
      <w:pPr>
        <w:pStyle w:val="5"/>
        <w:spacing w:before="8"/>
        <w:rPr>
          <w:rFonts w:ascii="Arial"/>
          <w:b/>
          <w:sz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4951095</wp:posOffset>
            </wp:positionH>
            <wp:positionV relativeFrom="paragraph">
              <wp:posOffset>234315</wp:posOffset>
            </wp:positionV>
            <wp:extent cx="1406525" cy="140589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720" cy="140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rFonts w:ascii="Arial"/>
          <w:b/>
          <w:sz w:val="24"/>
        </w:rPr>
      </w:pPr>
    </w:p>
    <w:p>
      <w:pPr>
        <w:pStyle w:val="5"/>
        <w:rPr>
          <w:rFonts w:ascii="Arial"/>
          <w:b/>
          <w:sz w:val="24"/>
        </w:rPr>
      </w:pPr>
    </w:p>
    <w:p>
      <w:pPr>
        <w:pStyle w:val="5"/>
        <w:rPr>
          <w:rFonts w:ascii="Arial"/>
          <w:b/>
          <w:sz w:val="24"/>
        </w:rPr>
      </w:pPr>
    </w:p>
    <w:p>
      <w:pPr>
        <w:pStyle w:val="5"/>
        <w:rPr>
          <w:rFonts w:ascii="Arial"/>
          <w:b/>
          <w:sz w:val="24"/>
        </w:rPr>
      </w:pPr>
    </w:p>
    <w:p>
      <w:pPr>
        <w:pStyle w:val="5"/>
        <w:spacing w:before="8"/>
        <w:rPr>
          <w:rFonts w:ascii="Arial"/>
          <w:b/>
          <w:sz w:val="27"/>
        </w:rPr>
      </w:pPr>
    </w:p>
    <w:p>
      <w:pPr>
        <w:spacing w:before="1" w:line="240" w:lineRule="auto"/>
        <w:ind w:left="6422" w:right="1693" w:firstLine="672"/>
        <w:jc w:val="right"/>
        <w:rPr>
          <w:rFonts w:ascii="Arial" w:hAnsi="Arial"/>
          <w:b/>
          <w:sz w:val="22"/>
        </w:rPr>
      </w:pPr>
      <w:r>
        <w:rPr>
          <w:w w:val="80"/>
          <w:sz w:val="22"/>
        </w:rPr>
        <w:t>Documento</w:t>
      </w:r>
      <w:r>
        <w:rPr>
          <w:spacing w:val="12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12"/>
          <w:w w:val="80"/>
          <w:sz w:val="22"/>
        </w:rPr>
        <w:t xml:space="preserve"> </w:t>
      </w:r>
      <w:r>
        <w:rPr>
          <w:w w:val="80"/>
          <w:sz w:val="22"/>
        </w:rPr>
        <w:t>referência:</w:t>
      </w:r>
      <w:r>
        <w:rPr>
          <w:spacing w:val="-46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Caderno 02</w:t>
      </w:r>
      <w:r>
        <w:rPr>
          <w:rFonts w:ascii="Arial" w:hAnsi="Arial"/>
          <w:b/>
          <w:spacing w:val="2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– TERMO</w:t>
      </w:r>
      <w:r>
        <w:rPr>
          <w:rFonts w:ascii="Arial" w:hAnsi="Arial"/>
          <w:b/>
          <w:spacing w:val="4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1"/>
          <w:w w:val="80"/>
          <w:sz w:val="22"/>
        </w:rPr>
        <w:t xml:space="preserve"> </w:t>
      </w:r>
      <w:r>
        <w:rPr>
          <w:rFonts w:ascii="Arial" w:hAnsi="Arial"/>
          <w:b/>
          <w:w w:val="85"/>
          <w:sz w:val="22"/>
        </w:rPr>
        <w:t>REFERÊNCIA PARA</w:t>
      </w:r>
      <w:r>
        <w:rPr>
          <w:rFonts w:ascii="Arial" w:hAnsi="Arial"/>
          <w:b/>
          <w:spacing w:val="1"/>
          <w:w w:val="85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CONTRATAÇÃO</w:t>
      </w:r>
      <w:r>
        <w:rPr>
          <w:rFonts w:ascii="Arial" w:hAnsi="Arial"/>
          <w:b/>
          <w:spacing w:val="27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DE</w:t>
      </w:r>
      <w:r>
        <w:rPr>
          <w:rFonts w:ascii="Arial" w:hAnsi="Arial"/>
          <w:b/>
          <w:spacing w:val="22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PROJETOS</w:t>
      </w:r>
    </w:p>
    <w:p>
      <w:pPr>
        <w:pStyle w:val="5"/>
        <w:spacing w:line="249" w:lineRule="exact"/>
        <w:ind w:left="7262"/>
        <w:jc w:val="both"/>
      </w:pPr>
      <w:r>
        <w:rPr>
          <w:w w:val="80"/>
        </w:rPr>
        <w:t>Coletânea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Cadernos</w:t>
      </w:r>
    </w:p>
    <w:p>
      <w:pPr>
        <w:pStyle w:val="5"/>
        <w:spacing w:before="1"/>
        <w:ind w:left="6498" w:right="1690" w:firstLine="1627"/>
        <w:jc w:val="both"/>
      </w:pPr>
      <w:r>
        <w:rPr>
          <w:w w:val="80"/>
        </w:rPr>
        <w:t>Orientadores</w:t>
      </w:r>
      <w:r>
        <w:rPr>
          <w:spacing w:val="-47"/>
          <w:w w:val="80"/>
        </w:rPr>
        <w:t xml:space="preserve"> </w:t>
      </w:r>
      <w:r>
        <w:rPr>
          <w:w w:val="80"/>
        </w:rPr>
        <w:t>Contratação de Obras e Serviços</w:t>
      </w:r>
      <w:r>
        <w:rPr>
          <w:spacing w:val="1"/>
          <w:w w:val="80"/>
        </w:rPr>
        <w:t xml:space="preserve"> </w:t>
      </w:r>
      <w:r>
        <w:rPr>
          <w:w w:val="80"/>
        </w:rPr>
        <w:t>de Engenharia – EDIFICAÇÕES</w:t>
      </w:r>
      <w:r>
        <w:rPr>
          <w:spacing w:val="1"/>
          <w:w w:val="80"/>
        </w:rPr>
        <w:t xml:space="preserve"> </w:t>
      </w:r>
      <w:r>
        <w:rPr>
          <w:w w:val="80"/>
        </w:rPr>
        <w:t>SEIL</w:t>
      </w:r>
      <w:r>
        <w:rPr>
          <w:spacing w:val="5"/>
          <w:w w:val="80"/>
        </w:rPr>
        <w:t xml:space="preserve"> </w:t>
      </w:r>
      <w:r>
        <w:rPr>
          <w:w w:val="80"/>
        </w:rPr>
        <w:t>–</w:t>
      </w:r>
      <w:r>
        <w:rPr>
          <w:spacing w:val="6"/>
          <w:w w:val="80"/>
        </w:rPr>
        <w:t xml:space="preserve"> </w:t>
      </w:r>
      <w:r>
        <w:rPr>
          <w:w w:val="80"/>
        </w:rPr>
        <w:t>PGE</w:t>
      </w:r>
      <w:r>
        <w:rPr>
          <w:spacing w:val="5"/>
          <w:w w:val="80"/>
        </w:rPr>
        <w:t xml:space="preserve"> </w:t>
      </w:r>
      <w:r>
        <w:rPr>
          <w:w w:val="80"/>
        </w:rPr>
        <w:t>–</w:t>
      </w:r>
      <w:r>
        <w:rPr>
          <w:spacing w:val="11"/>
          <w:w w:val="80"/>
        </w:rPr>
        <w:t xml:space="preserve"> </w:t>
      </w:r>
      <w:r>
        <w:rPr>
          <w:w w:val="80"/>
        </w:rPr>
        <w:t>CURITIBA</w:t>
      </w:r>
      <w:r>
        <w:rPr>
          <w:spacing w:val="5"/>
          <w:w w:val="80"/>
        </w:rPr>
        <w:t xml:space="preserve"> </w:t>
      </w:r>
      <w:r>
        <w:rPr>
          <w:w w:val="80"/>
        </w:rPr>
        <w:t>–</w:t>
      </w:r>
      <w:r>
        <w:rPr>
          <w:spacing w:val="10"/>
          <w:w w:val="80"/>
        </w:rPr>
        <w:t xml:space="preserve"> </w:t>
      </w:r>
      <w:r>
        <w:rPr>
          <w:w w:val="80"/>
        </w:rPr>
        <w:t>2012</w:t>
      </w:r>
    </w:p>
    <w:p>
      <w:pPr>
        <w:spacing w:after="0"/>
        <w:jc w:val="both"/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4"/>
        <w:rPr>
          <w:sz w:val="9"/>
        </w:rPr>
      </w:pPr>
    </w:p>
    <w:p>
      <w:pPr>
        <w:pStyle w:val="2"/>
        <w:numPr>
          <w:ilvl w:val="0"/>
          <w:numId w:val="10"/>
        </w:numPr>
        <w:tabs>
          <w:tab w:val="left" w:pos="4646"/>
        </w:tabs>
        <w:spacing w:before="100" w:after="0" w:line="240" w:lineRule="auto"/>
        <w:ind w:left="4645" w:right="0" w:hanging="198"/>
        <w:jc w:val="left"/>
      </w:pPr>
      <w:bookmarkStart w:id="4" w:name="1. OBJETO"/>
      <w:bookmarkEnd w:id="4"/>
      <w:bookmarkStart w:id="5" w:name="1. OBJETO"/>
      <w:bookmarkEnd w:id="5"/>
      <w:r>
        <w:rPr>
          <w:w w:val="90"/>
        </w:rPr>
        <w:t>OBJETO</w:t>
      </w:r>
    </w:p>
    <w:p>
      <w:pPr>
        <w:pStyle w:val="5"/>
        <w:spacing w:before="79" w:line="278" w:lineRule="auto"/>
        <w:ind w:left="659" w:right="1702" w:firstLine="566"/>
        <w:jc w:val="both"/>
      </w:pPr>
      <w:r>
        <w:rPr>
          <w:w w:val="85"/>
        </w:rPr>
        <w:t>Projeto de espaço físico para criação de ponto focal, com identidade visual específica, nas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 xml:space="preserve">Universidades Estaduais </w:t>
      </w:r>
      <w:r>
        <w:rPr>
          <w:spacing w:val="-1"/>
          <w:w w:val="85"/>
        </w:rPr>
        <w:t>para promover a conexão entre a comunidade acadêmica e o público externo,</w:t>
      </w:r>
      <w:r>
        <w:rPr>
          <w:spacing w:val="-49"/>
          <w:w w:val="85"/>
        </w:rPr>
        <w:t xml:space="preserve"> </w:t>
      </w:r>
      <w:r>
        <w:rPr>
          <w:w w:val="85"/>
        </w:rPr>
        <w:t>visando</w:t>
      </w:r>
      <w:r>
        <w:rPr>
          <w:spacing w:val="1"/>
          <w:w w:val="85"/>
        </w:rPr>
        <w:t xml:space="preserve"> </w:t>
      </w:r>
      <w:r>
        <w:rPr>
          <w:w w:val="85"/>
        </w:rPr>
        <w:t>atendimento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demandas</w:t>
      </w:r>
      <w:r>
        <w:rPr>
          <w:spacing w:val="1"/>
          <w:w w:val="85"/>
        </w:rPr>
        <w:t xml:space="preserve"> </w:t>
      </w:r>
      <w:r>
        <w:rPr>
          <w:w w:val="85"/>
        </w:rPr>
        <w:t>desse</w:t>
      </w:r>
      <w:r>
        <w:rPr>
          <w:spacing w:val="1"/>
          <w:w w:val="85"/>
        </w:rPr>
        <w:t xml:space="preserve"> </w:t>
      </w:r>
      <w:r>
        <w:rPr>
          <w:w w:val="85"/>
        </w:rPr>
        <w:t>público</w:t>
      </w:r>
      <w:r>
        <w:rPr>
          <w:spacing w:val="1"/>
          <w:w w:val="85"/>
        </w:rPr>
        <w:t xml:space="preserve"> </w:t>
      </w:r>
      <w:r>
        <w:rPr>
          <w:w w:val="85"/>
        </w:rPr>
        <w:t>por</w:t>
      </w:r>
      <w:r>
        <w:rPr>
          <w:spacing w:val="1"/>
          <w:w w:val="85"/>
        </w:rPr>
        <w:t xml:space="preserve"> </w:t>
      </w:r>
      <w:r>
        <w:rPr>
          <w:w w:val="85"/>
        </w:rPr>
        <w:t>meio</w:t>
      </w:r>
      <w:r>
        <w:rPr>
          <w:spacing w:val="1"/>
          <w:w w:val="85"/>
        </w:rPr>
        <w:t xml:space="preserve"> </w:t>
      </w:r>
      <w:r>
        <w:rPr>
          <w:w w:val="85"/>
        </w:rPr>
        <w:t>das</w:t>
      </w:r>
      <w:r>
        <w:rPr>
          <w:spacing w:val="1"/>
          <w:w w:val="85"/>
        </w:rPr>
        <w:t xml:space="preserve"> </w:t>
      </w:r>
      <w:r>
        <w:rPr>
          <w:w w:val="85"/>
        </w:rPr>
        <w:t>competências</w:t>
      </w:r>
      <w:r>
        <w:rPr>
          <w:spacing w:val="1"/>
          <w:w w:val="85"/>
        </w:rPr>
        <w:t xml:space="preserve"> </w:t>
      </w:r>
      <w:r>
        <w:rPr>
          <w:w w:val="85"/>
        </w:rPr>
        <w:t>existentes</w:t>
      </w:r>
      <w:r>
        <w:rPr>
          <w:spacing w:val="1"/>
          <w:w w:val="85"/>
        </w:rPr>
        <w:t xml:space="preserve"> </w:t>
      </w:r>
      <w:r>
        <w:rPr>
          <w:w w:val="85"/>
        </w:rPr>
        <w:t>nas</w:t>
      </w:r>
      <w:r>
        <w:rPr>
          <w:spacing w:val="1"/>
          <w:w w:val="85"/>
        </w:rPr>
        <w:t xml:space="preserve"> </w:t>
      </w:r>
      <w:r>
        <w:rPr>
          <w:w w:val="90"/>
        </w:rPr>
        <w:t>Universidades</w:t>
      </w:r>
      <w:r>
        <w:rPr>
          <w:spacing w:val="-10"/>
          <w:w w:val="90"/>
        </w:rPr>
        <w:t xml:space="preserve"> </w:t>
      </w:r>
      <w:r>
        <w:rPr>
          <w:w w:val="90"/>
        </w:rPr>
        <w:t>Estaduais</w:t>
      </w:r>
      <w:r>
        <w:rPr>
          <w:spacing w:val="-9"/>
          <w:w w:val="90"/>
        </w:rPr>
        <w:t xml:space="preserve">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Paraná.</w:t>
      </w:r>
    </w:p>
    <w:p>
      <w:pPr>
        <w:pStyle w:val="5"/>
        <w:spacing w:before="127" w:line="278" w:lineRule="auto"/>
        <w:ind w:left="659" w:right="1701" w:firstLine="566"/>
        <w:jc w:val="both"/>
      </w:pPr>
      <w:r>
        <w:rPr>
          <w:w w:val="80"/>
        </w:rPr>
        <w:t>O projeto constitui-se na disponibilização de recursos provenientes da UGF/SETI para adequação</w:t>
      </w:r>
      <w:r>
        <w:rPr>
          <w:spacing w:val="1"/>
          <w:w w:val="80"/>
        </w:rPr>
        <w:t xml:space="preserve"> </w:t>
      </w:r>
      <w:r>
        <w:rPr>
          <w:spacing w:val="-2"/>
          <w:w w:val="90"/>
        </w:rPr>
        <w:t xml:space="preserve">dos espaços e aquisição de mobiliários </w:t>
      </w:r>
      <w:r>
        <w:rPr>
          <w:spacing w:val="-1"/>
          <w:w w:val="90"/>
        </w:rPr>
        <w:t>e a contrapartida das Universidades Estaduais será a</w:t>
      </w:r>
      <w:r>
        <w:rPr>
          <w:w w:val="90"/>
        </w:rPr>
        <w:t xml:space="preserve"> disponibilização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w w:val="90"/>
        </w:rPr>
        <w:t>local.</w:t>
      </w:r>
    </w:p>
    <w:p>
      <w:pPr>
        <w:pStyle w:val="5"/>
        <w:rPr>
          <w:sz w:val="24"/>
        </w:rPr>
      </w:pPr>
    </w:p>
    <w:p>
      <w:pPr>
        <w:pStyle w:val="2"/>
        <w:numPr>
          <w:ilvl w:val="0"/>
          <w:numId w:val="10"/>
        </w:numPr>
        <w:tabs>
          <w:tab w:val="left" w:pos="4367"/>
        </w:tabs>
        <w:spacing w:before="188" w:after="0" w:line="240" w:lineRule="auto"/>
        <w:ind w:left="4366" w:right="0" w:hanging="197"/>
        <w:jc w:val="left"/>
      </w:pPr>
      <w:bookmarkStart w:id="6" w:name="2. LOCALIZAÇÃO"/>
      <w:bookmarkEnd w:id="6"/>
      <w:bookmarkStart w:id="7" w:name="2. LOCALIZAÇÃO"/>
      <w:bookmarkEnd w:id="7"/>
      <w:r>
        <w:rPr>
          <w:w w:val="90"/>
        </w:rPr>
        <w:t>LOCALIZAÇÃO</w:t>
      </w:r>
    </w:p>
    <w:p>
      <w:pPr>
        <w:pStyle w:val="5"/>
        <w:spacing w:before="83" w:line="278" w:lineRule="auto"/>
        <w:ind w:left="659" w:right="1706" w:firstLine="566"/>
        <w:jc w:val="both"/>
      </w:pPr>
      <w:r>
        <w:rPr>
          <w:w w:val="85"/>
        </w:rPr>
        <w:t>Projeto a ser instalado nos municípios onde estão localizadas as Universidades Estaduais do</w:t>
      </w:r>
      <w:r>
        <w:rPr>
          <w:spacing w:val="1"/>
          <w:w w:val="85"/>
        </w:rPr>
        <w:t xml:space="preserve"> </w:t>
      </w:r>
      <w:r>
        <w:rPr>
          <w:w w:val="80"/>
        </w:rPr>
        <w:t>Paraná</w:t>
      </w:r>
      <w:r>
        <w:rPr>
          <w:spacing w:val="1"/>
          <w:w w:val="80"/>
        </w:rPr>
        <w:t xml:space="preserve"> </w:t>
      </w:r>
      <w:r>
        <w:rPr>
          <w:w w:val="80"/>
        </w:rPr>
        <w:t>(UEM,</w:t>
      </w:r>
      <w:r>
        <w:rPr>
          <w:spacing w:val="-2"/>
          <w:w w:val="80"/>
        </w:rPr>
        <w:t xml:space="preserve"> </w:t>
      </w:r>
      <w:r>
        <w:rPr>
          <w:w w:val="80"/>
        </w:rPr>
        <w:t>UEPG,</w:t>
      </w:r>
      <w:r>
        <w:rPr>
          <w:spacing w:val="3"/>
          <w:w w:val="80"/>
        </w:rPr>
        <w:t xml:space="preserve"> </w:t>
      </w:r>
      <w:r>
        <w:rPr>
          <w:w w:val="80"/>
        </w:rPr>
        <w:t>UEL,</w:t>
      </w:r>
      <w:r>
        <w:rPr>
          <w:spacing w:val="4"/>
          <w:w w:val="80"/>
        </w:rPr>
        <w:t xml:space="preserve"> </w:t>
      </w:r>
      <w:r>
        <w:rPr>
          <w:w w:val="80"/>
        </w:rPr>
        <w:t>UNIOESTE,</w:t>
      </w:r>
      <w:r>
        <w:rPr>
          <w:spacing w:val="3"/>
          <w:w w:val="80"/>
        </w:rPr>
        <w:t xml:space="preserve"> </w:t>
      </w:r>
      <w:r>
        <w:rPr>
          <w:w w:val="80"/>
        </w:rPr>
        <w:t>UNICENTRO,</w:t>
      </w:r>
      <w:r>
        <w:rPr>
          <w:spacing w:val="-2"/>
          <w:w w:val="80"/>
        </w:rPr>
        <w:t xml:space="preserve"> </w:t>
      </w:r>
      <w:r>
        <w:rPr>
          <w:w w:val="80"/>
        </w:rPr>
        <w:t>UNESPAR</w:t>
      </w:r>
      <w:r>
        <w:rPr>
          <w:spacing w:val="-1"/>
          <w:w w:val="80"/>
        </w:rPr>
        <w:t xml:space="preserve"> </w:t>
      </w:r>
      <w:r>
        <w:rPr>
          <w:w w:val="80"/>
        </w:rPr>
        <w:t>e</w:t>
      </w:r>
      <w:r>
        <w:rPr>
          <w:spacing w:val="1"/>
          <w:w w:val="80"/>
        </w:rPr>
        <w:t xml:space="preserve"> </w:t>
      </w:r>
      <w:r>
        <w:rPr>
          <w:w w:val="80"/>
        </w:rPr>
        <w:t>UENP).</w:t>
      </w:r>
    </w:p>
    <w:p>
      <w:pPr>
        <w:pStyle w:val="5"/>
        <w:rPr>
          <w:sz w:val="24"/>
        </w:rPr>
      </w:pPr>
    </w:p>
    <w:p>
      <w:pPr>
        <w:pStyle w:val="2"/>
        <w:numPr>
          <w:ilvl w:val="0"/>
          <w:numId w:val="10"/>
        </w:numPr>
        <w:tabs>
          <w:tab w:val="left" w:pos="3983"/>
        </w:tabs>
        <w:spacing w:before="189" w:after="0" w:line="240" w:lineRule="auto"/>
        <w:ind w:left="3982" w:right="0" w:hanging="197"/>
        <w:jc w:val="left"/>
      </w:pPr>
      <w:bookmarkStart w:id="8" w:name="3. SOLICITAÇÕES GERAIS"/>
      <w:bookmarkEnd w:id="8"/>
      <w:bookmarkStart w:id="9" w:name="3. SOLICITAÇÕES GERAIS"/>
      <w:bookmarkEnd w:id="9"/>
      <w:r>
        <w:rPr>
          <w:w w:val="80"/>
        </w:rPr>
        <w:t>SOLICITAÇÕES</w:t>
      </w:r>
      <w:r>
        <w:rPr>
          <w:spacing w:val="7"/>
          <w:w w:val="80"/>
        </w:rPr>
        <w:t xml:space="preserve"> </w:t>
      </w:r>
      <w:r>
        <w:rPr>
          <w:w w:val="80"/>
        </w:rPr>
        <w:t>GERAIS</w:t>
      </w:r>
    </w:p>
    <w:p>
      <w:pPr>
        <w:pStyle w:val="5"/>
        <w:spacing w:before="78" w:line="278" w:lineRule="auto"/>
        <w:ind w:left="659" w:right="1695" w:firstLine="566"/>
        <w:jc w:val="both"/>
      </w:pPr>
      <w:r>
        <w:rPr>
          <w:w w:val="85"/>
        </w:rPr>
        <w:t>Em consonância com a proposta do projeto (inovação/sustentabilidade), solicita-se que para os</w:t>
      </w:r>
      <w:r>
        <w:rPr>
          <w:spacing w:val="-49"/>
          <w:w w:val="85"/>
        </w:rPr>
        <w:t xml:space="preserve"> </w:t>
      </w:r>
      <w:r>
        <w:rPr>
          <w:spacing w:val="-2"/>
          <w:w w:val="90"/>
        </w:rPr>
        <w:t>espaços</w:t>
      </w:r>
      <w:r>
        <w:rPr>
          <w:spacing w:val="-1"/>
          <w:w w:val="90"/>
        </w:rPr>
        <w:t xml:space="preserve"> disponibilizados</w:t>
      </w:r>
      <w:r>
        <w:rPr>
          <w:w w:val="90"/>
        </w:rPr>
        <w:t xml:space="preserve"> </w:t>
      </w:r>
      <w:r>
        <w:rPr>
          <w:spacing w:val="-1"/>
          <w:w w:val="90"/>
        </w:rPr>
        <w:t>sejam</w:t>
      </w:r>
      <w:r>
        <w:rPr>
          <w:w w:val="90"/>
        </w:rPr>
        <w:t xml:space="preserve"> </w:t>
      </w:r>
      <w:r>
        <w:rPr>
          <w:spacing w:val="-1"/>
          <w:w w:val="90"/>
        </w:rPr>
        <w:t>realizadas</w:t>
      </w:r>
      <w:r>
        <w:rPr>
          <w:w w:val="90"/>
        </w:rPr>
        <w:t xml:space="preserve"> </w:t>
      </w:r>
      <w:r>
        <w:rPr>
          <w:spacing w:val="-1"/>
          <w:w w:val="90"/>
        </w:rPr>
        <w:t>apenas</w:t>
      </w:r>
      <w:r>
        <w:rPr>
          <w:w w:val="90"/>
        </w:rPr>
        <w:t xml:space="preserve"> </w:t>
      </w:r>
      <w:r>
        <w:rPr>
          <w:spacing w:val="-1"/>
          <w:w w:val="90"/>
        </w:rPr>
        <w:t>adequações</w:t>
      </w:r>
      <w:r>
        <w:rPr>
          <w:w w:val="90"/>
        </w:rPr>
        <w:t xml:space="preserve"> </w:t>
      </w:r>
      <w:r>
        <w:rPr>
          <w:spacing w:val="-1"/>
          <w:w w:val="90"/>
        </w:rPr>
        <w:t>físicas</w:t>
      </w:r>
      <w:r>
        <w:rPr>
          <w:w w:val="90"/>
        </w:rPr>
        <w:t xml:space="preserve"> </w:t>
      </w:r>
      <w:r>
        <w:rPr>
          <w:spacing w:val="-1"/>
          <w:w w:val="90"/>
        </w:rPr>
        <w:t>necessárias</w:t>
      </w:r>
      <w:r>
        <w:rPr>
          <w:w w:val="90"/>
        </w:rPr>
        <w:t xml:space="preserve"> </w:t>
      </w:r>
      <w:r>
        <w:rPr>
          <w:spacing w:val="-1"/>
          <w:w w:val="90"/>
        </w:rPr>
        <w:t>ao</w:t>
      </w:r>
      <w:r>
        <w:rPr>
          <w:w w:val="90"/>
        </w:rPr>
        <w:t xml:space="preserve"> </w:t>
      </w:r>
      <w:r>
        <w:rPr>
          <w:spacing w:val="-1"/>
          <w:w w:val="90"/>
        </w:rPr>
        <w:t>seu</w:t>
      </w:r>
      <w:r>
        <w:rPr>
          <w:w w:val="90"/>
        </w:rPr>
        <w:t xml:space="preserve"> </w:t>
      </w:r>
      <w:r>
        <w:rPr>
          <w:w w:val="85"/>
        </w:rPr>
        <w:t>funcionamento, sem grandes modificações estruturais, que requeiram grandes obras e geração de</w:t>
      </w:r>
      <w:r>
        <w:rPr>
          <w:spacing w:val="1"/>
          <w:w w:val="85"/>
        </w:rPr>
        <w:t xml:space="preserve"> </w:t>
      </w:r>
      <w:r>
        <w:rPr>
          <w:w w:val="90"/>
        </w:rPr>
        <w:t>resíduos.</w:t>
      </w:r>
    </w:p>
    <w:p>
      <w:pPr>
        <w:pStyle w:val="5"/>
        <w:rPr>
          <w:sz w:val="24"/>
        </w:rPr>
      </w:pPr>
    </w:p>
    <w:p>
      <w:pPr>
        <w:pStyle w:val="5"/>
        <w:spacing w:before="7"/>
        <w:rPr>
          <w:sz w:val="24"/>
        </w:rPr>
      </w:pPr>
    </w:p>
    <w:p>
      <w:pPr>
        <w:pStyle w:val="2"/>
        <w:numPr>
          <w:ilvl w:val="0"/>
          <w:numId w:val="10"/>
        </w:numPr>
        <w:tabs>
          <w:tab w:val="left" w:pos="3037"/>
        </w:tabs>
        <w:spacing w:before="0" w:after="0" w:line="240" w:lineRule="auto"/>
        <w:ind w:left="3036" w:right="0" w:hanging="198"/>
        <w:jc w:val="left"/>
      </w:pPr>
      <w:bookmarkStart w:id="10" w:name="4. PROGRAMA DE NECESSIDADES PRELIMINAR"/>
      <w:bookmarkEnd w:id="10"/>
      <w:bookmarkStart w:id="11" w:name="4. PROGRAMA DE NECESSIDADES PRELIMINAR"/>
      <w:bookmarkEnd w:id="11"/>
      <w:r>
        <w:rPr>
          <w:w w:val="80"/>
        </w:rPr>
        <w:t>PROGRAMA</w:t>
      </w:r>
      <w:r>
        <w:rPr>
          <w:spacing w:val="1"/>
          <w:w w:val="80"/>
        </w:rPr>
        <w:t xml:space="preserve"> </w:t>
      </w:r>
      <w:r>
        <w:rPr>
          <w:w w:val="80"/>
        </w:rPr>
        <w:t>DE</w:t>
      </w:r>
      <w:r>
        <w:rPr>
          <w:spacing w:val="6"/>
          <w:w w:val="80"/>
        </w:rPr>
        <w:t xml:space="preserve"> </w:t>
      </w:r>
      <w:r>
        <w:rPr>
          <w:w w:val="80"/>
        </w:rPr>
        <w:t>NECESSIDADES</w:t>
      </w:r>
      <w:r>
        <w:rPr>
          <w:spacing w:val="6"/>
          <w:w w:val="80"/>
        </w:rPr>
        <w:t xml:space="preserve"> </w:t>
      </w:r>
      <w:r>
        <w:rPr>
          <w:w w:val="80"/>
        </w:rPr>
        <w:t>PRELIMINAR</w:t>
      </w:r>
    </w:p>
    <w:p>
      <w:pPr>
        <w:pStyle w:val="7"/>
        <w:numPr>
          <w:ilvl w:val="1"/>
          <w:numId w:val="11"/>
        </w:numPr>
        <w:tabs>
          <w:tab w:val="left" w:pos="958"/>
        </w:tabs>
        <w:spacing w:before="180" w:after="4" w:line="240" w:lineRule="auto"/>
        <w:ind w:left="957" w:right="0" w:hanging="299"/>
        <w:jc w:val="left"/>
        <w:rPr>
          <w:rFonts w:ascii="Arial" w:hAnsi="Arial"/>
          <w:b/>
          <w:sz w:val="22"/>
        </w:rPr>
      </w:pPr>
      <w:r>
        <w:pict>
          <v:group id="_x0000_s1026" o:spid="_x0000_s1026" o:spt="203" style="position:absolute;left:0pt;margin-left:79.45pt;margin-top:21.45pt;height:14.2pt;width:453.8pt;mso-position-horizontal-relative:page;z-index:-251653120;mso-width-relative:page;mso-height-relative:page;" coordorigin="1589,430" coordsize="9076,284">
            <o:lock v:ext="edit"/>
            <v:rect id="_x0000_s1027" o:spid="_x0000_s1027" o:spt="1" style="position:absolute;left:1670;top:443;height:255;width:8351;" fillcolor="#3464A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28" o:spid="_x0000_s1028" style="position:absolute;left:1589;top:429;height:284;width:9076;" fillcolor="#000000" filled="t" stroked="f" coordorigin="1589,430" coordsize="9076,284" path="m3011,698l1589,698,1589,713,3011,713,3011,698xm10665,430l1589,430,1589,444,10665,444,10665,430xm10665,698l8936,698,8922,698,3025,698,3011,698,3011,713,3025,713,8922,713,8936,713,10665,713,10665,69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bookmarkStart w:id="12" w:name="4.1 Usuários Fixos e Flutuantes"/>
      <w:bookmarkEnd w:id="12"/>
      <w:bookmarkStart w:id="13" w:name="4.1 Usuários Fixos e Flutuantes"/>
      <w:bookmarkEnd w:id="13"/>
      <w:r>
        <w:rPr>
          <w:rFonts w:ascii="Arial" w:hAnsi="Arial"/>
          <w:b/>
          <w:color w:val="4F81BC"/>
          <w:w w:val="80"/>
          <w:sz w:val="22"/>
        </w:rPr>
        <w:t>Usuários</w:t>
      </w:r>
      <w:r>
        <w:rPr>
          <w:rFonts w:ascii="Arial" w:hAnsi="Arial"/>
          <w:b/>
          <w:color w:val="4F81BC"/>
          <w:spacing w:val="-2"/>
          <w:w w:val="80"/>
          <w:sz w:val="22"/>
        </w:rPr>
        <w:t xml:space="preserve"> </w:t>
      </w:r>
      <w:r>
        <w:rPr>
          <w:rFonts w:ascii="Arial" w:hAnsi="Arial"/>
          <w:b/>
          <w:color w:val="4F81BC"/>
          <w:w w:val="80"/>
          <w:sz w:val="22"/>
        </w:rPr>
        <w:t>Fixos</w:t>
      </w:r>
      <w:r>
        <w:rPr>
          <w:rFonts w:ascii="Arial" w:hAnsi="Arial"/>
          <w:b/>
          <w:color w:val="4F81BC"/>
          <w:spacing w:val="-6"/>
          <w:w w:val="80"/>
          <w:sz w:val="22"/>
        </w:rPr>
        <w:t xml:space="preserve"> </w:t>
      </w:r>
      <w:r>
        <w:rPr>
          <w:rFonts w:ascii="Arial" w:hAnsi="Arial"/>
          <w:b/>
          <w:color w:val="4F81BC"/>
          <w:w w:val="80"/>
          <w:sz w:val="22"/>
        </w:rPr>
        <w:t>e</w:t>
      </w:r>
      <w:r>
        <w:rPr>
          <w:rFonts w:ascii="Arial" w:hAnsi="Arial"/>
          <w:b/>
          <w:color w:val="4F81BC"/>
          <w:spacing w:val="-1"/>
          <w:w w:val="80"/>
          <w:sz w:val="22"/>
        </w:rPr>
        <w:t xml:space="preserve"> </w:t>
      </w:r>
      <w:r>
        <w:rPr>
          <w:rFonts w:ascii="Arial" w:hAnsi="Arial"/>
          <w:b/>
          <w:color w:val="4F81BC"/>
          <w:w w:val="80"/>
          <w:sz w:val="22"/>
        </w:rPr>
        <w:t>Flutuantes</w:t>
      </w:r>
    </w:p>
    <w:tbl>
      <w:tblPr>
        <w:tblStyle w:val="4"/>
        <w:tblW w:w="0" w:type="auto"/>
        <w:tblInd w:w="54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1"/>
        <w:gridCol w:w="5970"/>
        <w:gridCol w:w="20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101" w:type="dxa"/>
            <w:shd w:val="clear" w:color="auto" w:fill="3464A3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5970" w:type="dxa"/>
            <w:shd w:val="clear" w:color="auto" w:fill="3464A3"/>
          </w:tcPr>
          <w:p>
            <w:pPr>
              <w:pStyle w:val="8"/>
              <w:spacing w:before="2" w:line="244" w:lineRule="exact"/>
              <w:ind w:left="2390" w:right="2025"/>
              <w:jc w:val="center"/>
              <w:rPr>
                <w:sz w:val="22"/>
              </w:rPr>
            </w:pPr>
            <w:r>
              <w:rPr>
                <w:color w:val="FFFFFF"/>
                <w:w w:val="80"/>
                <w:sz w:val="22"/>
              </w:rPr>
              <w:t>USUÁRIOS</w:t>
            </w:r>
            <w:r>
              <w:rPr>
                <w:color w:val="FFFFFF"/>
                <w:spacing w:val="11"/>
                <w:w w:val="80"/>
                <w:sz w:val="22"/>
              </w:rPr>
              <w:t xml:space="preserve"> </w:t>
            </w:r>
            <w:r>
              <w:rPr>
                <w:color w:val="FFFFFF"/>
                <w:w w:val="80"/>
                <w:sz w:val="22"/>
              </w:rPr>
              <w:t>FIXOS</w:t>
            </w:r>
          </w:p>
        </w:tc>
        <w:tc>
          <w:tcPr>
            <w:tcW w:w="2021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1101" w:type="dxa"/>
          </w:tcPr>
          <w:p>
            <w:pPr>
              <w:pStyle w:val="8"/>
              <w:spacing w:before="130"/>
              <w:ind w:left="185" w:right="40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ITEM</w:t>
            </w:r>
          </w:p>
        </w:tc>
        <w:tc>
          <w:tcPr>
            <w:tcW w:w="5970" w:type="dxa"/>
          </w:tcPr>
          <w:p>
            <w:pPr>
              <w:pStyle w:val="8"/>
              <w:spacing w:before="130"/>
              <w:ind w:left="2068" w:right="2028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DESCRIÇÃO</w:t>
            </w:r>
          </w:p>
        </w:tc>
        <w:tc>
          <w:tcPr>
            <w:tcW w:w="2021" w:type="dxa"/>
          </w:tcPr>
          <w:p>
            <w:pPr>
              <w:pStyle w:val="8"/>
              <w:spacing w:line="254" w:lineRule="exact"/>
              <w:ind w:left="391" w:right="68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0"/>
                <w:sz w:val="22"/>
              </w:rPr>
              <w:t>QUANTIDA</w:t>
            </w:r>
            <w:r>
              <w:rPr>
                <w:rFonts w:ascii="Arial"/>
                <w:b/>
                <w:spacing w:val="-46"/>
                <w:w w:val="80"/>
                <w:sz w:val="22"/>
              </w:rPr>
              <w:t xml:space="preserve"> </w:t>
            </w:r>
            <w:r>
              <w:rPr>
                <w:rFonts w:ascii="Arial"/>
                <w:b/>
                <w:w w:val="90"/>
                <w:sz w:val="22"/>
              </w:rPr>
              <w:t>DES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101" w:type="dxa"/>
          </w:tcPr>
          <w:p>
            <w:pPr>
              <w:pStyle w:val="8"/>
              <w:spacing w:line="231" w:lineRule="exact"/>
              <w:ind w:left="185" w:right="39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01</w:t>
            </w:r>
          </w:p>
        </w:tc>
        <w:tc>
          <w:tcPr>
            <w:tcW w:w="5970" w:type="dxa"/>
          </w:tcPr>
          <w:p>
            <w:pPr>
              <w:pStyle w:val="8"/>
              <w:spacing w:line="231" w:lineRule="exact"/>
              <w:ind w:left="445"/>
              <w:rPr>
                <w:sz w:val="22"/>
              </w:rPr>
            </w:pPr>
            <w:r>
              <w:rPr>
                <w:w w:val="90"/>
                <w:sz w:val="22"/>
              </w:rPr>
              <w:t>Recepcionista</w:t>
            </w:r>
          </w:p>
        </w:tc>
        <w:tc>
          <w:tcPr>
            <w:tcW w:w="2021" w:type="dxa"/>
          </w:tcPr>
          <w:p>
            <w:pPr>
              <w:pStyle w:val="8"/>
              <w:spacing w:line="231" w:lineRule="exact"/>
              <w:ind w:right="29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101" w:type="dxa"/>
          </w:tcPr>
          <w:p>
            <w:pPr>
              <w:pStyle w:val="8"/>
              <w:spacing w:line="232" w:lineRule="exact"/>
              <w:ind w:left="185" w:right="39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02</w:t>
            </w:r>
          </w:p>
        </w:tc>
        <w:tc>
          <w:tcPr>
            <w:tcW w:w="5970" w:type="dxa"/>
          </w:tcPr>
          <w:p>
            <w:pPr>
              <w:pStyle w:val="8"/>
              <w:spacing w:line="232" w:lineRule="exact"/>
              <w:ind w:left="445"/>
              <w:rPr>
                <w:sz w:val="22"/>
              </w:rPr>
            </w:pPr>
            <w:r>
              <w:rPr>
                <w:w w:val="90"/>
                <w:sz w:val="22"/>
              </w:rPr>
              <w:t>Coordenador</w:t>
            </w:r>
          </w:p>
        </w:tc>
        <w:tc>
          <w:tcPr>
            <w:tcW w:w="2021" w:type="dxa"/>
          </w:tcPr>
          <w:p>
            <w:pPr>
              <w:pStyle w:val="8"/>
              <w:spacing w:line="232" w:lineRule="exact"/>
              <w:ind w:right="29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101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5970" w:type="dxa"/>
          </w:tcPr>
          <w:p>
            <w:pPr>
              <w:pStyle w:val="8"/>
              <w:spacing w:line="232" w:lineRule="exact"/>
              <w:ind w:right="395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Subtotal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–</w:t>
            </w:r>
            <w:r>
              <w:rPr>
                <w:rFonts w:ascii="Arial" w:hAnsi="Arial"/>
                <w:b/>
                <w:spacing w:val="9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Usuários</w:t>
            </w:r>
            <w:r>
              <w:rPr>
                <w:rFonts w:ascii="Arial" w:hAnsi="Arial"/>
                <w:b/>
                <w:spacing w:val="8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fixos</w:t>
            </w:r>
          </w:p>
        </w:tc>
        <w:tc>
          <w:tcPr>
            <w:tcW w:w="2021" w:type="dxa"/>
          </w:tcPr>
          <w:p>
            <w:pPr>
              <w:pStyle w:val="8"/>
              <w:spacing w:line="232" w:lineRule="exact"/>
              <w:ind w:right="29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82"/>
                <w:sz w:val="22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9092" w:type="dxa"/>
            <w:gridSpan w:val="3"/>
          </w:tcPr>
          <w:p>
            <w:pPr>
              <w:pStyle w:val="8"/>
              <w:tabs>
                <w:tab w:val="left" w:pos="3183"/>
                <w:tab w:val="left" w:pos="8446"/>
              </w:tabs>
              <w:spacing w:line="232" w:lineRule="exact"/>
              <w:ind w:left="95"/>
              <w:rPr>
                <w:sz w:val="22"/>
              </w:rPr>
            </w:pPr>
            <w:r>
              <w:rPr>
                <w:color w:val="FFFFFF"/>
                <w:w w:val="82"/>
                <w:sz w:val="22"/>
                <w:shd w:val="clear" w:color="auto" w:fill="3464A3"/>
              </w:rPr>
              <w:t xml:space="preserve"> </w:t>
            </w:r>
            <w:r>
              <w:rPr>
                <w:color w:val="FFFFFF"/>
                <w:sz w:val="22"/>
                <w:shd w:val="clear" w:color="auto" w:fill="3464A3"/>
              </w:rPr>
              <w:tab/>
            </w:r>
            <w:r>
              <w:rPr>
                <w:color w:val="FFFFFF"/>
                <w:w w:val="80"/>
                <w:sz w:val="22"/>
                <w:shd w:val="clear" w:color="auto" w:fill="3464A3"/>
              </w:rPr>
              <w:t>USUÁRIOS</w:t>
            </w:r>
            <w:r>
              <w:rPr>
                <w:color w:val="FFFFFF"/>
                <w:spacing w:val="17"/>
                <w:w w:val="80"/>
                <w:sz w:val="22"/>
                <w:shd w:val="clear" w:color="auto" w:fill="3464A3"/>
              </w:rPr>
              <w:t xml:space="preserve"> </w:t>
            </w:r>
            <w:r>
              <w:rPr>
                <w:color w:val="FFFFFF"/>
                <w:w w:val="80"/>
                <w:sz w:val="22"/>
                <w:shd w:val="clear" w:color="auto" w:fill="3464A3"/>
              </w:rPr>
              <w:t>FLUTUANTES</w:t>
            </w:r>
            <w:r>
              <w:rPr>
                <w:color w:val="FFFFFF"/>
                <w:sz w:val="22"/>
                <w:shd w:val="clear" w:color="auto" w:fill="3464A3"/>
              </w:rPr>
              <w:tab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101" w:type="dxa"/>
          </w:tcPr>
          <w:p>
            <w:pPr>
              <w:pStyle w:val="8"/>
              <w:spacing w:line="234" w:lineRule="exact"/>
              <w:ind w:left="185" w:right="39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03</w:t>
            </w:r>
          </w:p>
        </w:tc>
        <w:tc>
          <w:tcPr>
            <w:tcW w:w="5970" w:type="dxa"/>
          </w:tcPr>
          <w:p>
            <w:pPr>
              <w:pStyle w:val="8"/>
              <w:spacing w:line="234" w:lineRule="exact"/>
              <w:ind w:left="445"/>
              <w:rPr>
                <w:sz w:val="22"/>
              </w:rPr>
            </w:pPr>
            <w:r>
              <w:rPr>
                <w:w w:val="80"/>
                <w:sz w:val="22"/>
              </w:rPr>
              <w:t>Comunidade</w:t>
            </w:r>
            <w:r>
              <w:rPr>
                <w:spacing w:val="12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Acadêmica</w:t>
            </w:r>
          </w:p>
        </w:tc>
        <w:tc>
          <w:tcPr>
            <w:tcW w:w="2021" w:type="dxa"/>
          </w:tcPr>
          <w:p>
            <w:pPr>
              <w:pStyle w:val="8"/>
              <w:spacing w:line="234" w:lineRule="exact"/>
              <w:ind w:left="391" w:right="67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4*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101" w:type="dxa"/>
          </w:tcPr>
          <w:p>
            <w:pPr>
              <w:pStyle w:val="8"/>
              <w:spacing w:line="231" w:lineRule="exact"/>
              <w:ind w:left="185" w:right="39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04</w:t>
            </w:r>
          </w:p>
        </w:tc>
        <w:tc>
          <w:tcPr>
            <w:tcW w:w="5970" w:type="dxa"/>
          </w:tcPr>
          <w:p>
            <w:pPr>
              <w:pStyle w:val="8"/>
              <w:spacing w:line="231" w:lineRule="exact"/>
              <w:ind w:left="445"/>
              <w:rPr>
                <w:sz w:val="22"/>
              </w:rPr>
            </w:pPr>
            <w:r>
              <w:rPr>
                <w:w w:val="80"/>
                <w:sz w:val="22"/>
              </w:rPr>
              <w:t>Público</w:t>
            </w:r>
            <w:r>
              <w:rPr>
                <w:spacing w:val="6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Externo</w:t>
            </w:r>
          </w:p>
        </w:tc>
        <w:tc>
          <w:tcPr>
            <w:tcW w:w="2021" w:type="dxa"/>
          </w:tcPr>
          <w:p>
            <w:pPr>
              <w:pStyle w:val="8"/>
              <w:spacing w:line="231" w:lineRule="exact"/>
              <w:ind w:right="290"/>
              <w:jc w:val="center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101" w:type="dxa"/>
            <w:tcBorders>
              <w:bottom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5970" w:type="dxa"/>
            <w:tcBorders>
              <w:bottom w:val="single" w:color="000000" w:sz="6" w:space="0"/>
            </w:tcBorders>
          </w:tcPr>
          <w:p>
            <w:pPr>
              <w:pStyle w:val="8"/>
              <w:spacing w:line="237" w:lineRule="exact"/>
              <w:ind w:right="391"/>
              <w:jc w:val="righ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Subtotal</w:t>
            </w:r>
            <w:r>
              <w:rPr>
                <w:rFonts w:ascii="Arial" w:hAnsi="Arial"/>
                <w:b/>
                <w:spacing w:val="10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–</w:t>
            </w:r>
            <w:r>
              <w:rPr>
                <w:rFonts w:ascii="Arial" w:hAnsi="Arial"/>
                <w:b/>
                <w:spacing w:val="11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Usuários</w:t>
            </w:r>
            <w:r>
              <w:rPr>
                <w:rFonts w:ascii="Arial" w:hAnsi="Arial"/>
                <w:b/>
                <w:spacing w:val="12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flutuantes</w:t>
            </w:r>
          </w:p>
        </w:tc>
        <w:tc>
          <w:tcPr>
            <w:tcW w:w="2021" w:type="dxa"/>
            <w:tcBorders>
              <w:bottom w:val="single" w:color="000000" w:sz="6" w:space="0"/>
            </w:tcBorders>
          </w:tcPr>
          <w:p>
            <w:pPr>
              <w:pStyle w:val="8"/>
              <w:spacing w:line="237" w:lineRule="exact"/>
              <w:ind w:left="391" w:right="67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10*</w:t>
            </w:r>
          </w:p>
        </w:tc>
      </w:tr>
    </w:tbl>
    <w:p>
      <w:pPr>
        <w:pStyle w:val="5"/>
        <w:spacing w:line="237" w:lineRule="auto"/>
        <w:ind w:left="659" w:right="1544"/>
      </w:pPr>
      <w:r>
        <w:rPr>
          <w:w w:val="85"/>
        </w:rPr>
        <w:t>*</w:t>
      </w:r>
      <w:r>
        <w:rPr>
          <w:spacing w:val="10"/>
          <w:w w:val="85"/>
        </w:rPr>
        <w:t xml:space="preserve"> 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w w:val="85"/>
        </w:rPr>
        <w:t>número</w:t>
      </w:r>
      <w:r>
        <w:rPr>
          <w:spacing w:val="9"/>
          <w:w w:val="85"/>
        </w:rPr>
        <w:t xml:space="preserve"> </w:t>
      </w:r>
      <w:r>
        <w:rPr>
          <w:w w:val="85"/>
        </w:rPr>
        <w:t>de</w:t>
      </w:r>
      <w:r>
        <w:rPr>
          <w:spacing w:val="10"/>
          <w:w w:val="85"/>
        </w:rPr>
        <w:t xml:space="preserve"> </w:t>
      </w:r>
      <w:r>
        <w:rPr>
          <w:w w:val="85"/>
        </w:rPr>
        <w:t>postos</w:t>
      </w:r>
      <w:r>
        <w:rPr>
          <w:spacing w:val="10"/>
          <w:w w:val="85"/>
        </w:rPr>
        <w:t xml:space="preserve"> </w:t>
      </w:r>
      <w:r>
        <w:rPr>
          <w:w w:val="85"/>
        </w:rPr>
        <w:t>de</w:t>
      </w:r>
      <w:r>
        <w:rPr>
          <w:spacing w:val="10"/>
          <w:w w:val="85"/>
        </w:rPr>
        <w:t xml:space="preserve"> </w:t>
      </w:r>
      <w:r>
        <w:rPr>
          <w:w w:val="85"/>
        </w:rPr>
        <w:t>trabalho</w:t>
      </w:r>
      <w:r>
        <w:rPr>
          <w:spacing w:val="9"/>
          <w:w w:val="85"/>
        </w:rPr>
        <w:t xml:space="preserve"> </w:t>
      </w:r>
      <w:r>
        <w:rPr>
          <w:w w:val="85"/>
        </w:rPr>
        <w:t>para</w:t>
      </w:r>
      <w:r>
        <w:rPr>
          <w:spacing w:val="10"/>
          <w:w w:val="85"/>
        </w:rPr>
        <w:t xml:space="preserve"> </w:t>
      </w:r>
      <w:r>
        <w:rPr>
          <w:w w:val="85"/>
        </w:rPr>
        <w:t>a</w:t>
      </w:r>
      <w:r>
        <w:rPr>
          <w:spacing w:val="9"/>
          <w:w w:val="85"/>
        </w:rPr>
        <w:t xml:space="preserve"> </w:t>
      </w:r>
      <w:r>
        <w:rPr>
          <w:w w:val="85"/>
        </w:rPr>
        <w:t>comunidade</w:t>
      </w:r>
      <w:r>
        <w:rPr>
          <w:spacing w:val="10"/>
          <w:w w:val="85"/>
        </w:rPr>
        <w:t xml:space="preserve"> </w:t>
      </w:r>
      <w:r>
        <w:rPr>
          <w:w w:val="85"/>
        </w:rPr>
        <w:t>acadêmica</w:t>
      </w:r>
      <w:r>
        <w:rPr>
          <w:spacing w:val="9"/>
          <w:w w:val="85"/>
        </w:rPr>
        <w:t xml:space="preserve"> </w:t>
      </w:r>
      <w:r>
        <w:rPr>
          <w:w w:val="85"/>
        </w:rPr>
        <w:t>dependerá</w:t>
      </w:r>
      <w:r>
        <w:rPr>
          <w:spacing w:val="10"/>
          <w:w w:val="85"/>
        </w:rPr>
        <w:t xml:space="preserve"> </w:t>
      </w:r>
      <w:r>
        <w:rPr>
          <w:w w:val="85"/>
        </w:rPr>
        <w:t>do</w:t>
      </w:r>
      <w:r>
        <w:rPr>
          <w:spacing w:val="9"/>
          <w:w w:val="85"/>
        </w:rPr>
        <w:t xml:space="preserve"> </w:t>
      </w:r>
      <w:r>
        <w:rPr>
          <w:w w:val="85"/>
        </w:rPr>
        <w:t>espaço</w:t>
      </w:r>
      <w:r>
        <w:rPr>
          <w:spacing w:val="10"/>
          <w:w w:val="85"/>
        </w:rPr>
        <w:t xml:space="preserve"> </w:t>
      </w:r>
      <w:r>
        <w:rPr>
          <w:w w:val="85"/>
        </w:rPr>
        <w:t>físico</w:t>
      </w:r>
      <w:r>
        <w:rPr>
          <w:spacing w:val="-49"/>
          <w:w w:val="85"/>
        </w:rPr>
        <w:t xml:space="preserve"> </w:t>
      </w:r>
      <w:r>
        <w:rPr>
          <w:w w:val="80"/>
        </w:rPr>
        <w:t>disponibilizado</w:t>
      </w:r>
      <w:r>
        <w:rPr>
          <w:spacing w:val="5"/>
          <w:w w:val="80"/>
        </w:rPr>
        <w:t xml:space="preserve"> </w:t>
      </w:r>
      <w:r>
        <w:rPr>
          <w:w w:val="80"/>
        </w:rPr>
        <w:t>pelas</w:t>
      </w:r>
      <w:r>
        <w:rPr>
          <w:spacing w:val="6"/>
          <w:w w:val="80"/>
        </w:rPr>
        <w:t xml:space="preserve"> </w:t>
      </w:r>
      <w:r>
        <w:rPr>
          <w:w w:val="80"/>
        </w:rPr>
        <w:t>Universidades,</w:t>
      </w:r>
      <w:r>
        <w:rPr>
          <w:spacing w:val="2"/>
          <w:w w:val="80"/>
        </w:rPr>
        <w:t xml:space="preserve"> </w:t>
      </w:r>
      <w:r>
        <w:rPr>
          <w:w w:val="80"/>
        </w:rPr>
        <w:t>sendo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apresentado</w:t>
      </w:r>
      <w:r>
        <w:rPr>
          <w:spacing w:val="6"/>
          <w:w w:val="80"/>
        </w:rPr>
        <w:t xml:space="preserve"> </w:t>
      </w:r>
      <w:r>
        <w:rPr>
          <w:w w:val="80"/>
        </w:rPr>
        <w:t>o</w:t>
      </w:r>
      <w:r>
        <w:rPr>
          <w:spacing w:val="4"/>
          <w:w w:val="80"/>
        </w:rPr>
        <w:t xml:space="preserve"> </w:t>
      </w:r>
      <w:r>
        <w:rPr>
          <w:w w:val="80"/>
        </w:rPr>
        <w:t>número</w:t>
      </w:r>
      <w:r>
        <w:rPr>
          <w:spacing w:val="5"/>
          <w:w w:val="80"/>
        </w:rPr>
        <w:t xml:space="preserve"> </w:t>
      </w:r>
      <w:r>
        <w:rPr>
          <w:w w:val="80"/>
        </w:rPr>
        <w:t>mínimo</w:t>
      </w:r>
      <w:r>
        <w:rPr>
          <w:spacing w:val="4"/>
          <w:w w:val="80"/>
        </w:rPr>
        <w:t xml:space="preserve"> </w:t>
      </w:r>
      <w:r>
        <w:rPr>
          <w:w w:val="80"/>
        </w:rPr>
        <w:t>de</w:t>
      </w:r>
      <w:r>
        <w:rPr>
          <w:spacing w:val="11"/>
          <w:w w:val="80"/>
        </w:rPr>
        <w:t xml:space="preserve"> </w:t>
      </w:r>
      <w:r>
        <w:rPr>
          <w:w w:val="80"/>
        </w:rPr>
        <w:t>posto.</w:t>
      </w:r>
    </w:p>
    <w:p>
      <w:pPr>
        <w:pStyle w:val="5"/>
        <w:rPr>
          <w:sz w:val="24"/>
        </w:rPr>
      </w:pPr>
    </w:p>
    <w:p>
      <w:pPr>
        <w:pStyle w:val="7"/>
        <w:numPr>
          <w:ilvl w:val="1"/>
          <w:numId w:val="11"/>
        </w:numPr>
        <w:tabs>
          <w:tab w:val="left" w:pos="958"/>
        </w:tabs>
        <w:spacing w:before="154" w:after="0" w:line="246" w:lineRule="exact"/>
        <w:ind w:left="957" w:right="0" w:hanging="299"/>
        <w:jc w:val="left"/>
        <w:rPr>
          <w:rFonts w:ascii="Arial" w:hAnsi="Arial"/>
          <w:b/>
          <w:sz w:val="22"/>
        </w:rPr>
      </w:pPr>
      <w:bookmarkStart w:id="14" w:name="4.2 Setorização"/>
      <w:bookmarkEnd w:id="14"/>
      <w:bookmarkStart w:id="15" w:name="4.2 Setorização"/>
      <w:bookmarkEnd w:id="15"/>
      <w:r>
        <w:rPr>
          <w:rFonts w:ascii="Arial" w:hAnsi="Arial"/>
          <w:b/>
          <w:color w:val="4F81BC"/>
          <w:w w:val="90"/>
          <w:sz w:val="22"/>
        </w:rPr>
        <w:t>Setorização</w:t>
      </w:r>
    </w:p>
    <w:p>
      <w:pPr>
        <w:pStyle w:val="5"/>
        <w:spacing w:line="278" w:lineRule="auto"/>
        <w:ind w:left="659" w:right="1695" w:firstLine="566"/>
        <w:jc w:val="both"/>
      </w:pPr>
      <w:r>
        <w:rPr>
          <w:w w:val="80"/>
        </w:rPr>
        <w:t>Para o desenvolvimento das atividades do Espaço AGEUNI, serão necessários ambientes de co-</w:t>
      </w:r>
      <w:r>
        <w:rPr>
          <w:spacing w:val="1"/>
          <w:w w:val="80"/>
        </w:rPr>
        <w:t xml:space="preserve"> </w:t>
      </w:r>
      <w:r>
        <w:rPr>
          <w:w w:val="80"/>
        </w:rPr>
        <w:t>criação e espaços para focar, além de ambientes de apoio ao seu funcionamento. O espaço contemplará,</w:t>
      </w:r>
      <w:r>
        <w:rPr>
          <w:spacing w:val="1"/>
          <w:w w:val="80"/>
        </w:rPr>
        <w:t xml:space="preserve"> </w:t>
      </w:r>
      <w:r>
        <w:rPr>
          <w:w w:val="90"/>
        </w:rPr>
        <w:t>minimamente:</w:t>
      </w:r>
    </w:p>
    <w:p>
      <w:pPr>
        <w:pStyle w:val="5"/>
        <w:spacing w:before="122" w:line="403" w:lineRule="auto"/>
        <w:ind w:left="1020" w:right="8572"/>
      </w:pPr>
      <w:r>
        <w:rPr>
          <w:position w:val="-3"/>
        </w:rPr>
        <w:drawing>
          <wp:inline distT="0" distB="0" distL="0" distR="0">
            <wp:extent cx="60325" cy="15811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80"/>
        </w:rPr>
        <w:t>Recepção;</w:t>
      </w:r>
      <w:r>
        <w:rPr>
          <w:w w:val="80"/>
          <w:position w:val="-3"/>
        </w:rPr>
        <w:drawing>
          <wp:inline distT="0" distB="0" distL="0" distR="0">
            <wp:extent cx="60325" cy="158115"/>
            <wp:effectExtent l="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6"/>
          <w:w w:val="80"/>
        </w:rPr>
        <w:t xml:space="preserve"> </w:t>
      </w:r>
      <w:r>
        <w:rPr>
          <w:w w:val="80"/>
        </w:rPr>
        <w:t>Coworking;</w:t>
      </w:r>
    </w:p>
    <w:p>
      <w:pPr>
        <w:spacing w:before="0" w:line="257" w:lineRule="exact"/>
        <w:ind w:left="1020" w:right="0" w:firstLine="0"/>
        <w:jc w:val="left"/>
        <w:rPr>
          <w:sz w:val="22"/>
        </w:rPr>
      </w:pPr>
      <w:r>
        <w:rPr>
          <w:position w:val="-3"/>
        </w:rPr>
        <w:drawing>
          <wp:inline distT="0" distB="0" distL="0" distR="0">
            <wp:extent cx="60325" cy="158115"/>
            <wp:effectExtent l="0" t="0" r="0" b="0"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14"/>
          <w:sz w:val="20"/>
        </w:rPr>
        <w:t xml:space="preserve"> </w:t>
      </w:r>
      <w:r>
        <w:rPr>
          <w:w w:val="80"/>
          <w:sz w:val="22"/>
        </w:rPr>
        <w:t>Sala</w:t>
      </w:r>
      <w:r>
        <w:rPr>
          <w:spacing w:val="10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10"/>
          <w:w w:val="80"/>
          <w:sz w:val="22"/>
        </w:rPr>
        <w:t xml:space="preserve"> </w:t>
      </w:r>
      <w:r>
        <w:rPr>
          <w:w w:val="80"/>
          <w:sz w:val="22"/>
        </w:rPr>
        <w:t>Reuniões,</w:t>
      </w:r>
    </w:p>
    <w:p>
      <w:pPr>
        <w:spacing w:after="0" w:line="257" w:lineRule="exact"/>
        <w:jc w:val="left"/>
        <w:rPr>
          <w:sz w:val="22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4"/>
        <w:rPr>
          <w:sz w:val="8"/>
        </w:rPr>
      </w:pPr>
    </w:p>
    <w:p>
      <w:pPr>
        <w:pStyle w:val="5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60325" cy="156845"/>
            <wp:effectExtent l="0" t="0" r="0" b="0"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4"/>
        </w:rPr>
      </w:pPr>
    </w:p>
    <w:p>
      <w:pPr>
        <w:pStyle w:val="5"/>
        <w:spacing w:before="201"/>
        <w:ind w:left="659"/>
      </w:pPr>
      <w:r>
        <w:rPr>
          <w:w w:val="80"/>
        </w:rPr>
        <w:t>conter:</w:t>
      </w:r>
    </w:p>
    <w:p>
      <w:pPr>
        <w:pStyle w:val="5"/>
        <w:spacing w:before="9" w:after="39"/>
        <w:rPr>
          <w:sz w:val="11"/>
        </w:rPr>
      </w:pPr>
    </w:p>
    <w:p>
      <w:pPr>
        <w:pStyle w:val="5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60325" cy="156845"/>
            <wp:effectExtent l="0" t="0" r="0" b="0"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113665</wp:posOffset>
            </wp:positionV>
            <wp:extent cx="60325" cy="156845"/>
            <wp:effectExtent l="0" t="0" r="0" b="0"/>
            <wp:wrapTopAndBottom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387985</wp:posOffset>
            </wp:positionV>
            <wp:extent cx="60325" cy="156845"/>
            <wp:effectExtent l="0" t="0" r="0" b="0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1308100</wp:posOffset>
            </wp:positionH>
            <wp:positionV relativeFrom="paragraph">
              <wp:posOffset>661670</wp:posOffset>
            </wp:positionV>
            <wp:extent cx="60325" cy="156845"/>
            <wp:effectExtent l="0" t="0" r="0" b="0"/>
            <wp:wrapTopAndBottom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5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3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2"/>
        <w:rPr>
          <w:sz w:val="10"/>
        </w:rPr>
      </w:pPr>
    </w:p>
    <w:p>
      <w:pPr>
        <w:pStyle w:val="5"/>
        <w:spacing w:before="1"/>
        <w:rPr>
          <w:sz w:val="10"/>
        </w:rPr>
      </w:pPr>
    </w:p>
    <w:p>
      <w:pPr>
        <w:pStyle w:val="5"/>
        <w:spacing w:before="101"/>
        <w:ind w:left="126"/>
      </w:pPr>
      <w:r>
        <w:br w:type="column"/>
      </w:r>
      <w:r>
        <w:rPr>
          <w:w w:val="90"/>
        </w:rPr>
        <w:t>Sanitário.</w:t>
      </w:r>
    </w:p>
    <w:p>
      <w:pPr>
        <w:pStyle w:val="5"/>
        <w:spacing w:before="175"/>
        <w:ind w:left="112"/>
      </w:pPr>
      <w:r>
        <w:rPr>
          <w:w w:val="85"/>
        </w:rPr>
        <w:t>Ainda,</w:t>
      </w:r>
      <w:r>
        <w:rPr>
          <w:spacing w:val="17"/>
          <w:w w:val="85"/>
        </w:rPr>
        <w:t xml:space="preserve"> </w:t>
      </w:r>
      <w:r>
        <w:rPr>
          <w:w w:val="85"/>
        </w:rPr>
        <w:t>a</w:t>
      </w:r>
      <w:r>
        <w:rPr>
          <w:spacing w:val="18"/>
          <w:w w:val="85"/>
        </w:rPr>
        <w:t xml:space="preserve"> </w:t>
      </w:r>
      <w:r>
        <w:rPr>
          <w:w w:val="85"/>
        </w:rPr>
        <w:t>depender</w:t>
      </w:r>
      <w:r>
        <w:rPr>
          <w:spacing w:val="20"/>
          <w:w w:val="85"/>
        </w:rPr>
        <w:t xml:space="preserve"> </w:t>
      </w:r>
      <w:r>
        <w:rPr>
          <w:w w:val="85"/>
        </w:rPr>
        <w:t>do</w:t>
      </w:r>
      <w:r>
        <w:rPr>
          <w:spacing w:val="19"/>
          <w:w w:val="85"/>
        </w:rPr>
        <w:t xml:space="preserve"> </w:t>
      </w:r>
      <w:r>
        <w:rPr>
          <w:w w:val="85"/>
        </w:rPr>
        <w:t>espaço</w:t>
      </w:r>
      <w:r>
        <w:rPr>
          <w:spacing w:val="18"/>
          <w:w w:val="85"/>
        </w:rPr>
        <w:t xml:space="preserve"> </w:t>
      </w:r>
      <w:r>
        <w:rPr>
          <w:w w:val="85"/>
        </w:rPr>
        <w:t>disponibilizado</w:t>
      </w:r>
      <w:r>
        <w:rPr>
          <w:spacing w:val="19"/>
          <w:w w:val="85"/>
        </w:rPr>
        <w:t xml:space="preserve"> </w:t>
      </w:r>
      <w:r>
        <w:rPr>
          <w:w w:val="85"/>
        </w:rPr>
        <w:t>pela</w:t>
      </w:r>
      <w:r>
        <w:rPr>
          <w:spacing w:val="22"/>
          <w:w w:val="85"/>
        </w:rPr>
        <w:t xml:space="preserve"> </w:t>
      </w:r>
      <w:r>
        <w:rPr>
          <w:w w:val="85"/>
        </w:rPr>
        <w:t>Universidade,</w:t>
      </w:r>
      <w:r>
        <w:rPr>
          <w:spacing w:val="17"/>
          <w:w w:val="85"/>
        </w:rPr>
        <w:t xml:space="preserve"> </w:t>
      </w:r>
      <w:r>
        <w:rPr>
          <w:w w:val="85"/>
        </w:rPr>
        <w:t>o</w:t>
      </w:r>
      <w:r>
        <w:rPr>
          <w:spacing w:val="19"/>
          <w:w w:val="85"/>
        </w:rPr>
        <w:t xml:space="preserve"> </w:t>
      </w:r>
      <w:r>
        <w:rPr>
          <w:w w:val="85"/>
        </w:rPr>
        <w:t>Espaço</w:t>
      </w:r>
      <w:r>
        <w:rPr>
          <w:spacing w:val="19"/>
          <w:w w:val="85"/>
        </w:rPr>
        <w:t xml:space="preserve"> </w:t>
      </w:r>
      <w:r>
        <w:rPr>
          <w:w w:val="85"/>
        </w:rPr>
        <w:t>AGEUNI</w:t>
      </w:r>
      <w:r>
        <w:rPr>
          <w:spacing w:val="17"/>
          <w:w w:val="85"/>
        </w:rPr>
        <w:t xml:space="preserve"> </w:t>
      </w:r>
      <w:r>
        <w:rPr>
          <w:w w:val="85"/>
        </w:rPr>
        <w:t>poderá</w:t>
      </w:r>
    </w:p>
    <w:p>
      <w:pPr>
        <w:pStyle w:val="5"/>
        <w:rPr>
          <w:sz w:val="24"/>
        </w:rPr>
      </w:pPr>
    </w:p>
    <w:p>
      <w:pPr>
        <w:pStyle w:val="5"/>
        <w:spacing w:before="195"/>
        <w:ind w:left="126" w:right="7685"/>
      </w:pPr>
      <w:r>
        <w:rPr>
          <w:w w:val="80"/>
        </w:rPr>
        <w:t>Sala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2"/>
          <w:w w:val="80"/>
        </w:rPr>
        <w:t xml:space="preserve"> </w:t>
      </w:r>
      <w:r>
        <w:rPr>
          <w:w w:val="80"/>
        </w:rPr>
        <w:t>Coordenação;</w:t>
      </w:r>
    </w:p>
    <w:p>
      <w:pPr>
        <w:pStyle w:val="5"/>
        <w:spacing w:before="175"/>
        <w:ind w:left="126" w:right="7685"/>
      </w:pPr>
      <w:r>
        <w:rPr>
          <w:w w:val="80"/>
        </w:rPr>
        <w:t>Sala</w:t>
      </w:r>
      <w:r>
        <w:rPr>
          <w:spacing w:val="5"/>
          <w:w w:val="80"/>
        </w:rPr>
        <w:t xml:space="preserve"> </w:t>
      </w:r>
      <w:r>
        <w:rPr>
          <w:w w:val="80"/>
        </w:rPr>
        <w:t>Privativa;</w:t>
      </w:r>
    </w:p>
    <w:p>
      <w:pPr>
        <w:pStyle w:val="5"/>
        <w:spacing w:before="179" w:line="410" w:lineRule="auto"/>
        <w:ind w:left="126" w:right="6345"/>
      </w:pPr>
      <w:r>
        <w:rPr>
          <w:w w:val="80"/>
        </w:rPr>
        <w:t>Sala</w:t>
      </w:r>
      <w:r>
        <w:rPr>
          <w:spacing w:val="15"/>
          <w:w w:val="80"/>
        </w:rPr>
        <w:t xml:space="preserve"> </w:t>
      </w:r>
      <w:r>
        <w:rPr>
          <w:w w:val="80"/>
        </w:rPr>
        <w:t>para</w:t>
      </w:r>
      <w:r>
        <w:rPr>
          <w:spacing w:val="15"/>
          <w:w w:val="80"/>
        </w:rPr>
        <w:t xml:space="preserve"> </w:t>
      </w:r>
      <w:r>
        <w:rPr>
          <w:w w:val="80"/>
        </w:rPr>
        <w:t>cursos/palestras;</w:t>
      </w:r>
      <w:r>
        <w:rPr>
          <w:spacing w:val="-46"/>
          <w:w w:val="80"/>
        </w:rPr>
        <w:t xml:space="preserve"> </w:t>
      </w:r>
      <w:r>
        <w:rPr>
          <w:w w:val="90"/>
        </w:rPr>
        <w:t>Copa/Café.</w:t>
      </w:r>
    </w:p>
    <w:p>
      <w:pPr>
        <w:spacing w:after="0" w:line="410" w:lineRule="auto"/>
        <w:sectPr>
          <w:type w:val="continuous"/>
          <w:pgSz w:w="11910" w:h="16840"/>
          <w:pgMar w:top="2000" w:right="0" w:bottom="1240" w:left="1040" w:header="720" w:footer="720" w:gutter="0"/>
          <w:cols w:equalWidth="0" w:num="2">
            <w:col w:w="1214" w:space="40"/>
            <w:col w:w="9616"/>
          </w:cols>
        </w:sect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tabs>
          <w:tab w:val="left" w:pos="10186"/>
        </w:tabs>
        <w:spacing w:before="0" w:after="16"/>
        <w:ind w:left="549" w:right="0" w:firstLine="0"/>
        <w:jc w:val="left"/>
        <w:rPr>
          <w:rFonts w:ascii="Arial" w:hAnsi="Arial"/>
          <w:b/>
          <w:sz w:val="22"/>
        </w:rPr>
      </w:pPr>
      <w:bookmarkStart w:id="16" w:name="4.3 Descrição dos ambientes"/>
      <w:bookmarkEnd w:id="16"/>
      <w:r>
        <w:rPr>
          <w:rFonts w:ascii="Arial" w:hAnsi="Arial"/>
          <w:b/>
          <w:color w:val="4F81BC"/>
          <w:w w:val="82"/>
          <w:sz w:val="22"/>
          <w:u w:val="single" w:color="000000"/>
        </w:rPr>
        <w:t xml:space="preserve"> </w:t>
      </w:r>
      <w:r>
        <w:rPr>
          <w:rFonts w:ascii="Arial" w:hAnsi="Arial"/>
          <w:b/>
          <w:color w:val="4F81BC"/>
          <w:spacing w:val="-2"/>
          <w:sz w:val="22"/>
          <w:u w:val="single" w:color="000000"/>
        </w:rPr>
        <w:t xml:space="preserve"> </w:t>
      </w:r>
      <w:r>
        <w:rPr>
          <w:rFonts w:ascii="Arial" w:hAnsi="Arial"/>
          <w:b/>
          <w:color w:val="4F81BC"/>
          <w:w w:val="80"/>
          <w:sz w:val="22"/>
          <w:u w:val="single" w:color="000000"/>
        </w:rPr>
        <w:t>4.3</w:t>
      </w:r>
      <w:r>
        <w:rPr>
          <w:rFonts w:ascii="Arial" w:hAnsi="Arial"/>
          <w:b/>
          <w:color w:val="4F81BC"/>
          <w:spacing w:val="3"/>
          <w:w w:val="80"/>
          <w:sz w:val="22"/>
          <w:u w:val="single" w:color="000000"/>
        </w:rPr>
        <w:t xml:space="preserve"> </w:t>
      </w:r>
      <w:r>
        <w:rPr>
          <w:rFonts w:ascii="Arial" w:hAnsi="Arial"/>
          <w:b/>
          <w:color w:val="4F81BC"/>
          <w:w w:val="80"/>
          <w:sz w:val="22"/>
          <w:u w:val="single" w:color="000000"/>
        </w:rPr>
        <w:t>Descrição</w:t>
      </w:r>
      <w:r>
        <w:rPr>
          <w:rFonts w:ascii="Arial" w:hAnsi="Arial"/>
          <w:b/>
          <w:color w:val="4F81BC"/>
          <w:spacing w:val="-2"/>
          <w:w w:val="80"/>
          <w:sz w:val="22"/>
          <w:u w:val="single" w:color="000000"/>
        </w:rPr>
        <w:t xml:space="preserve"> </w:t>
      </w:r>
      <w:r>
        <w:rPr>
          <w:rFonts w:ascii="Arial" w:hAnsi="Arial"/>
          <w:b/>
          <w:color w:val="4F81BC"/>
          <w:w w:val="80"/>
          <w:sz w:val="22"/>
          <w:u w:val="single" w:color="000000"/>
        </w:rPr>
        <w:t>dos</w:t>
      </w:r>
      <w:r>
        <w:rPr>
          <w:rFonts w:ascii="Arial" w:hAnsi="Arial"/>
          <w:b/>
          <w:color w:val="4F81BC"/>
          <w:spacing w:val="-3"/>
          <w:w w:val="80"/>
          <w:sz w:val="22"/>
          <w:u w:val="single" w:color="000000"/>
        </w:rPr>
        <w:t xml:space="preserve"> </w:t>
      </w:r>
      <w:r>
        <w:rPr>
          <w:rFonts w:ascii="Arial" w:hAnsi="Arial"/>
          <w:b/>
          <w:color w:val="4F81BC"/>
          <w:w w:val="80"/>
          <w:sz w:val="22"/>
          <w:u w:val="single" w:color="000000"/>
        </w:rPr>
        <w:t>ambientes</w:t>
      </w:r>
      <w:r>
        <w:rPr>
          <w:rFonts w:ascii="Arial" w:hAnsi="Arial"/>
          <w:b/>
          <w:color w:val="4F81BC"/>
          <w:sz w:val="22"/>
          <w:u w:val="single" w:color="000000"/>
        </w:rPr>
        <w:tab/>
      </w:r>
    </w:p>
    <w:tbl>
      <w:tblPr>
        <w:tblStyle w:val="4"/>
        <w:tblW w:w="0" w:type="auto"/>
        <w:tblInd w:w="54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4"/>
        <w:gridCol w:w="2221"/>
        <w:gridCol w:w="2222"/>
        <w:gridCol w:w="2110"/>
        <w:gridCol w:w="15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9645" w:type="dxa"/>
            <w:gridSpan w:val="5"/>
            <w:tcBorders>
              <w:bottom w:val="single" w:color="000000" w:sz="6" w:space="0"/>
            </w:tcBorders>
            <w:shd w:val="clear" w:color="auto" w:fill="3464A3"/>
          </w:tcPr>
          <w:p>
            <w:pPr>
              <w:pStyle w:val="8"/>
              <w:spacing w:before="77"/>
              <w:ind w:left="4062" w:right="4059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w w:val="80"/>
                <w:sz w:val="22"/>
              </w:rPr>
              <w:t>ESPAÇO</w:t>
            </w:r>
            <w:r>
              <w:rPr>
                <w:rFonts w:ascii="Arial" w:hAnsi="Arial"/>
                <w:b/>
                <w:color w:val="FFFFFF"/>
                <w:spacing w:val="7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22"/>
              </w:rPr>
              <w:t>AGEUNI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1564" w:type="dxa"/>
            <w:tcBorders>
              <w:top w:val="single" w:color="000000" w:sz="6" w:space="0"/>
            </w:tcBorders>
          </w:tcPr>
          <w:p>
            <w:pPr>
              <w:pStyle w:val="8"/>
              <w:spacing w:before="3"/>
              <w:rPr>
                <w:rFonts w:ascii="Arial"/>
                <w:b/>
                <w:sz w:val="21"/>
              </w:rPr>
            </w:pPr>
          </w:p>
          <w:p>
            <w:pPr>
              <w:pStyle w:val="8"/>
              <w:ind w:left="236" w:right="16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Ambiente</w:t>
            </w:r>
          </w:p>
        </w:tc>
        <w:tc>
          <w:tcPr>
            <w:tcW w:w="2221" w:type="dxa"/>
            <w:tcBorders>
              <w:top w:val="single" w:color="000000" w:sz="6" w:space="0"/>
            </w:tcBorders>
          </w:tcPr>
          <w:p>
            <w:pPr>
              <w:pStyle w:val="8"/>
              <w:spacing w:before="119"/>
              <w:ind w:left="556" w:firstLine="16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90"/>
                <w:sz w:val="22"/>
              </w:rPr>
              <w:t>Atividades</w:t>
            </w:r>
            <w:r>
              <w:rPr>
                <w:rFonts w:ascii="Arial"/>
                <w:b/>
                <w:spacing w:val="1"/>
                <w:w w:val="90"/>
                <w:sz w:val="22"/>
              </w:rPr>
              <w:t xml:space="preserve"> </w:t>
            </w:r>
            <w:r>
              <w:rPr>
                <w:rFonts w:ascii="Arial"/>
                <w:b/>
                <w:w w:val="80"/>
                <w:sz w:val="22"/>
              </w:rPr>
              <w:t>desenvolvidas</w:t>
            </w:r>
          </w:p>
        </w:tc>
        <w:tc>
          <w:tcPr>
            <w:tcW w:w="2222" w:type="dxa"/>
            <w:tcBorders>
              <w:top w:val="single" w:color="000000" w:sz="6" w:space="0"/>
            </w:tcBorders>
          </w:tcPr>
          <w:p>
            <w:pPr>
              <w:pStyle w:val="8"/>
              <w:spacing w:before="119"/>
              <w:ind w:left="582" w:firstLine="1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5"/>
                <w:sz w:val="22"/>
              </w:rPr>
              <w:t>Mobiliários</w:t>
            </w:r>
            <w:r>
              <w:rPr>
                <w:rFonts w:ascii="Arial" w:hAnsi="Arial"/>
                <w:b/>
                <w:spacing w:val="1"/>
                <w:w w:val="85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necessários*²</w:t>
            </w:r>
          </w:p>
        </w:tc>
        <w:tc>
          <w:tcPr>
            <w:tcW w:w="2110" w:type="dxa"/>
            <w:tcBorders>
              <w:top w:val="single" w:color="000000" w:sz="6" w:space="0"/>
            </w:tcBorders>
          </w:tcPr>
          <w:p>
            <w:pPr>
              <w:pStyle w:val="8"/>
              <w:spacing w:line="237" w:lineRule="auto"/>
              <w:ind w:left="525" w:firstLine="5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Acessórios</w:t>
            </w:r>
            <w:r>
              <w:rPr>
                <w:rFonts w:ascii="Arial" w:hAnsi="Arial"/>
                <w:b/>
                <w:spacing w:val="7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e</w:t>
            </w:r>
            <w:r>
              <w:rPr>
                <w:rFonts w:ascii="Arial" w:hAnsi="Arial"/>
                <w:b/>
                <w:spacing w:val="1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equipamentos</w:t>
            </w:r>
          </w:p>
          <w:p>
            <w:pPr>
              <w:pStyle w:val="8"/>
              <w:spacing w:line="234" w:lineRule="exact"/>
              <w:ind w:left="62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90"/>
                <w:sz w:val="22"/>
              </w:rPr>
              <w:t>necessários</w:t>
            </w:r>
          </w:p>
        </w:tc>
        <w:tc>
          <w:tcPr>
            <w:tcW w:w="1528" w:type="dxa"/>
            <w:tcBorders>
              <w:top w:val="single" w:color="000000" w:sz="6" w:space="0"/>
            </w:tcBorders>
          </w:tcPr>
          <w:p>
            <w:pPr>
              <w:pStyle w:val="8"/>
              <w:spacing w:line="237" w:lineRule="auto"/>
              <w:ind w:left="403" w:hanging="4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Número</w:t>
            </w:r>
            <w:r>
              <w:rPr>
                <w:rFonts w:ascii="Arial" w:hAnsi="Arial"/>
                <w:b/>
                <w:spacing w:val="6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  <w:r>
              <w:rPr>
                <w:rFonts w:ascii="Arial" w:hAnsi="Arial"/>
                <w:b/>
                <w:spacing w:val="-46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postos</w:t>
            </w:r>
            <w:r>
              <w:rPr>
                <w:rFonts w:ascii="Arial" w:hAnsi="Arial"/>
                <w:b/>
                <w:spacing w:val="21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de</w:t>
            </w:r>
          </w:p>
          <w:p>
            <w:pPr>
              <w:pStyle w:val="8"/>
              <w:spacing w:line="234" w:lineRule="exact"/>
              <w:ind w:left="38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w w:val="80"/>
                <w:sz w:val="22"/>
              </w:rPr>
              <w:t>trabalho</w:t>
            </w:r>
            <w:r>
              <w:rPr>
                <w:rFonts w:ascii="Arial" w:hAnsi="Arial"/>
                <w:b/>
                <w:spacing w:val="19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2"/>
              </w:rPr>
              <w:t>*¹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1564" w:type="dxa"/>
          </w:tcPr>
          <w:p>
            <w:pPr>
              <w:pStyle w:val="8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8"/>
              <w:spacing w:before="1"/>
              <w:ind w:left="236" w:right="1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Recepção</w:t>
            </w:r>
          </w:p>
        </w:tc>
        <w:tc>
          <w:tcPr>
            <w:tcW w:w="2221" w:type="dxa"/>
          </w:tcPr>
          <w:p>
            <w:pPr>
              <w:pStyle w:val="8"/>
              <w:spacing w:before="2" w:line="237" w:lineRule="auto"/>
              <w:ind w:left="176"/>
              <w:rPr>
                <w:sz w:val="22"/>
              </w:rPr>
            </w:pPr>
            <w:r>
              <w:rPr>
                <w:w w:val="80"/>
                <w:sz w:val="22"/>
              </w:rPr>
              <w:t>Espaço</w:t>
            </w:r>
            <w:r>
              <w:rPr>
                <w:spacing w:val="10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destinado</w:t>
            </w:r>
            <w:r>
              <w:rPr>
                <w:spacing w:val="12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ao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acolhimento dos</w:t>
            </w:r>
          </w:p>
          <w:p>
            <w:pPr>
              <w:pStyle w:val="8"/>
              <w:spacing w:before="2" w:line="230" w:lineRule="exact"/>
              <w:ind w:left="176"/>
              <w:rPr>
                <w:sz w:val="22"/>
              </w:rPr>
            </w:pPr>
            <w:r>
              <w:rPr>
                <w:w w:val="80"/>
                <w:sz w:val="22"/>
              </w:rPr>
              <w:t>usuários</w:t>
            </w:r>
            <w:r>
              <w:rPr>
                <w:spacing w:val="7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6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visitantes.</w:t>
            </w:r>
          </w:p>
        </w:tc>
        <w:tc>
          <w:tcPr>
            <w:tcW w:w="2222" w:type="dxa"/>
          </w:tcPr>
          <w:p>
            <w:pPr>
              <w:pStyle w:val="8"/>
              <w:spacing w:before="2" w:line="237" w:lineRule="auto"/>
              <w:ind w:left="178"/>
              <w:rPr>
                <w:sz w:val="22"/>
              </w:rPr>
            </w:pPr>
            <w:r>
              <w:rPr>
                <w:w w:val="80"/>
                <w:sz w:val="22"/>
              </w:rPr>
              <w:t>Balcão</w:t>
            </w:r>
            <w:r>
              <w:rPr>
                <w:spacing w:val="10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atendimento;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Mesa de</w:t>
            </w:r>
            <w:r>
              <w:rPr>
                <w:spacing w:val="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escritório;</w:t>
            </w:r>
          </w:p>
          <w:p>
            <w:pPr>
              <w:pStyle w:val="8"/>
              <w:spacing w:before="2" w:line="230" w:lineRule="exact"/>
              <w:ind w:left="178"/>
              <w:rPr>
                <w:sz w:val="22"/>
              </w:rPr>
            </w:pPr>
            <w:r>
              <w:rPr>
                <w:w w:val="80"/>
                <w:sz w:val="22"/>
              </w:rPr>
              <w:t>Cadeira</w:t>
            </w:r>
            <w:r>
              <w:rPr>
                <w:spacing w:val="27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Secretária.</w:t>
            </w:r>
          </w:p>
        </w:tc>
        <w:tc>
          <w:tcPr>
            <w:tcW w:w="2110" w:type="dxa"/>
          </w:tcPr>
          <w:p>
            <w:pPr>
              <w:pStyle w:val="8"/>
              <w:spacing w:before="2" w:line="237" w:lineRule="auto"/>
              <w:ind w:left="151" w:right="533"/>
              <w:rPr>
                <w:sz w:val="22"/>
              </w:rPr>
            </w:pPr>
            <w:r>
              <w:rPr>
                <w:w w:val="90"/>
                <w:sz w:val="22"/>
              </w:rPr>
              <w:t>Televisor;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Computador;</w:t>
            </w:r>
          </w:p>
          <w:p>
            <w:pPr>
              <w:pStyle w:val="8"/>
              <w:spacing w:before="2" w:line="230" w:lineRule="exact"/>
              <w:ind w:left="151"/>
              <w:rPr>
                <w:sz w:val="22"/>
              </w:rPr>
            </w:pPr>
            <w:r>
              <w:rPr>
                <w:w w:val="90"/>
                <w:sz w:val="22"/>
              </w:rPr>
              <w:t>Impressora.</w:t>
            </w:r>
          </w:p>
        </w:tc>
        <w:tc>
          <w:tcPr>
            <w:tcW w:w="1528" w:type="dxa"/>
          </w:tcPr>
          <w:p>
            <w:pPr>
              <w:pStyle w:val="8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8"/>
              <w:spacing w:before="1"/>
              <w:ind w:right="646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564" w:type="dxa"/>
          </w:tcPr>
          <w:p>
            <w:pPr>
              <w:pStyle w:val="8"/>
              <w:spacing w:before="129"/>
              <w:ind w:left="236" w:right="16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Coworking</w:t>
            </w:r>
          </w:p>
        </w:tc>
        <w:tc>
          <w:tcPr>
            <w:tcW w:w="2221" w:type="dxa"/>
          </w:tcPr>
          <w:p>
            <w:pPr>
              <w:pStyle w:val="8"/>
              <w:spacing w:line="254" w:lineRule="exact"/>
              <w:ind w:left="176"/>
              <w:rPr>
                <w:sz w:val="22"/>
              </w:rPr>
            </w:pPr>
            <w:r>
              <w:rPr>
                <w:w w:val="80"/>
                <w:sz w:val="22"/>
              </w:rPr>
              <w:t>Desenvolvimento</w:t>
            </w:r>
            <w:r>
              <w:rPr>
                <w:spacing w:val="17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das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atividades</w:t>
            </w:r>
          </w:p>
        </w:tc>
        <w:tc>
          <w:tcPr>
            <w:tcW w:w="2222" w:type="dxa"/>
          </w:tcPr>
          <w:p>
            <w:pPr>
              <w:pStyle w:val="8"/>
              <w:spacing w:line="254" w:lineRule="exact"/>
              <w:ind w:left="178"/>
              <w:rPr>
                <w:sz w:val="22"/>
              </w:rPr>
            </w:pPr>
            <w:r>
              <w:rPr>
                <w:w w:val="80"/>
                <w:sz w:val="22"/>
              </w:rPr>
              <w:t>Mesas</w:t>
            </w:r>
            <w:r>
              <w:rPr>
                <w:spacing w:val="12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escritório;</w:t>
            </w:r>
            <w:r>
              <w:rPr>
                <w:spacing w:val="-45"/>
                <w:w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Cadeiras</w:t>
            </w:r>
          </w:p>
        </w:tc>
        <w:tc>
          <w:tcPr>
            <w:tcW w:w="2110" w:type="dxa"/>
          </w:tcPr>
          <w:p>
            <w:pPr>
              <w:pStyle w:val="8"/>
              <w:spacing w:before="129"/>
              <w:ind w:right="90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1528" w:type="dxa"/>
          </w:tcPr>
          <w:p>
            <w:pPr>
              <w:pStyle w:val="8"/>
              <w:spacing w:before="129"/>
              <w:ind w:right="646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564" w:type="dxa"/>
          </w:tcPr>
          <w:p>
            <w:pPr>
              <w:pStyle w:val="8"/>
              <w:spacing w:before="127" w:line="237" w:lineRule="auto"/>
              <w:ind w:left="434" w:firstLine="76"/>
              <w:rPr>
                <w:sz w:val="22"/>
              </w:rPr>
            </w:pPr>
            <w:r>
              <w:rPr>
                <w:w w:val="80"/>
                <w:sz w:val="22"/>
              </w:rPr>
              <w:t>Sala</w:t>
            </w:r>
            <w:r>
              <w:rPr>
                <w:spacing w:val="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Reuniões</w:t>
            </w:r>
          </w:p>
        </w:tc>
        <w:tc>
          <w:tcPr>
            <w:tcW w:w="2221" w:type="dxa"/>
          </w:tcPr>
          <w:p>
            <w:pPr>
              <w:pStyle w:val="8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8"/>
              <w:ind w:right="976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2222" w:type="dxa"/>
          </w:tcPr>
          <w:p>
            <w:pPr>
              <w:pStyle w:val="8"/>
              <w:spacing w:line="242" w:lineRule="auto"/>
              <w:ind w:left="178" w:right="260"/>
              <w:rPr>
                <w:sz w:val="22"/>
              </w:rPr>
            </w:pPr>
            <w:r>
              <w:rPr>
                <w:w w:val="80"/>
                <w:sz w:val="22"/>
              </w:rPr>
              <w:t>Mesa</w:t>
            </w:r>
            <w:r>
              <w:rPr>
                <w:spacing w:val="5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6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reuniões</w:t>
            </w:r>
            <w:r>
              <w:rPr>
                <w:spacing w:val="8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p/</w:t>
            </w:r>
            <w:r>
              <w:rPr>
                <w:spacing w:val="3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6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lugares;</w:t>
            </w:r>
          </w:p>
          <w:p>
            <w:pPr>
              <w:pStyle w:val="8"/>
              <w:spacing w:line="228" w:lineRule="exact"/>
              <w:ind w:left="178"/>
              <w:rPr>
                <w:sz w:val="22"/>
              </w:rPr>
            </w:pPr>
            <w:r>
              <w:rPr>
                <w:w w:val="80"/>
                <w:sz w:val="22"/>
              </w:rPr>
              <w:t>Cadeiras</w:t>
            </w:r>
            <w:r>
              <w:rPr>
                <w:spacing w:val="12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secretárias.</w:t>
            </w:r>
          </w:p>
        </w:tc>
        <w:tc>
          <w:tcPr>
            <w:tcW w:w="2110" w:type="dxa"/>
          </w:tcPr>
          <w:p>
            <w:pPr>
              <w:pStyle w:val="8"/>
              <w:spacing w:before="127" w:line="237" w:lineRule="auto"/>
              <w:ind w:left="151" w:right="533"/>
              <w:rPr>
                <w:sz w:val="22"/>
              </w:rPr>
            </w:pPr>
            <w:r>
              <w:rPr>
                <w:w w:val="90"/>
                <w:sz w:val="22"/>
              </w:rPr>
              <w:t>Televisor;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Quadro</w:t>
            </w:r>
            <w:r>
              <w:rPr>
                <w:spacing w:val="18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branco.</w:t>
            </w:r>
          </w:p>
        </w:tc>
        <w:tc>
          <w:tcPr>
            <w:tcW w:w="1528" w:type="dxa"/>
          </w:tcPr>
          <w:p>
            <w:pPr>
              <w:pStyle w:val="8"/>
              <w:spacing w:before="8"/>
              <w:rPr>
                <w:rFonts w:ascii="Arial"/>
                <w:b/>
                <w:sz w:val="21"/>
              </w:rPr>
            </w:pPr>
          </w:p>
          <w:p>
            <w:pPr>
              <w:pStyle w:val="8"/>
              <w:ind w:right="646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1564" w:type="dxa"/>
          </w:tcPr>
          <w:p>
            <w:pPr>
              <w:pStyle w:val="8"/>
              <w:spacing w:line="233" w:lineRule="exact"/>
              <w:ind w:left="236" w:right="163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Sanitário</w:t>
            </w:r>
          </w:p>
        </w:tc>
        <w:tc>
          <w:tcPr>
            <w:tcW w:w="2221" w:type="dxa"/>
          </w:tcPr>
          <w:p>
            <w:pPr>
              <w:pStyle w:val="8"/>
              <w:spacing w:line="233" w:lineRule="exact"/>
              <w:ind w:right="976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2222" w:type="dxa"/>
          </w:tcPr>
          <w:p>
            <w:pPr>
              <w:pStyle w:val="8"/>
              <w:spacing w:line="233" w:lineRule="exact"/>
              <w:ind w:left="178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2110" w:type="dxa"/>
          </w:tcPr>
          <w:p>
            <w:pPr>
              <w:pStyle w:val="8"/>
              <w:spacing w:line="233" w:lineRule="exact"/>
              <w:ind w:right="90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1528" w:type="dxa"/>
          </w:tcPr>
          <w:p>
            <w:pPr>
              <w:pStyle w:val="8"/>
              <w:spacing w:line="233" w:lineRule="exact"/>
              <w:ind w:right="646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564" w:type="dxa"/>
          </w:tcPr>
          <w:p>
            <w:pPr>
              <w:pStyle w:val="8"/>
              <w:spacing w:line="250" w:lineRule="exact"/>
              <w:ind w:left="276" w:firstLine="235"/>
              <w:rPr>
                <w:sz w:val="22"/>
              </w:rPr>
            </w:pPr>
            <w:r>
              <w:rPr>
                <w:w w:val="80"/>
                <w:sz w:val="22"/>
              </w:rPr>
              <w:t>Sala de</w:t>
            </w:r>
            <w:r>
              <w:rPr>
                <w:spacing w:val="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Coordenação</w:t>
            </w:r>
          </w:p>
        </w:tc>
        <w:tc>
          <w:tcPr>
            <w:tcW w:w="2221" w:type="dxa"/>
          </w:tcPr>
          <w:p>
            <w:pPr>
              <w:pStyle w:val="8"/>
              <w:spacing w:before="125"/>
              <w:ind w:right="976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2222" w:type="dxa"/>
          </w:tcPr>
          <w:p>
            <w:pPr>
              <w:pStyle w:val="8"/>
              <w:spacing w:line="250" w:lineRule="exact"/>
              <w:ind w:left="178"/>
              <w:rPr>
                <w:sz w:val="22"/>
              </w:rPr>
            </w:pPr>
            <w:r>
              <w:rPr>
                <w:w w:val="80"/>
                <w:sz w:val="22"/>
              </w:rPr>
              <w:t>Mesa</w:t>
            </w:r>
            <w:r>
              <w:rPr>
                <w:spacing w:val="9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escritório;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Cadeira.</w:t>
            </w:r>
          </w:p>
        </w:tc>
        <w:tc>
          <w:tcPr>
            <w:tcW w:w="2110" w:type="dxa"/>
          </w:tcPr>
          <w:p>
            <w:pPr>
              <w:pStyle w:val="8"/>
              <w:spacing w:before="125"/>
              <w:ind w:right="90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1528" w:type="dxa"/>
          </w:tcPr>
          <w:p>
            <w:pPr>
              <w:pStyle w:val="8"/>
              <w:spacing w:before="125"/>
              <w:ind w:right="646"/>
              <w:jc w:val="right"/>
              <w:rPr>
                <w:sz w:val="22"/>
              </w:rPr>
            </w:pPr>
            <w:r>
              <w:rPr>
                <w:w w:val="82"/>
                <w:sz w:val="22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564" w:type="dxa"/>
          </w:tcPr>
          <w:p>
            <w:pPr>
              <w:pStyle w:val="8"/>
              <w:spacing w:before="125"/>
              <w:ind w:left="232" w:right="165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Sala</w:t>
            </w:r>
            <w:r>
              <w:rPr>
                <w:spacing w:val="5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Privativa</w:t>
            </w:r>
          </w:p>
        </w:tc>
        <w:tc>
          <w:tcPr>
            <w:tcW w:w="2221" w:type="dxa"/>
          </w:tcPr>
          <w:p>
            <w:pPr>
              <w:pStyle w:val="8"/>
              <w:spacing w:line="254" w:lineRule="exact"/>
              <w:ind w:left="176" w:right="357"/>
              <w:rPr>
                <w:sz w:val="22"/>
              </w:rPr>
            </w:pPr>
            <w:r>
              <w:rPr>
                <w:w w:val="80"/>
                <w:sz w:val="22"/>
              </w:rPr>
              <w:t>Área</w:t>
            </w:r>
            <w:r>
              <w:rPr>
                <w:spacing w:val="13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silenciosa,</w:t>
            </w:r>
            <w:r>
              <w:rPr>
                <w:spacing w:val="1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estudos</w:t>
            </w:r>
          </w:p>
        </w:tc>
        <w:tc>
          <w:tcPr>
            <w:tcW w:w="2222" w:type="dxa"/>
          </w:tcPr>
          <w:p>
            <w:pPr>
              <w:pStyle w:val="8"/>
              <w:spacing w:line="254" w:lineRule="exact"/>
              <w:ind w:left="178"/>
              <w:rPr>
                <w:sz w:val="22"/>
              </w:rPr>
            </w:pPr>
            <w:r>
              <w:rPr>
                <w:w w:val="80"/>
                <w:sz w:val="22"/>
              </w:rPr>
              <w:t>Mesa</w:t>
            </w:r>
            <w:r>
              <w:rPr>
                <w:spacing w:val="9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10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escritório;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Cadeira.</w:t>
            </w:r>
          </w:p>
        </w:tc>
        <w:tc>
          <w:tcPr>
            <w:tcW w:w="2110" w:type="dxa"/>
          </w:tcPr>
          <w:p>
            <w:pPr>
              <w:pStyle w:val="8"/>
              <w:spacing w:before="125"/>
              <w:ind w:right="900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1528" w:type="dxa"/>
          </w:tcPr>
          <w:p>
            <w:pPr>
              <w:pStyle w:val="8"/>
              <w:spacing w:before="125"/>
              <w:ind w:right="63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1564" w:type="dxa"/>
          </w:tcPr>
          <w:p>
            <w:pPr>
              <w:pStyle w:val="8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8"/>
              <w:spacing w:before="1"/>
              <w:ind w:left="236" w:right="165"/>
              <w:jc w:val="center"/>
              <w:rPr>
                <w:sz w:val="22"/>
              </w:rPr>
            </w:pPr>
            <w:r>
              <w:rPr>
                <w:w w:val="80"/>
                <w:sz w:val="22"/>
              </w:rPr>
              <w:t>Sala</w:t>
            </w:r>
            <w:r>
              <w:rPr>
                <w:spacing w:val="4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p/</w:t>
            </w:r>
            <w:r>
              <w:rPr>
                <w:spacing w:val="2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cursos</w:t>
            </w:r>
          </w:p>
        </w:tc>
        <w:tc>
          <w:tcPr>
            <w:tcW w:w="2221" w:type="dxa"/>
          </w:tcPr>
          <w:p>
            <w:pPr>
              <w:pStyle w:val="8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8"/>
              <w:spacing w:before="1"/>
              <w:ind w:right="976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  <w:tc>
          <w:tcPr>
            <w:tcW w:w="2222" w:type="dxa"/>
          </w:tcPr>
          <w:p>
            <w:pPr>
              <w:pStyle w:val="8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8"/>
              <w:spacing w:before="1"/>
              <w:ind w:left="178"/>
              <w:rPr>
                <w:sz w:val="22"/>
              </w:rPr>
            </w:pPr>
            <w:r>
              <w:rPr>
                <w:w w:val="90"/>
                <w:sz w:val="22"/>
              </w:rPr>
              <w:t>Cadeiras</w:t>
            </w:r>
          </w:p>
        </w:tc>
        <w:tc>
          <w:tcPr>
            <w:tcW w:w="2110" w:type="dxa"/>
          </w:tcPr>
          <w:p>
            <w:pPr>
              <w:pStyle w:val="8"/>
              <w:ind w:left="151" w:right="533"/>
              <w:rPr>
                <w:sz w:val="22"/>
              </w:rPr>
            </w:pPr>
            <w:r>
              <w:rPr>
                <w:w w:val="90"/>
                <w:sz w:val="22"/>
              </w:rPr>
              <w:t>Televisor;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Sistema de</w:t>
            </w:r>
            <w:r>
              <w:rPr>
                <w:spacing w:val="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videoconferência;</w:t>
            </w:r>
          </w:p>
          <w:p>
            <w:pPr>
              <w:pStyle w:val="8"/>
              <w:spacing w:line="234" w:lineRule="exact"/>
              <w:ind w:left="151"/>
              <w:rPr>
                <w:sz w:val="22"/>
              </w:rPr>
            </w:pPr>
            <w:r>
              <w:rPr>
                <w:w w:val="80"/>
                <w:sz w:val="22"/>
              </w:rPr>
              <w:t>Quadro</w:t>
            </w:r>
            <w:r>
              <w:rPr>
                <w:spacing w:val="8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branco.</w:t>
            </w:r>
          </w:p>
        </w:tc>
        <w:tc>
          <w:tcPr>
            <w:tcW w:w="1528" w:type="dxa"/>
          </w:tcPr>
          <w:p>
            <w:pPr>
              <w:pStyle w:val="8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8"/>
              <w:spacing w:before="1"/>
              <w:ind w:right="63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1564" w:type="dxa"/>
            <w:tcBorders>
              <w:bottom w:val="single" w:color="000000" w:sz="6" w:space="0"/>
            </w:tcBorders>
          </w:tcPr>
          <w:p>
            <w:pPr>
              <w:pStyle w:val="8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8"/>
              <w:ind w:left="233" w:right="165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Copa/Café</w:t>
            </w:r>
          </w:p>
        </w:tc>
        <w:tc>
          <w:tcPr>
            <w:tcW w:w="2221" w:type="dxa"/>
            <w:tcBorders>
              <w:bottom w:val="single" w:color="000000" w:sz="6" w:space="0"/>
            </w:tcBorders>
          </w:tcPr>
          <w:p>
            <w:pPr>
              <w:pStyle w:val="8"/>
              <w:spacing w:before="125"/>
              <w:ind w:left="176" w:right="22"/>
              <w:rPr>
                <w:sz w:val="22"/>
              </w:rPr>
            </w:pPr>
            <w:r>
              <w:rPr>
                <w:w w:val="80"/>
                <w:sz w:val="22"/>
              </w:rPr>
              <w:t>Área</w:t>
            </w:r>
            <w:r>
              <w:rPr>
                <w:spacing w:val="4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para</w:t>
            </w:r>
            <w:r>
              <w:rPr>
                <w:spacing w:val="4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conversar,</w:t>
            </w:r>
            <w:r>
              <w:rPr>
                <w:spacing w:val="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troca</w:t>
            </w:r>
            <w:r>
              <w:rPr>
                <w:spacing w:val="9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9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experiências</w:t>
            </w:r>
            <w:r>
              <w:rPr>
                <w:spacing w:val="11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e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café</w:t>
            </w:r>
          </w:p>
        </w:tc>
        <w:tc>
          <w:tcPr>
            <w:tcW w:w="2222" w:type="dxa"/>
            <w:tcBorders>
              <w:bottom w:val="single" w:color="000000" w:sz="6" w:space="0"/>
            </w:tcBorders>
          </w:tcPr>
          <w:p>
            <w:pPr>
              <w:pStyle w:val="8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8"/>
              <w:ind w:left="178"/>
              <w:rPr>
                <w:sz w:val="22"/>
              </w:rPr>
            </w:pPr>
            <w:r>
              <w:rPr>
                <w:w w:val="90"/>
                <w:sz w:val="22"/>
              </w:rPr>
              <w:t>Assentos.</w:t>
            </w:r>
          </w:p>
        </w:tc>
        <w:tc>
          <w:tcPr>
            <w:tcW w:w="2110" w:type="dxa"/>
            <w:tcBorders>
              <w:bottom w:val="single" w:color="000000" w:sz="6" w:space="0"/>
            </w:tcBorders>
          </w:tcPr>
          <w:p>
            <w:pPr>
              <w:pStyle w:val="8"/>
              <w:ind w:left="151" w:right="549"/>
              <w:rPr>
                <w:sz w:val="22"/>
              </w:rPr>
            </w:pPr>
            <w:r>
              <w:rPr>
                <w:w w:val="80"/>
                <w:sz w:val="22"/>
              </w:rPr>
              <w:t>Pia</w:t>
            </w:r>
            <w:r>
              <w:rPr>
                <w:spacing w:val="5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com</w:t>
            </w:r>
            <w:r>
              <w:rPr>
                <w:spacing w:val="3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ponto</w:t>
            </w:r>
            <w:r>
              <w:rPr>
                <w:spacing w:val="12"/>
                <w:w w:val="80"/>
                <w:sz w:val="22"/>
              </w:rPr>
              <w:t xml:space="preserve"> </w:t>
            </w:r>
            <w:r>
              <w:rPr>
                <w:w w:val="80"/>
                <w:sz w:val="22"/>
              </w:rPr>
              <w:t>de</w:t>
            </w:r>
            <w:r>
              <w:rPr>
                <w:spacing w:val="-46"/>
                <w:w w:val="8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água/esgoto;</w:t>
            </w:r>
            <w:r>
              <w:rPr>
                <w:spacing w:val="1"/>
                <w:w w:val="90"/>
                <w:sz w:val="22"/>
              </w:rPr>
              <w:t xml:space="preserve"> </w:t>
            </w:r>
            <w:r>
              <w:rPr>
                <w:w w:val="90"/>
                <w:sz w:val="22"/>
              </w:rPr>
              <w:t>Cafeteira;</w:t>
            </w:r>
          </w:p>
          <w:p>
            <w:pPr>
              <w:pStyle w:val="8"/>
              <w:spacing w:line="234" w:lineRule="exact"/>
              <w:ind w:left="151"/>
              <w:rPr>
                <w:sz w:val="22"/>
              </w:rPr>
            </w:pPr>
            <w:r>
              <w:rPr>
                <w:w w:val="90"/>
                <w:sz w:val="22"/>
              </w:rPr>
              <w:t>Frigobar.</w:t>
            </w:r>
          </w:p>
        </w:tc>
        <w:tc>
          <w:tcPr>
            <w:tcW w:w="1528" w:type="dxa"/>
            <w:tcBorders>
              <w:bottom w:val="single" w:color="000000" w:sz="6" w:space="0"/>
            </w:tcBorders>
          </w:tcPr>
          <w:p>
            <w:pPr>
              <w:pStyle w:val="8"/>
              <w:spacing w:before="7"/>
              <w:rPr>
                <w:rFonts w:ascii="Arial"/>
                <w:b/>
                <w:sz w:val="32"/>
              </w:rPr>
            </w:pPr>
          </w:p>
          <w:p>
            <w:pPr>
              <w:pStyle w:val="8"/>
              <w:ind w:right="632"/>
              <w:jc w:val="right"/>
              <w:rPr>
                <w:sz w:val="22"/>
              </w:rPr>
            </w:pPr>
            <w:r>
              <w:rPr>
                <w:w w:val="90"/>
                <w:sz w:val="22"/>
              </w:rPr>
              <w:t>--</w:t>
            </w:r>
          </w:p>
        </w:tc>
      </w:tr>
    </w:tbl>
    <w:p>
      <w:pPr>
        <w:pStyle w:val="5"/>
        <w:ind w:left="659" w:right="1544"/>
      </w:pPr>
      <w:r>
        <w:rPr>
          <w:w w:val="90"/>
        </w:rPr>
        <w:t>*1</w:t>
      </w:r>
      <w:r>
        <w:rPr>
          <w:spacing w:val="36"/>
          <w:w w:val="90"/>
        </w:rPr>
        <w:t xml:space="preserve"> </w:t>
      </w:r>
      <w:r>
        <w:rPr>
          <w:w w:val="90"/>
        </w:rPr>
        <w:t>Números</w:t>
      </w:r>
      <w:r>
        <w:rPr>
          <w:spacing w:val="37"/>
          <w:w w:val="90"/>
        </w:rPr>
        <w:t xml:space="preserve"> </w:t>
      </w:r>
      <w:r>
        <w:rPr>
          <w:w w:val="90"/>
        </w:rPr>
        <w:t>mínimos</w:t>
      </w:r>
      <w:r>
        <w:rPr>
          <w:spacing w:val="38"/>
          <w:w w:val="90"/>
        </w:rPr>
        <w:t xml:space="preserve"> </w:t>
      </w:r>
      <w:r>
        <w:rPr>
          <w:w w:val="90"/>
        </w:rPr>
        <w:t>de</w:t>
      </w:r>
      <w:r>
        <w:rPr>
          <w:spacing w:val="36"/>
          <w:w w:val="90"/>
        </w:rPr>
        <w:t xml:space="preserve"> </w:t>
      </w:r>
      <w:r>
        <w:rPr>
          <w:w w:val="90"/>
        </w:rPr>
        <w:t>postos</w:t>
      </w:r>
      <w:r>
        <w:rPr>
          <w:spacing w:val="38"/>
          <w:w w:val="90"/>
        </w:rPr>
        <w:t xml:space="preserve"> </w:t>
      </w:r>
      <w:r>
        <w:rPr>
          <w:w w:val="90"/>
        </w:rPr>
        <w:t>de</w:t>
      </w:r>
      <w:r>
        <w:rPr>
          <w:spacing w:val="40"/>
          <w:w w:val="90"/>
        </w:rPr>
        <w:t xml:space="preserve"> </w:t>
      </w:r>
      <w:r>
        <w:rPr>
          <w:w w:val="90"/>
        </w:rPr>
        <w:t>trabalho,</w:t>
      </w:r>
      <w:r>
        <w:rPr>
          <w:spacing w:val="35"/>
          <w:w w:val="90"/>
        </w:rPr>
        <w:t xml:space="preserve"> </w:t>
      </w:r>
      <w:r>
        <w:rPr>
          <w:w w:val="90"/>
        </w:rPr>
        <w:t>variando</w:t>
      </w:r>
      <w:r>
        <w:rPr>
          <w:spacing w:val="37"/>
          <w:w w:val="90"/>
        </w:rPr>
        <w:t xml:space="preserve"> </w:t>
      </w:r>
      <w:r>
        <w:rPr>
          <w:w w:val="90"/>
        </w:rPr>
        <w:t>de</w:t>
      </w:r>
      <w:r>
        <w:rPr>
          <w:spacing w:val="37"/>
          <w:w w:val="90"/>
        </w:rPr>
        <w:t xml:space="preserve"> </w:t>
      </w:r>
      <w:r>
        <w:rPr>
          <w:w w:val="90"/>
        </w:rPr>
        <w:t>acordo</w:t>
      </w:r>
      <w:r>
        <w:rPr>
          <w:spacing w:val="36"/>
          <w:w w:val="90"/>
        </w:rPr>
        <w:t xml:space="preserve"> </w:t>
      </w:r>
      <w:r>
        <w:rPr>
          <w:w w:val="90"/>
        </w:rPr>
        <w:t>com</w:t>
      </w:r>
      <w:r>
        <w:rPr>
          <w:spacing w:val="36"/>
          <w:w w:val="90"/>
        </w:rPr>
        <w:t xml:space="preserve"> </w:t>
      </w:r>
      <w:r>
        <w:rPr>
          <w:w w:val="90"/>
        </w:rPr>
        <w:t>o</w:t>
      </w:r>
      <w:r>
        <w:rPr>
          <w:spacing w:val="36"/>
          <w:w w:val="90"/>
        </w:rPr>
        <w:t xml:space="preserve"> </w:t>
      </w:r>
      <w:r>
        <w:rPr>
          <w:w w:val="90"/>
        </w:rPr>
        <w:t>espaço</w:t>
      </w:r>
      <w:r>
        <w:rPr>
          <w:spacing w:val="37"/>
          <w:w w:val="90"/>
        </w:rPr>
        <w:t xml:space="preserve"> </w:t>
      </w:r>
      <w:r>
        <w:rPr>
          <w:w w:val="90"/>
        </w:rPr>
        <w:t>físico</w:t>
      </w:r>
      <w:r>
        <w:rPr>
          <w:spacing w:val="-52"/>
          <w:w w:val="90"/>
        </w:rPr>
        <w:t xml:space="preserve"> </w:t>
      </w:r>
      <w:r>
        <w:rPr>
          <w:w w:val="90"/>
        </w:rPr>
        <w:t>disponibilizado</w:t>
      </w:r>
      <w:r>
        <w:rPr>
          <w:spacing w:val="-10"/>
          <w:w w:val="90"/>
        </w:rPr>
        <w:t xml:space="preserve"> </w:t>
      </w:r>
      <w:r>
        <w:rPr>
          <w:w w:val="90"/>
        </w:rPr>
        <w:t>pelas</w:t>
      </w:r>
      <w:r>
        <w:rPr>
          <w:spacing w:val="-10"/>
          <w:w w:val="90"/>
        </w:rPr>
        <w:t xml:space="preserve"> </w:t>
      </w:r>
      <w:r>
        <w:rPr>
          <w:w w:val="90"/>
        </w:rPr>
        <w:t>Universidades.</w:t>
      </w:r>
    </w:p>
    <w:p>
      <w:pPr>
        <w:pStyle w:val="5"/>
        <w:spacing w:line="251" w:lineRule="exact"/>
        <w:ind w:left="659"/>
      </w:pPr>
      <w:r>
        <w:rPr>
          <w:w w:val="80"/>
        </w:rPr>
        <w:t>*2</w:t>
      </w:r>
      <w:r>
        <w:rPr>
          <w:spacing w:val="8"/>
          <w:w w:val="80"/>
        </w:rPr>
        <w:t xml:space="preserve"> </w:t>
      </w:r>
      <w:r>
        <w:rPr>
          <w:w w:val="80"/>
        </w:rPr>
        <w:t>Mobiliários</w:t>
      </w:r>
      <w:r>
        <w:rPr>
          <w:spacing w:val="10"/>
          <w:w w:val="80"/>
        </w:rPr>
        <w:t xml:space="preserve"> </w:t>
      </w:r>
      <w:r>
        <w:rPr>
          <w:w w:val="80"/>
        </w:rPr>
        <w:t>necessários</w:t>
      </w:r>
      <w:r>
        <w:rPr>
          <w:spacing w:val="9"/>
          <w:w w:val="80"/>
        </w:rPr>
        <w:t xml:space="preserve"> </w:t>
      </w:r>
      <w:r>
        <w:rPr>
          <w:w w:val="80"/>
        </w:rPr>
        <w:t>ao</w:t>
      </w:r>
      <w:r>
        <w:rPr>
          <w:spacing w:val="9"/>
          <w:w w:val="80"/>
        </w:rPr>
        <w:t xml:space="preserve"> </w:t>
      </w:r>
      <w:r>
        <w:rPr>
          <w:w w:val="80"/>
        </w:rPr>
        <w:t>funcionamento.</w:t>
      </w:r>
    </w:p>
    <w:p>
      <w:pPr>
        <w:pStyle w:val="5"/>
        <w:rPr>
          <w:sz w:val="24"/>
        </w:rPr>
      </w:pPr>
    </w:p>
    <w:p>
      <w:pPr>
        <w:pStyle w:val="5"/>
        <w:spacing w:before="11"/>
        <w:rPr>
          <w:sz w:val="34"/>
        </w:rPr>
      </w:pPr>
    </w:p>
    <w:p>
      <w:pPr>
        <w:pStyle w:val="7"/>
        <w:numPr>
          <w:ilvl w:val="1"/>
          <w:numId w:val="12"/>
        </w:numPr>
        <w:tabs>
          <w:tab w:val="left" w:pos="958"/>
        </w:tabs>
        <w:spacing w:before="0" w:after="0" w:line="246" w:lineRule="exact"/>
        <w:ind w:left="957" w:right="0" w:hanging="299"/>
        <w:jc w:val="left"/>
        <w:rPr>
          <w:rFonts w:ascii="Arial"/>
          <w:b/>
          <w:sz w:val="22"/>
        </w:rPr>
      </w:pPr>
      <w:bookmarkStart w:id="17" w:name="4.4 Identidade Visual"/>
      <w:bookmarkEnd w:id="17"/>
      <w:bookmarkStart w:id="18" w:name="4.4 Identidade Visual"/>
      <w:bookmarkEnd w:id="18"/>
      <w:r>
        <w:rPr>
          <w:rFonts w:ascii="Arial"/>
          <w:b/>
          <w:color w:val="4F81BC"/>
          <w:w w:val="80"/>
          <w:sz w:val="22"/>
        </w:rPr>
        <w:t>Identidade</w:t>
      </w:r>
      <w:r>
        <w:rPr>
          <w:rFonts w:ascii="Arial"/>
          <w:b/>
          <w:color w:val="4F81BC"/>
          <w:spacing w:val="-5"/>
          <w:w w:val="80"/>
          <w:sz w:val="22"/>
        </w:rPr>
        <w:t xml:space="preserve"> </w:t>
      </w:r>
      <w:r>
        <w:rPr>
          <w:rFonts w:ascii="Arial"/>
          <w:b/>
          <w:color w:val="4F81BC"/>
          <w:w w:val="80"/>
          <w:sz w:val="22"/>
        </w:rPr>
        <w:t>Visual</w:t>
      </w:r>
    </w:p>
    <w:p>
      <w:pPr>
        <w:pStyle w:val="5"/>
        <w:spacing w:line="278" w:lineRule="auto"/>
        <w:ind w:left="659" w:right="1697" w:firstLine="566"/>
        <w:jc w:val="both"/>
      </w:pPr>
      <w:r>
        <w:rPr>
          <w:w w:val="85"/>
        </w:rPr>
        <w:t>O Espaço da Agência de Desenvolvimento Regional Sustentável e de Inovação deve possuir</w:t>
      </w:r>
      <w:r>
        <w:rPr>
          <w:spacing w:val="1"/>
          <w:w w:val="85"/>
        </w:rPr>
        <w:t xml:space="preserve"> </w:t>
      </w:r>
      <w:r>
        <w:rPr>
          <w:w w:val="80"/>
        </w:rPr>
        <w:t>identidade visual própria, sendo identificado independente do local onde seja instalado, criando assim um</w:t>
      </w:r>
      <w:r>
        <w:rPr>
          <w:spacing w:val="1"/>
          <w:w w:val="80"/>
        </w:rPr>
        <w:t xml:space="preserve"> </w:t>
      </w:r>
      <w:r>
        <w:rPr>
          <w:w w:val="80"/>
        </w:rPr>
        <w:t>ponto</w:t>
      </w:r>
      <w:r>
        <w:rPr>
          <w:spacing w:val="-1"/>
          <w:w w:val="80"/>
        </w:rPr>
        <w:t xml:space="preserve"> </w:t>
      </w:r>
      <w:r>
        <w:rPr>
          <w:w w:val="80"/>
        </w:rPr>
        <w:t>focal</w:t>
      </w:r>
      <w:r>
        <w:rPr>
          <w:spacing w:val="-2"/>
          <w:w w:val="80"/>
        </w:rPr>
        <w:t xml:space="preserve"> </w:t>
      </w:r>
      <w:r>
        <w:rPr>
          <w:w w:val="80"/>
        </w:rPr>
        <w:t>em</w:t>
      </w:r>
      <w:r>
        <w:rPr>
          <w:spacing w:val="-3"/>
          <w:w w:val="80"/>
        </w:rPr>
        <w:t xml:space="preserve"> </w:t>
      </w:r>
      <w:r>
        <w:rPr>
          <w:w w:val="80"/>
        </w:rPr>
        <w:t>cada</w:t>
      </w:r>
      <w:r>
        <w:rPr>
          <w:spacing w:val="-1"/>
          <w:w w:val="80"/>
        </w:rPr>
        <w:t xml:space="preserve"> </w:t>
      </w:r>
      <w:r>
        <w:rPr>
          <w:w w:val="80"/>
        </w:rPr>
        <w:t>Universidade Estadual</w:t>
      </w:r>
      <w:r>
        <w:rPr>
          <w:spacing w:val="-2"/>
          <w:w w:val="80"/>
        </w:rPr>
        <w:t xml:space="preserve"> </w:t>
      </w:r>
      <w:r>
        <w:rPr>
          <w:w w:val="80"/>
        </w:rPr>
        <w:t>do</w:t>
      </w:r>
      <w:r>
        <w:rPr>
          <w:spacing w:val="4"/>
          <w:w w:val="80"/>
        </w:rPr>
        <w:t xml:space="preserve"> </w:t>
      </w:r>
      <w:r>
        <w:rPr>
          <w:w w:val="80"/>
        </w:rPr>
        <w:t>Paraná.</w:t>
      </w:r>
    </w:p>
    <w:p>
      <w:pPr>
        <w:pStyle w:val="5"/>
        <w:spacing w:before="126"/>
        <w:ind w:left="1226"/>
        <w:jc w:val="both"/>
      </w:pPr>
      <w:r>
        <w:rPr>
          <w:w w:val="85"/>
        </w:rPr>
        <w:t>Para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6"/>
          <w:w w:val="85"/>
        </w:rPr>
        <w:t xml:space="preserve"> </w:t>
      </w:r>
      <w:r>
        <w:rPr>
          <w:w w:val="85"/>
        </w:rPr>
        <w:t>criação</w:t>
      </w:r>
      <w:r>
        <w:rPr>
          <w:spacing w:val="16"/>
          <w:w w:val="85"/>
        </w:rPr>
        <w:t xml:space="preserve"> </w:t>
      </w:r>
      <w:r>
        <w:rPr>
          <w:w w:val="85"/>
        </w:rPr>
        <w:t>da</w:t>
      </w:r>
      <w:r>
        <w:rPr>
          <w:spacing w:val="15"/>
          <w:w w:val="85"/>
        </w:rPr>
        <w:t xml:space="preserve"> </w:t>
      </w:r>
      <w:r>
        <w:rPr>
          <w:w w:val="85"/>
        </w:rPr>
        <w:t>identidade</w:t>
      </w:r>
      <w:r>
        <w:rPr>
          <w:spacing w:val="16"/>
          <w:w w:val="85"/>
        </w:rPr>
        <w:t xml:space="preserve"> </w:t>
      </w:r>
      <w:r>
        <w:rPr>
          <w:w w:val="85"/>
        </w:rPr>
        <w:t>visual</w:t>
      </w:r>
      <w:r>
        <w:rPr>
          <w:spacing w:val="14"/>
          <w:w w:val="85"/>
        </w:rPr>
        <w:t xml:space="preserve"> </w:t>
      </w:r>
      <w:r>
        <w:rPr>
          <w:w w:val="85"/>
        </w:rPr>
        <w:t>do</w:t>
      </w:r>
      <w:r>
        <w:rPr>
          <w:spacing w:val="16"/>
          <w:w w:val="85"/>
        </w:rPr>
        <w:t xml:space="preserve"> </w:t>
      </w:r>
      <w:r>
        <w:rPr>
          <w:w w:val="85"/>
        </w:rPr>
        <w:t>Espaço</w:t>
      </w:r>
      <w:r>
        <w:rPr>
          <w:spacing w:val="16"/>
          <w:w w:val="85"/>
        </w:rPr>
        <w:t xml:space="preserve"> </w:t>
      </w:r>
      <w:r>
        <w:rPr>
          <w:w w:val="85"/>
        </w:rPr>
        <w:t>AGEUNI</w:t>
      </w:r>
      <w:r>
        <w:rPr>
          <w:spacing w:val="17"/>
          <w:w w:val="85"/>
        </w:rPr>
        <w:t xml:space="preserve"> </w:t>
      </w:r>
      <w:r>
        <w:rPr>
          <w:w w:val="85"/>
        </w:rPr>
        <w:t>são</w:t>
      </w:r>
      <w:r>
        <w:rPr>
          <w:spacing w:val="16"/>
          <w:w w:val="85"/>
        </w:rPr>
        <w:t xml:space="preserve"> </w:t>
      </w:r>
      <w:r>
        <w:rPr>
          <w:w w:val="85"/>
        </w:rPr>
        <w:t>adotados</w:t>
      </w:r>
      <w:r>
        <w:rPr>
          <w:spacing w:val="16"/>
          <w:w w:val="85"/>
        </w:rPr>
        <w:t xml:space="preserve"> </w:t>
      </w:r>
      <w:r>
        <w:rPr>
          <w:w w:val="85"/>
        </w:rPr>
        <w:t>as</w:t>
      </w:r>
      <w:r>
        <w:rPr>
          <w:spacing w:val="15"/>
          <w:w w:val="85"/>
        </w:rPr>
        <w:t xml:space="preserve"> </w:t>
      </w:r>
      <w:r>
        <w:rPr>
          <w:w w:val="85"/>
        </w:rPr>
        <w:t>cores</w:t>
      </w:r>
      <w:r>
        <w:rPr>
          <w:spacing w:val="23"/>
          <w:w w:val="85"/>
        </w:rPr>
        <w:t xml:space="preserve"> </w:t>
      </w:r>
      <w:r>
        <w:rPr>
          <w:w w:val="85"/>
        </w:rPr>
        <w:t>presentes</w:t>
      </w:r>
      <w:r>
        <w:rPr>
          <w:spacing w:val="16"/>
          <w:w w:val="85"/>
        </w:rPr>
        <w:t xml:space="preserve"> </w:t>
      </w:r>
      <w:r>
        <w:rPr>
          <w:w w:val="85"/>
        </w:rPr>
        <w:t>no</w:t>
      </w:r>
    </w:p>
    <w:p>
      <w:pPr>
        <w:spacing w:after="0"/>
        <w:jc w:val="both"/>
        <w:sectPr>
          <w:type w:val="continuous"/>
          <w:pgSz w:w="11910" w:h="16840"/>
          <w:pgMar w:top="2000" w:right="0" w:bottom="1240" w:left="1040" w:header="720" w:footer="720" w:gutter="0"/>
          <w:cols w:space="720" w:num="1"/>
        </w:sectPr>
      </w:pPr>
    </w:p>
    <w:p>
      <w:pPr>
        <w:pStyle w:val="5"/>
        <w:spacing w:before="4"/>
        <w:rPr>
          <w:sz w:val="9"/>
        </w:rPr>
      </w:pPr>
    </w:p>
    <w:p>
      <w:pPr>
        <w:pStyle w:val="5"/>
        <w:spacing w:before="100" w:line="276" w:lineRule="auto"/>
        <w:ind w:left="659" w:right="1698"/>
        <w:jc w:val="both"/>
      </w:pPr>
      <w:r>
        <w:rPr>
          <w:w w:val="85"/>
        </w:rPr>
        <w:t>logotipo da Agência (azul e verde), complementando o espaço com pontos nas cores amarela, que</w:t>
      </w:r>
      <w:r>
        <w:rPr>
          <w:spacing w:val="1"/>
          <w:w w:val="85"/>
        </w:rPr>
        <w:t xml:space="preserve"> </w:t>
      </w:r>
      <w:r>
        <w:rPr>
          <w:w w:val="80"/>
        </w:rPr>
        <w:t>remete</w:t>
      </w:r>
      <w:r>
        <w:rPr>
          <w:spacing w:val="16"/>
          <w:w w:val="80"/>
        </w:rPr>
        <w:t xml:space="preserve"> </w:t>
      </w:r>
      <w:r>
        <w:rPr>
          <w:w w:val="80"/>
        </w:rPr>
        <w:t>a</w:t>
      </w:r>
      <w:r>
        <w:rPr>
          <w:spacing w:val="17"/>
          <w:w w:val="80"/>
        </w:rPr>
        <w:t xml:space="preserve"> </w:t>
      </w:r>
      <w:r>
        <w:rPr>
          <w:w w:val="80"/>
        </w:rPr>
        <w:t>energia/criação,</w:t>
      </w:r>
      <w:r>
        <w:rPr>
          <w:spacing w:val="14"/>
          <w:w w:val="80"/>
        </w:rPr>
        <w:t xml:space="preserve"> </w:t>
      </w:r>
      <w:r>
        <w:rPr>
          <w:w w:val="80"/>
        </w:rPr>
        <w:t>em</w:t>
      </w:r>
      <w:r>
        <w:rPr>
          <w:spacing w:val="14"/>
          <w:w w:val="80"/>
        </w:rPr>
        <w:t xml:space="preserve"> </w:t>
      </w:r>
      <w:r>
        <w:rPr>
          <w:w w:val="80"/>
        </w:rPr>
        <w:t>sintonia</w:t>
      </w:r>
      <w:r>
        <w:rPr>
          <w:spacing w:val="17"/>
          <w:w w:val="80"/>
        </w:rPr>
        <w:t xml:space="preserve"> </w:t>
      </w:r>
      <w:r>
        <w:rPr>
          <w:w w:val="80"/>
        </w:rPr>
        <w:t>com</w:t>
      </w:r>
      <w:r>
        <w:rPr>
          <w:spacing w:val="14"/>
          <w:w w:val="80"/>
        </w:rPr>
        <w:t xml:space="preserve"> </w:t>
      </w:r>
      <w:r>
        <w:rPr>
          <w:w w:val="80"/>
        </w:rPr>
        <w:t>as</w:t>
      </w:r>
      <w:r>
        <w:rPr>
          <w:spacing w:val="17"/>
          <w:w w:val="80"/>
        </w:rPr>
        <w:t xml:space="preserve"> </w:t>
      </w:r>
      <w:r>
        <w:rPr>
          <w:w w:val="80"/>
        </w:rPr>
        <w:t>ideias</w:t>
      </w:r>
      <w:r>
        <w:rPr>
          <w:spacing w:val="17"/>
          <w:w w:val="80"/>
        </w:rPr>
        <w:t xml:space="preserve"> </w:t>
      </w:r>
      <w:r>
        <w:rPr>
          <w:w w:val="80"/>
        </w:rPr>
        <w:t>propostas</w:t>
      </w:r>
      <w:r>
        <w:rPr>
          <w:spacing w:val="16"/>
          <w:w w:val="80"/>
        </w:rPr>
        <w:t xml:space="preserve"> </w:t>
      </w:r>
      <w:r>
        <w:rPr>
          <w:w w:val="80"/>
        </w:rPr>
        <w:t>ao</w:t>
      </w:r>
      <w:r>
        <w:rPr>
          <w:spacing w:val="17"/>
          <w:w w:val="80"/>
        </w:rPr>
        <w:t xml:space="preserve"> </w:t>
      </w:r>
      <w:r>
        <w:rPr>
          <w:w w:val="80"/>
        </w:rPr>
        <w:t>espaço.</w:t>
      </w:r>
      <w:r>
        <w:rPr>
          <w:spacing w:val="14"/>
          <w:w w:val="80"/>
        </w:rPr>
        <w:t xml:space="preserve"> </w:t>
      </w:r>
      <w:r>
        <w:rPr>
          <w:w w:val="80"/>
        </w:rPr>
        <w:t>Ainda</w:t>
      </w:r>
      <w:r>
        <w:rPr>
          <w:spacing w:val="17"/>
          <w:w w:val="80"/>
        </w:rPr>
        <w:t xml:space="preserve"> </w:t>
      </w:r>
      <w:r>
        <w:rPr>
          <w:w w:val="80"/>
        </w:rPr>
        <w:t>há</w:t>
      </w:r>
      <w:r>
        <w:rPr>
          <w:spacing w:val="17"/>
          <w:w w:val="80"/>
        </w:rPr>
        <w:t xml:space="preserve"> </w:t>
      </w:r>
      <w:r>
        <w:rPr>
          <w:w w:val="80"/>
        </w:rPr>
        <w:t>o</w:t>
      </w:r>
      <w:r>
        <w:rPr>
          <w:spacing w:val="16"/>
          <w:w w:val="80"/>
        </w:rPr>
        <w:t xml:space="preserve"> </w:t>
      </w:r>
      <w:r>
        <w:rPr>
          <w:w w:val="80"/>
        </w:rPr>
        <w:t>uso</w:t>
      </w:r>
      <w:r>
        <w:rPr>
          <w:spacing w:val="11"/>
          <w:w w:val="80"/>
        </w:rPr>
        <w:t xml:space="preserve"> </w:t>
      </w:r>
      <w:r>
        <w:rPr>
          <w:w w:val="80"/>
        </w:rPr>
        <w:t>da</w:t>
      </w:r>
      <w:r>
        <w:rPr>
          <w:spacing w:val="17"/>
          <w:w w:val="80"/>
        </w:rPr>
        <w:t xml:space="preserve"> </w:t>
      </w:r>
      <w:r>
        <w:rPr>
          <w:w w:val="80"/>
        </w:rPr>
        <w:t>vegetação,</w:t>
      </w:r>
      <w:r>
        <w:rPr>
          <w:spacing w:val="1"/>
          <w:w w:val="80"/>
        </w:rPr>
        <w:t xml:space="preserve"> </w:t>
      </w:r>
      <w:r>
        <w:rPr>
          <w:w w:val="80"/>
        </w:rPr>
        <w:t>que</w:t>
      </w:r>
      <w:r>
        <w:rPr>
          <w:spacing w:val="14"/>
          <w:w w:val="80"/>
        </w:rPr>
        <w:t xml:space="preserve"> </w:t>
      </w:r>
      <w:r>
        <w:rPr>
          <w:w w:val="80"/>
        </w:rPr>
        <w:t>comprovadamente</w:t>
      </w:r>
      <w:r>
        <w:rPr>
          <w:spacing w:val="15"/>
          <w:w w:val="80"/>
        </w:rPr>
        <w:t xml:space="preserve"> </w:t>
      </w:r>
      <w:r>
        <w:rPr>
          <w:w w:val="80"/>
        </w:rPr>
        <w:t>melhoram</w:t>
      </w:r>
      <w:r>
        <w:rPr>
          <w:spacing w:val="13"/>
          <w:w w:val="80"/>
        </w:rPr>
        <w:t xml:space="preserve"> </w:t>
      </w:r>
      <w:r>
        <w:rPr>
          <w:w w:val="80"/>
        </w:rPr>
        <w:t>a</w:t>
      </w:r>
      <w:r>
        <w:rPr>
          <w:spacing w:val="14"/>
          <w:w w:val="80"/>
        </w:rPr>
        <w:t xml:space="preserve"> </w:t>
      </w:r>
      <w:r>
        <w:rPr>
          <w:w w:val="80"/>
        </w:rPr>
        <w:t>qualidade</w:t>
      </w:r>
      <w:r>
        <w:rPr>
          <w:spacing w:val="15"/>
          <w:w w:val="80"/>
        </w:rPr>
        <w:t xml:space="preserve"> </w:t>
      </w:r>
      <w:r>
        <w:rPr>
          <w:w w:val="80"/>
        </w:rPr>
        <w:t>ambiental</w:t>
      </w:r>
      <w:r>
        <w:rPr>
          <w:spacing w:val="13"/>
          <w:w w:val="80"/>
        </w:rPr>
        <w:t xml:space="preserve"> </w:t>
      </w:r>
      <w:r>
        <w:rPr>
          <w:w w:val="80"/>
        </w:rPr>
        <w:t>dos</w:t>
      </w:r>
      <w:r>
        <w:rPr>
          <w:spacing w:val="21"/>
          <w:w w:val="80"/>
        </w:rPr>
        <w:t xml:space="preserve"> </w:t>
      </w:r>
      <w:r>
        <w:rPr>
          <w:w w:val="80"/>
        </w:rPr>
        <w:t>espaços</w:t>
      </w:r>
      <w:r>
        <w:rPr>
          <w:spacing w:val="16"/>
          <w:w w:val="80"/>
        </w:rPr>
        <w:t xml:space="preserve"> </w:t>
      </w:r>
      <w:r>
        <w:rPr>
          <w:w w:val="80"/>
        </w:rPr>
        <w:t>onde</w:t>
      </w:r>
      <w:r>
        <w:rPr>
          <w:spacing w:val="14"/>
          <w:w w:val="80"/>
        </w:rPr>
        <w:t xml:space="preserve"> </w:t>
      </w:r>
      <w:r>
        <w:rPr>
          <w:w w:val="80"/>
        </w:rPr>
        <w:t>estão</w:t>
      </w:r>
      <w:r>
        <w:rPr>
          <w:spacing w:val="15"/>
          <w:w w:val="80"/>
        </w:rPr>
        <w:t xml:space="preserve"> </w:t>
      </w:r>
      <w:r>
        <w:rPr>
          <w:w w:val="80"/>
        </w:rPr>
        <w:t>presentes,</w:t>
      </w:r>
      <w:r>
        <w:rPr>
          <w:spacing w:val="13"/>
          <w:w w:val="80"/>
        </w:rPr>
        <w:t xml:space="preserve"> </w:t>
      </w:r>
      <w:r>
        <w:rPr>
          <w:w w:val="80"/>
        </w:rPr>
        <w:t>aumentando</w:t>
      </w:r>
      <w:r>
        <w:rPr>
          <w:spacing w:val="1"/>
          <w:w w:val="80"/>
        </w:rPr>
        <w:t xml:space="preserve"> </w:t>
      </w:r>
      <w:r>
        <w:rPr>
          <w:w w:val="80"/>
        </w:rPr>
        <w:t>a</w:t>
      </w:r>
      <w:r>
        <w:rPr>
          <w:spacing w:val="-1"/>
          <w:w w:val="80"/>
        </w:rPr>
        <w:t xml:space="preserve"> </w:t>
      </w:r>
      <w:r>
        <w:rPr>
          <w:w w:val="80"/>
        </w:rPr>
        <w:t>produtividade e</w:t>
      </w:r>
      <w:r>
        <w:rPr>
          <w:spacing w:val="-1"/>
          <w:w w:val="80"/>
        </w:rPr>
        <w:t xml:space="preserve"> </w:t>
      </w:r>
      <w:r>
        <w:rPr>
          <w:w w:val="80"/>
        </w:rPr>
        <w:t>o</w:t>
      </w:r>
      <w:r>
        <w:rPr>
          <w:spacing w:val="-1"/>
          <w:w w:val="80"/>
        </w:rPr>
        <w:t xml:space="preserve"> </w:t>
      </w:r>
      <w:r>
        <w:rPr>
          <w:w w:val="80"/>
        </w:rPr>
        <w:t>bem-estar</w:t>
      </w:r>
      <w:r>
        <w:rPr>
          <w:spacing w:val="1"/>
          <w:w w:val="80"/>
        </w:rPr>
        <w:t xml:space="preserve"> </w:t>
      </w:r>
      <w:r>
        <w:rPr>
          <w:w w:val="80"/>
        </w:rPr>
        <w:t>dos usuários do</w:t>
      </w:r>
      <w:r>
        <w:rPr>
          <w:spacing w:val="-1"/>
          <w:w w:val="80"/>
        </w:rPr>
        <w:t xml:space="preserve"> </w:t>
      </w:r>
      <w:r>
        <w:rPr>
          <w:w w:val="80"/>
        </w:rPr>
        <w:t>espaço.</w:t>
      </w:r>
    </w:p>
    <w:p>
      <w:pPr>
        <w:pStyle w:val="5"/>
        <w:rPr>
          <w:sz w:val="24"/>
        </w:rPr>
      </w:pPr>
    </w:p>
    <w:p>
      <w:pPr>
        <w:pStyle w:val="5"/>
        <w:spacing w:before="4"/>
        <w:rPr>
          <w:sz w:val="21"/>
        </w:rPr>
      </w:pPr>
    </w:p>
    <w:p>
      <w:pPr>
        <w:pStyle w:val="5"/>
        <w:ind w:left="955" w:right="1995"/>
        <w:jc w:val="center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822325</wp:posOffset>
            </wp:positionH>
            <wp:positionV relativeFrom="paragraph">
              <wp:posOffset>304800</wp:posOffset>
            </wp:positionV>
            <wp:extent cx="6736715" cy="4853305"/>
            <wp:effectExtent l="0" t="0" r="0" b="0"/>
            <wp:wrapNone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Figura</w:t>
      </w:r>
      <w:r>
        <w:rPr>
          <w:spacing w:val="6"/>
          <w:w w:val="80"/>
        </w:rPr>
        <w:t xml:space="preserve"> </w:t>
      </w:r>
      <w:r>
        <w:rPr>
          <w:w w:val="80"/>
        </w:rPr>
        <w:t>1.</w:t>
      </w:r>
      <w:r>
        <w:rPr>
          <w:spacing w:val="4"/>
          <w:w w:val="80"/>
        </w:rPr>
        <w:t xml:space="preserve"> </w:t>
      </w:r>
      <w:r>
        <w:rPr>
          <w:w w:val="80"/>
        </w:rPr>
        <w:t>Moodboard</w:t>
      </w:r>
      <w:r>
        <w:rPr>
          <w:spacing w:val="6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ideias</w:t>
      </w: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rPr>
          <w:sz w:val="24"/>
        </w:rPr>
      </w:pPr>
    </w:p>
    <w:p>
      <w:pPr>
        <w:pStyle w:val="5"/>
        <w:spacing w:before="153"/>
        <w:ind w:left="659"/>
        <w:jc w:val="both"/>
      </w:pPr>
      <w:r>
        <w:rPr>
          <w:w w:val="80"/>
        </w:rPr>
        <w:t>Referências</w:t>
      </w:r>
      <w:r>
        <w:rPr>
          <w:spacing w:val="9"/>
          <w:w w:val="80"/>
        </w:rPr>
        <w:t xml:space="preserve"> </w:t>
      </w:r>
      <w:r>
        <w:rPr>
          <w:w w:val="80"/>
        </w:rPr>
        <w:t>utilizadas:</w:t>
      </w:r>
    </w:p>
    <w:p>
      <w:pPr>
        <w:pStyle w:val="5"/>
        <w:rPr>
          <w:sz w:val="24"/>
        </w:rPr>
      </w:pPr>
    </w:p>
    <w:p>
      <w:pPr>
        <w:pStyle w:val="5"/>
        <w:rPr>
          <w:sz w:val="20"/>
        </w:rPr>
      </w:pPr>
    </w:p>
    <w:p>
      <w:pPr>
        <w:pStyle w:val="7"/>
        <w:numPr>
          <w:ilvl w:val="2"/>
          <w:numId w:val="12"/>
        </w:numPr>
        <w:tabs>
          <w:tab w:val="left" w:pos="1380"/>
          <w:tab w:val="left" w:pos="1381"/>
        </w:tabs>
        <w:spacing w:before="0" w:after="0" w:line="240" w:lineRule="auto"/>
        <w:ind w:left="1380" w:right="0" w:hanging="361"/>
        <w:jc w:val="left"/>
        <w:rPr>
          <w:sz w:val="22"/>
        </w:rPr>
      </w:pPr>
      <w:r>
        <w:rPr>
          <w:w w:val="80"/>
          <w:sz w:val="22"/>
        </w:rPr>
        <w:t>Parede</w:t>
      </w:r>
      <w:r>
        <w:rPr>
          <w:spacing w:val="8"/>
          <w:w w:val="80"/>
          <w:sz w:val="22"/>
        </w:rPr>
        <w:t xml:space="preserve"> </w:t>
      </w:r>
      <w:r>
        <w:rPr>
          <w:w w:val="80"/>
          <w:sz w:val="22"/>
        </w:rPr>
        <w:t>verde</w:t>
      </w:r>
      <w:r>
        <w:rPr>
          <w:spacing w:val="6"/>
          <w:w w:val="80"/>
          <w:sz w:val="22"/>
        </w:rPr>
        <w:t xml:space="preserve"> </w:t>
      </w:r>
      <w:r>
        <w:rPr>
          <w:w w:val="80"/>
          <w:sz w:val="22"/>
        </w:rPr>
        <w:t>Nuon</w:t>
      </w:r>
      <w:r>
        <w:rPr>
          <w:spacing w:val="10"/>
          <w:w w:val="80"/>
          <w:sz w:val="22"/>
        </w:rPr>
        <w:t xml:space="preserve"> </w:t>
      </w:r>
      <w:r>
        <w:rPr>
          <w:w w:val="80"/>
          <w:sz w:val="22"/>
        </w:rPr>
        <w:t>–</w:t>
      </w:r>
      <w:r>
        <w:rPr>
          <w:spacing w:val="6"/>
          <w:w w:val="80"/>
          <w:sz w:val="22"/>
        </w:rPr>
        <w:t xml:space="preserve"> </w:t>
      </w:r>
      <w:r>
        <w:rPr>
          <w:w w:val="80"/>
          <w:sz w:val="22"/>
        </w:rPr>
        <w:t>Amsterdã</w:t>
      </w:r>
    </w:p>
    <w:p>
      <w:pPr>
        <w:pStyle w:val="7"/>
        <w:numPr>
          <w:ilvl w:val="2"/>
          <w:numId w:val="12"/>
        </w:numPr>
        <w:tabs>
          <w:tab w:val="left" w:pos="1380"/>
          <w:tab w:val="left" w:pos="1381"/>
        </w:tabs>
        <w:spacing w:before="127" w:after="0" w:line="240" w:lineRule="auto"/>
        <w:ind w:left="1380" w:right="0" w:hanging="361"/>
        <w:jc w:val="left"/>
        <w:rPr>
          <w:sz w:val="22"/>
        </w:rPr>
      </w:pPr>
      <w:r>
        <w:rPr>
          <w:w w:val="80"/>
          <w:sz w:val="22"/>
        </w:rPr>
        <w:t>Cor</w:t>
      </w:r>
      <w:r>
        <w:rPr>
          <w:spacing w:val="6"/>
          <w:w w:val="80"/>
          <w:sz w:val="22"/>
        </w:rPr>
        <w:t xml:space="preserve"> </w:t>
      </w:r>
      <w:r>
        <w:rPr>
          <w:w w:val="80"/>
          <w:sz w:val="22"/>
        </w:rPr>
        <w:t>Azul</w:t>
      </w:r>
      <w:r>
        <w:rPr>
          <w:spacing w:val="3"/>
          <w:w w:val="80"/>
          <w:sz w:val="22"/>
        </w:rPr>
        <w:t xml:space="preserve"> </w:t>
      </w:r>
      <w:r>
        <w:rPr>
          <w:w w:val="80"/>
          <w:sz w:val="22"/>
        </w:rPr>
        <w:t>Retrô</w:t>
      </w:r>
    </w:p>
    <w:p>
      <w:pPr>
        <w:pStyle w:val="7"/>
        <w:numPr>
          <w:ilvl w:val="2"/>
          <w:numId w:val="12"/>
        </w:numPr>
        <w:tabs>
          <w:tab w:val="left" w:pos="1380"/>
          <w:tab w:val="left" w:pos="1381"/>
        </w:tabs>
        <w:spacing w:before="126" w:after="0" w:line="240" w:lineRule="auto"/>
        <w:ind w:left="1380" w:right="0" w:hanging="361"/>
        <w:jc w:val="left"/>
        <w:rPr>
          <w:sz w:val="22"/>
        </w:rPr>
      </w:pPr>
      <w:r>
        <w:rPr>
          <w:w w:val="80"/>
          <w:sz w:val="22"/>
        </w:rPr>
        <w:t>Cor</w:t>
      </w:r>
      <w:r>
        <w:rPr>
          <w:spacing w:val="8"/>
          <w:w w:val="80"/>
          <w:sz w:val="22"/>
        </w:rPr>
        <w:t xml:space="preserve"> </w:t>
      </w:r>
      <w:r>
        <w:rPr>
          <w:w w:val="80"/>
          <w:sz w:val="22"/>
        </w:rPr>
        <w:t>Verde</w:t>
      </w:r>
      <w:r>
        <w:rPr>
          <w:spacing w:val="7"/>
          <w:w w:val="80"/>
          <w:sz w:val="22"/>
        </w:rPr>
        <w:t xml:space="preserve"> </w:t>
      </w:r>
      <w:r>
        <w:rPr>
          <w:w w:val="80"/>
          <w:sz w:val="22"/>
        </w:rPr>
        <w:t>Trevo</w:t>
      </w:r>
    </w:p>
    <w:p>
      <w:pPr>
        <w:pStyle w:val="7"/>
        <w:numPr>
          <w:ilvl w:val="2"/>
          <w:numId w:val="12"/>
        </w:numPr>
        <w:tabs>
          <w:tab w:val="left" w:pos="1380"/>
          <w:tab w:val="left" w:pos="1381"/>
        </w:tabs>
        <w:spacing w:before="126" w:after="0" w:line="240" w:lineRule="auto"/>
        <w:ind w:left="1380" w:right="0" w:hanging="361"/>
        <w:jc w:val="left"/>
        <w:rPr>
          <w:sz w:val="22"/>
        </w:rPr>
      </w:pPr>
      <w:r>
        <w:rPr>
          <w:w w:val="80"/>
          <w:sz w:val="22"/>
        </w:rPr>
        <w:t>Cor</w:t>
      </w:r>
      <w:r>
        <w:rPr>
          <w:spacing w:val="6"/>
          <w:w w:val="80"/>
          <w:sz w:val="22"/>
        </w:rPr>
        <w:t xml:space="preserve"> </w:t>
      </w:r>
      <w:r>
        <w:rPr>
          <w:w w:val="80"/>
          <w:sz w:val="22"/>
        </w:rPr>
        <w:t>Nuvem</w:t>
      </w:r>
      <w:r>
        <w:rPr>
          <w:spacing w:val="4"/>
          <w:w w:val="80"/>
          <w:sz w:val="22"/>
        </w:rPr>
        <w:t xml:space="preserve"> </w:t>
      </w:r>
      <w:r>
        <w:rPr>
          <w:w w:val="80"/>
          <w:sz w:val="22"/>
        </w:rPr>
        <w:t>de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Papel</w:t>
      </w:r>
    </w:p>
    <w:p>
      <w:pPr>
        <w:pStyle w:val="7"/>
        <w:numPr>
          <w:ilvl w:val="2"/>
          <w:numId w:val="12"/>
        </w:numPr>
        <w:tabs>
          <w:tab w:val="left" w:pos="1380"/>
          <w:tab w:val="left" w:pos="1381"/>
        </w:tabs>
        <w:spacing w:before="127" w:after="0" w:line="240" w:lineRule="auto"/>
        <w:ind w:left="1380" w:right="0" w:hanging="361"/>
        <w:jc w:val="left"/>
        <w:rPr>
          <w:sz w:val="22"/>
        </w:rPr>
      </w:pPr>
      <w:r>
        <w:rPr>
          <w:w w:val="80"/>
          <w:sz w:val="22"/>
        </w:rPr>
        <w:t>Mesa</w:t>
      </w:r>
      <w:r>
        <w:rPr>
          <w:spacing w:val="5"/>
          <w:w w:val="80"/>
          <w:sz w:val="22"/>
        </w:rPr>
        <w:t xml:space="preserve"> </w:t>
      </w:r>
      <w:r>
        <w:rPr>
          <w:w w:val="80"/>
          <w:sz w:val="22"/>
        </w:rPr>
        <w:t>Pandin</w:t>
      </w:r>
    </w:p>
    <w:p>
      <w:pPr>
        <w:pStyle w:val="7"/>
        <w:numPr>
          <w:ilvl w:val="2"/>
          <w:numId w:val="12"/>
        </w:numPr>
        <w:tabs>
          <w:tab w:val="left" w:pos="1380"/>
          <w:tab w:val="left" w:pos="1381"/>
        </w:tabs>
        <w:spacing w:before="126" w:after="0" w:line="240" w:lineRule="auto"/>
        <w:ind w:left="1380" w:right="0" w:hanging="361"/>
        <w:jc w:val="left"/>
        <w:rPr>
          <w:sz w:val="22"/>
        </w:rPr>
      </w:pPr>
      <w:r>
        <w:rPr>
          <w:w w:val="80"/>
          <w:sz w:val="22"/>
        </w:rPr>
        <w:t>Quadro</w:t>
      </w:r>
      <w:r>
        <w:rPr>
          <w:spacing w:val="8"/>
          <w:w w:val="80"/>
          <w:sz w:val="22"/>
        </w:rPr>
        <w:t xml:space="preserve"> </w:t>
      </w:r>
      <w:r>
        <w:rPr>
          <w:w w:val="80"/>
          <w:sz w:val="22"/>
        </w:rPr>
        <w:t>Bauhaus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top="2000" w:right="0" w:bottom="1240" w:left="1040" w:header="598" w:footer="1056" w:gutter="0"/>
          <w:cols w:space="720" w:num="1"/>
        </w:sectPr>
      </w:pPr>
    </w:p>
    <w:p>
      <w:pPr>
        <w:pStyle w:val="5"/>
        <w:spacing w:before="9" w:after="1"/>
        <w:rPr>
          <w:sz w:val="21"/>
        </w:rPr>
      </w:pPr>
    </w:p>
    <w:p>
      <w:pPr>
        <w:pStyle w:val="5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5942330" cy="3496945"/>
            <wp:effectExtent l="0" t="0" r="0" b="0"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15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r:id="rId7" w:type="default"/>
          <w:footerReference r:id="rId8" w:type="default"/>
          <w:pgSz w:w="11910" w:h="16840"/>
          <w:pgMar w:top="2480" w:right="0" w:bottom="1240" w:left="1040" w:header="598" w:footer="1056" w:gutter="0"/>
          <w:pgNumType w:start="2"/>
          <w:cols w:space="720" w:num="1"/>
        </w:sectPr>
      </w:pPr>
    </w:p>
    <w:p>
      <w:pPr>
        <w:pStyle w:val="5"/>
        <w:spacing w:before="9" w:after="1"/>
        <w:rPr>
          <w:sz w:val="21"/>
        </w:rPr>
      </w:pPr>
    </w:p>
    <w:p>
      <w:pPr>
        <w:pStyle w:val="5"/>
        <w:ind w:left="661"/>
        <w:rPr>
          <w:sz w:val="20"/>
        </w:rPr>
      </w:pPr>
      <w:r>
        <w:rPr>
          <w:sz w:val="20"/>
        </w:rPr>
        <w:drawing>
          <wp:inline distT="0" distB="0" distL="0" distR="0">
            <wp:extent cx="5946140" cy="3496945"/>
            <wp:effectExtent l="0" t="0" r="0" b="0"/>
            <wp:docPr id="3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8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16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2480" w:right="0" w:bottom="1240" w:left="1040" w:header="598" w:footer="1056" w:gutter="0"/>
          <w:cols w:space="720" w:num="1"/>
        </w:sectPr>
      </w:pPr>
    </w:p>
    <w:p>
      <w:pPr>
        <w:pStyle w:val="5"/>
        <w:spacing w:before="9" w:after="1"/>
        <w:rPr>
          <w:sz w:val="21"/>
        </w:rPr>
      </w:pPr>
    </w:p>
    <w:p>
      <w:pPr>
        <w:pStyle w:val="5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5942330" cy="3496945"/>
            <wp:effectExtent l="0" t="0" r="0" b="0"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9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15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2480" w:right="0" w:bottom="1240" w:left="1040" w:header="598" w:footer="1056" w:gutter="0"/>
          <w:cols w:space="720" w:num="1"/>
        </w:sectPr>
      </w:pPr>
    </w:p>
    <w:p>
      <w:pPr>
        <w:pStyle w:val="5"/>
        <w:spacing w:before="9" w:after="1"/>
        <w:rPr>
          <w:sz w:val="21"/>
        </w:rPr>
      </w:pPr>
    </w:p>
    <w:p>
      <w:pPr>
        <w:pStyle w:val="5"/>
        <w:ind w:left="661"/>
        <w:rPr>
          <w:sz w:val="20"/>
        </w:rPr>
      </w:pPr>
      <w:r>
        <w:rPr>
          <w:sz w:val="20"/>
        </w:rPr>
        <w:drawing>
          <wp:inline distT="0" distB="0" distL="0" distR="0">
            <wp:extent cx="5946140" cy="3496945"/>
            <wp:effectExtent l="0" t="0" r="0" b="0"/>
            <wp:docPr id="3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0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16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2480" w:right="0" w:bottom="1240" w:left="1040" w:header="598" w:footer="1056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26"/>
        </w:rPr>
      </w:pPr>
    </w:p>
    <w:p>
      <w:pPr>
        <w:pStyle w:val="5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5946140" cy="3496945"/>
            <wp:effectExtent l="0" t="0" r="0" b="0"/>
            <wp:docPr id="4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1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16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r:id="rId9" w:type="default"/>
          <w:footerReference r:id="rId10" w:type="default"/>
          <w:pgSz w:w="11910" w:h="16840"/>
          <w:pgMar w:top="2980" w:right="0" w:bottom="1240" w:left="1040" w:header="598" w:footer="1056" w:gutter="0"/>
          <w:cols w:space="720" w:num="1"/>
        </w:sectPr>
      </w:pPr>
    </w:p>
    <w:p>
      <w:pPr>
        <w:pStyle w:val="5"/>
        <w:spacing w:before="9" w:after="1"/>
        <w:rPr>
          <w:sz w:val="21"/>
        </w:rPr>
      </w:pPr>
    </w:p>
    <w:p>
      <w:pPr>
        <w:pStyle w:val="5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5942330" cy="3496945"/>
            <wp:effectExtent l="0" t="0" r="0" b="0"/>
            <wp:docPr id="5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2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15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headerReference r:id="rId11" w:type="default"/>
          <w:footerReference r:id="rId12" w:type="default"/>
          <w:pgSz w:w="11910" w:h="16840"/>
          <w:pgMar w:top="2480" w:right="0" w:bottom="1240" w:left="1040" w:header="598" w:footer="1056" w:gutter="0"/>
          <w:pgNumType w:start="7"/>
          <w:cols w:space="720" w:num="1"/>
        </w:sectPr>
      </w:pPr>
    </w:p>
    <w:p>
      <w:pPr>
        <w:pStyle w:val="5"/>
        <w:spacing w:before="9" w:after="1"/>
        <w:rPr>
          <w:sz w:val="21"/>
        </w:rPr>
      </w:pPr>
    </w:p>
    <w:p>
      <w:pPr>
        <w:pStyle w:val="5"/>
        <w:ind w:left="664"/>
        <w:rPr>
          <w:sz w:val="20"/>
        </w:rPr>
      </w:pPr>
      <w:r>
        <w:rPr>
          <w:sz w:val="20"/>
        </w:rPr>
        <w:drawing>
          <wp:inline distT="0" distB="0" distL="0" distR="0">
            <wp:extent cx="6116955" cy="3600450"/>
            <wp:effectExtent l="0" t="0" r="0" b="0"/>
            <wp:docPr id="5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3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9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6"/>
        <w:rPr>
          <w:sz w:val="18"/>
        </w:rPr>
      </w:pPr>
    </w:p>
    <w:p>
      <w:pPr>
        <w:pStyle w:val="2"/>
        <w:numPr>
          <w:ilvl w:val="3"/>
          <w:numId w:val="12"/>
        </w:numPr>
        <w:tabs>
          <w:tab w:val="left" w:pos="4511"/>
        </w:tabs>
        <w:spacing w:before="100" w:after="0" w:line="240" w:lineRule="auto"/>
        <w:ind w:left="4510" w:right="0" w:hanging="197"/>
        <w:jc w:val="left"/>
      </w:pPr>
      <w:bookmarkStart w:id="19" w:name="5. RECURSOS"/>
      <w:bookmarkEnd w:id="19"/>
      <w:bookmarkStart w:id="20" w:name="5. RECURSOS"/>
      <w:bookmarkEnd w:id="20"/>
      <w:r>
        <w:rPr>
          <w:w w:val="90"/>
        </w:rPr>
        <w:t>RECURSOS</w:t>
      </w:r>
    </w:p>
    <w:p>
      <w:pPr>
        <w:pStyle w:val="5"/>
        <w:spacing w:before="83" w:line="278" w:lineRule="auto"/>
        <w:ind w:left="659" w:right="1702" w:firstLine="706"/>
        <w:jc w:val="both"/>
      </w:pPr>
      <w:r>
        <w:rPr>
          <w:spacing w:val="-1"/>
          <w:w w:val="90"/>
        </w:rPr>
        <w:t xml:space="preserve">A Superintendência </w:t>
      </w:r>
      <w:r>
        <w:rPr>
          <w:w w:val="90"/>
        </w:rPr>
        <w:t>Geral de Ciência Tecnologia e Ensino Superior repassará às 7</w:t>
      </w:r>
      <w:r>
        <w:rPr>
          <w:spacing w:val="1"/>
          <w:w w:val="90"/>
        </w:rPr>
        <w:t xml:space="preserve"> </w:t>
      </w:r>
      <w:r>
        <w:rPr>
          <w:w w:val="80"/>
        </w:rPr>
        <w:t>Universidades Estaduais recursos na ordem de R$</w:t>
      </w:r>
      <w:r>
        <w:rPr>
          <w:spacing w:val="36"/>
        </w:rPr>
        <w:t xml:space="preserve"> </w:t>
      </w:r>
      <w:r>
        <w:rPr>
          <w:w w:val="80"/>
        </w:rPr>
        <w:t>1.568.000,00 (um milhão quinhentos e sessenta e oito</w:t>
      </w:r>
      <w:r>
        <w:rPr>
          <w:spacing w:val="1"/>
          <w:w w:val="80"/>
        </w:rPr>
        <w:t xml:space="preserve"> </w:t>
      </w:r>
      <w:r>
        <w:rPr>
          <w:w w:val="80"/>
        </w:rPr>
        <w:t>mil</w:t>
      </w:r>
      <w:r>
        <w:rPr>
          <w:spacing w:val="-1"/>
          <w:w w:val="80"/>
        </w:rPr>
        <w:t xml:space="preserve"> </w:t>
      </w:r>
      <w:r>
        <w:rPr>
          <w:w w:val="80"/>
        </w:rPr>
        <w:t>reais)</w:t>
      </w:r>
      <w:r>
        <w:rPr>
          <w:spacing w:val="4"/>
          <w:w w:val="80"/>
        </w:rPr>
        <w:t xml:space="preserve"> </w:t>
      </w:r>
      <w:r>
        <w:rPr>
          <w:w w:val="80"/>
        </w:rPr>
        <w:t>para a adaptação</w:t>
      </w:r>
      <w:r>
        <w:rPr>
          <w:spacing w:val="1"/>
          <w:w w:val="80"/>
        </w:rPr>
        <w:t xml:space="preserve"> </w:t>
      </w:r>
      <w:r>
        <w:rPr>
          <w:w w:val="80"/>
        </w:rPr>
        <w:t>do espaço</w:t>
      </w:r>
      <w:r>
        <w:rPr>
          <w:spacing w:val="1"/>
          <w:w w:val="80"/>
        </w:rPr>
        <w:t xml:space="preserve"> </w:t>
      </w:r>
      <w:r>
        <w:rPr>
          <w:w w:val="80"/>
        </w:rPr>
        <w:t>físico (estrutura)</w:t>
      </w:r>
      <w:r>
        <w:rPr>
          <w:spacing w:val="3"/>
          <w:w w:val="80"/>
        </w:rPr>
        <w:t xml:space="preserve"> </w:t>
      </w:r>
      <w:r>
        <w:rPr>
          <w:w w:val="80"/>
        </w:rPr>
        <w:t>e aquisição</w:t>
      </w:r>
      <w:r>
        <w:rPr>
          <w:spacing w:val="1"/>
          <w:w w:val="80"/>
        </w:rPr>
        <w:t xml:space="preserve"> </w:t>
      </w:r>
      <w:r>
        <w:rPr>
          <w:w w:val="80"/>
        </w:rPr>
        <w:t>de mobiliário.</w:t>
      </w:r>
    </w:p>
    <w:p>
      <w:pPr>
        <w:pStyle w:val="5"/>
        <w:rPr>
          <w:sz w:val="24"/>
        </w:rPr>
      </w:pPr>
    </w:p>
    <w:p>
      <w:pPr>
        <w:pStyle w:val="5"/>
        <w:spacing w:before="8"/>
        <w:rPr>
          <w:sz w:val="24"/>
        </w:rPr>
      </w:pPr>
    </w:p>
    <w:p>
      <w:pPr>
        <w:pStyle w:val="2"/>
        <w:numPr>
          <w:ilvl w:val="3"/>
          <w:numId w:val="12"/>
        </w:numPr>
        <w:tabs>
          <w:tab w:val="left" w:pos="3916"/>
        </w:tabs>
        <w:spacing w:before="1" w:after="0" w:line="240" w:lineRule="auto"/>
        <w:ind w:left="3915" w:right="0" w:hanging="198"/>
        <w:jc w:val="left"/>
      </w:pPr>
      <w:bookmarkStart w:id="21" w:name="6. CONSIDERAÇÕES FINAIS"/>
      <w:bookmarkEnd w:id="21"/>
      <w:bookmarkStart w:id="22" w:name="6. CONSIDERAÇÕES FINAIS"/>
      <w:bookmarkEnd w:id="22"/>
      <w:r>
        <w:rPr>
          <w:w w:val="80"/>
        </w:rPr>
        <w:t>CONSIDERAÇÕES</w:t>
      </w:r>
      <w:r>
        <w:rPr>
          <w:spacing w:val="7"/>
          <w:w w:val="80"/>
        </w:rPr>
        <w:t xml:space="preserve"> </w:t>
      </w:r>
      <w:r>
        <w:rPr>
          <w:w w:val="80"/>
        </w:rPr>
        <w:t>FINAIS</w:t>
      </w:r>
    </w:p>
    <w:p>
      <w:pPr>
        <w:pStyle w:val="5"/>
        <w:spacing w:before="78" w:line="278" w:lineRule="auto"/>
        <w:ind w:left="659" w:right="1702" w:firstLine="566"/>
        <w:jc w:val="both"/>
      </w:pPr>
      <w:r>
        <w:rPr>
          <w:w w:val="85"/>
        </w:rPr>
        <w:t>O presente Termo de Referência objetivou descrever os elementos necessários ao Projeto do</w:t>
      </w:r>
      <w:r>
        <w:rPr>
          <w:spacing w:val="1"/>
          <w:w w:val="85"/>
        </w:rPr>
        <w:t xml:space="preserve"> </w:t>
      </w:r>
      <w:r>
        <w:rPr>
          <w:w w:val="85"/>
        </w:rPr>
        <w:t>espaço físico da Agência de Desenvolvimento Regional Sustentável e de Inovação – AGEUNI a ser</w:t>
      </w:r>
      <w:r>
        <w:rPr>
          <w:spacing w:val="1"/>
          <w:w w:val="85"/>
        </w:rPr>
        <w:t xml:space="preserve"> </w:t>
      </w:r>
      <w:r>
        <w:rPr>
          <w:w w:val="80"/>
        </w:rPr>
        <w:t>implantado nas sete</w:t>
      </w:r>
      <w:r>
        <w:rPr>
          <w:spacing w:val="4"/>
          <w:w w:val="80"/>
        </w:rPr>
        <w:t xml:space="preserve"> </w:t>
      </w:r>
      <w:r>
        <w:rPr>
          <w:w w:val="80"/>
        </w:rPr>
        <w:t>Universidades Estaduais do</w:t>
      </w:r>
      <w:r>
        <w:rPr>
          <w:spacing w:val="-1"/>
          <w:w w:val="80"/>
        </w:rPr>
        <w:t xml:space="preserve"> </w:t>
      </w:r>
      <w:r>
        <w:rPr>
          <w:w w:val="80"/>
        </w:rPr>
        <w:t>Paraná.</w:t>
      </w:r>
    </w:p>
    <w:p>
      <w:pPr>
        <w:pStyle w:val="5"/>
        <w:spacing w:before="132" w:line="278" w:lineRule="auto"/>
        <w:ind w:left="659" w:right="1708" w:firstLine="566"/>
        <w:jc w:val="both"/>
      </w:pPr>
      <w:r>
        <w:rPr>
          <w:w w:val="80"/>
        </w:rPr>
        <w:t>Foi apresentado o programa de necessidades do projeto, com foco nos ocupantes permanentes e</w:t>
      </w:r>
      <w:r>
        <w:rPr>
          <w:spacing w:val="1"/>
          <w:w w:val="80"/>
        </w:rPr>
        <w:t xml:space="preserve"> </w:t>
      </w:r>
      <w:r>
        <w:rPr>
          <w:w w:val="80"/>
        </w:rPr>
        <w:t>flutuantes, havendo a descrição do programa, bem como dos espaços físicos, mobiliários e a identidade</w:t>
      </w:r>
      <w:r>
        <w:rPr>
          <w:spacing w:val="1"/>
          <w:w w:val="80"/>
        </w:rPr>
        <w:t xml:space="preserve"> </w:t>
      </w:r>
      <w:r>
        <w:rPr>
          <w:w w:val="90"/>
        </w:rPr>
        <w:t>visual</w:t>
      </w:r>
      <w:r>
        <w:rPr>
          <w:spacing w:val="-10"/>
          <w:w w:val="90"/>
        </w:rPr>
        <w:t xml:space="preserve"> </w:t>
      </w:r>
      <w:r>
        <w:rPr>
          <w:w w:val="90"/>
        </w:rPr>
        <w:t>pretendida.</w:t>
      </w:r>
    </w:p>
    <w:p>
      <w:pPr>
        <w:pStyle w:val="5"/>
        <w:spacing w:before="128" w:line="278" w:lineRule="auto"/>
        <w:ind w:left="659" w:right="1694" w:firstLine="566"/>
        <w:jc w:val="both"/>
      </w:pPr>
      <w:r>
        <w:rPr>
          <w:w w:val="80"/>
        </w:rPr>
        <w:t>Visando a sustentabilidade do projeto, propõe-se o uso dos espaços disponibilizados sem grandes</w:t>
      </w:r>
      <w:r>
        <w:rPr>
          <w:spacing w:val="1"/>
          <w:w w:val="80"/>
        </w:rPr>
        <w:t xml:space="preserve"> </w:t>
      </w:r>
      <w:r>
        <w:rPr>
          <w:w w:val="80"/>
        </w:rPr>
        <w:t>modificações estruturais (que requeiram grandes obras e geração de resíduos), sendo realizadas apenas</w:t>
      </w:r>
      <w:r>
        <w:rPr>
          <w:spacing w:val="1"/>
          <w:w w:val="80"/>
        </w:rPr>
        <w:t xml:space="preserve"> </w:t>
      </w:r>
      <w:r>
        <w:rPr>
          <w:w w:val="80"/>
        </w:rPr>
        <w:t>modificações</w:t>
      </w:r>
      <w:r>
        <w:rPr>
          <w:spacing w:val="-1"/>
          <w:w w:val="80"/>
        </w:rPr>
        <w:t xml:space="preserve"> </w:t>
      </w:r>
      <w:r>
        <w:rPr>
          <w:w w:val="80"/>
        </w:rPr>
        <w:t>necessárias ao</w:t>
      </w:r>
      <w:r>
        <w:rPr>
          <w:spacing w:val="-1"/>
          <w:w w:val="80"/>
        </w:rPr>
        <w:t xml:space="preserve"> </w:t>
      </w:r>
      <w:r>
        <w:rPr>
          <w:w w:val="80"/>
        </w:rPr>
        <w:t>seu</w:t>
      </w:r>
      <w:r>
        <w:rPr>
          <w:spacing w:val="-1"/>
          <w:w w:val="80"/>
        </w:rPr>
        <w:t xml:space="preserve"> </w:t>
      </w:r>
      <w:r>
        <w:rPr>
          <w:w w:val="80"/>
        </w:rPr>
        <w:t>funcionamento.</w:t>
      </w:r>
    </w:p>
    <w:p>
      <w:pPr>
        <w:spacing w:after="0" w:line="278" w:lineRule="auto"/>
        <w:jc w:val="both"/>
        <w:sectPr>
          <w:pgSz w:w="11910" w:h="16840"/>
          <w:pgMar w:top="2480" w:right="0" w:bottom="1240" w:left="1040" w:header="598" w:footer="1056" w:gutter="0"/>
          <w:cols w:space="720" w:num="1"/>
        </w:sectPr>
      </w:pPr>
    </w:p>
    <w:p>
      <w:pPr>
        <w:pStyle w:val="5"/>
        <w:spacing w:before="8"/>
        <w:rPr>
          <w:sz w:val="9"/>
        </w:rPr>
      </w:pPr>
    </w:p>
    <w:p>
      <w:pPr>
        <w:pStyle w:val="2"/>
        <w:spacing w:before="101" w:line="252" w:lineRule="exact"/>
        <w:ind w:left="957"/>
      </w:pPr>
      <w:bookmarkStart w:id="23" w:name="Chamada Pública 14/2021 - Programa de Ap"/>
      <w:bookmarkEnd w:id="23"/>
      <w:r>
        <w:rPr>
          <w:w w:val="80"/>
        </w:rPr>
        <w:t>Chamada Pública 14/2021</w:t>
      </w:r>
      <w:r>
        <w:rPr>
          <w:spacing w:val="-4"/>
          <w:w w:val="80"/>
        </w:rPr>
        <w:t xml:space="preserve"> </w:t>
      </w:r>
      <w:r>
        <w:rPr>
          <w:w w:val="80"/>
        </w:rPr>
        <w:t>-</w:t>
      </w:r>
      <w:r>
        <w:rPr>
          <w:spacing w:val="3"/>
          <w:w w:val="80"/>
        </w:rPr>
        <w:t xml:space="preserve"> </w:t>
      </w:r>
      <w:r>
        <w:rPr>
          <w:w w:val="80"/>
        </w:rPr>
        <w:t>Programa de Apoio</w:t>
      </w:r>
      <w:r>
        <w:rPr>
          <w:spacing w:val="-5"/>
          <w:w w:val="80"/>
        </w:rPr>
        <w:t xml:space="preserve"> </w:t>
      </w:r>
      <w:r>
        <w:rPr>
          <w:w w:val="80"/>
        </w:rPr>
        <w:t>às</w:t>
      </w:r>
      <w:r>
        <w:rPr>
          <w:spacing w:val="-5"/>
          <w:w w:val="80"/>
        </w:rPr>
        <w:t xml:space="preserve"> </w:t>
      </w:r>
      <w:r>
        <w:rPr>
          <w:w w:val="80"/>
        </w:rPr>
        <w:t>Agências para</w:t>
      </w:r>
      <w:r>
        <w:rPr>
          <w:spacing w:val="-4"/>
          <w:w w:val="80"/>
        </w:rPr>
        <w:t xml:space="preserve"> </w:t>
      </w:r>
      <w:r>
        <w:rPr>
          <w:w w:val="80"/>
        </w:rPr>
        <w:t>o Desenvolvimento Regional</w:t>
      </w:r>
    </w:p>
    <w:p>
      <w:pPr>
        <w:spacing w:before="0" w:line="314" w:lineRule="auto"/>
        <w:ind w:left="3175" w:right="4207" w:firstLine="97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w w:val="80"/>
          <w:sz w:val="22"/>
        </w:rPr>
        <w:t>Sustentável</w:t>
      </w:r>
      <w:r>
        <w:rPr>
          <w:rFonts w:ascii="Arial" w:hAnsi="Arial"/>
          <w:b/>
          <w:spacing w:val="11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e</w:t>
      </w:r>
      <w:r>
        <w:rPr>
          <w:rFonts w:ascii="Arial" w:hAnsi="Arial"/>
          <w:b/>
          <w:spacing w:val="13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Inovação</w:t>
      </w:r>
      <w:r>
        <w:rPr>
          <w:rFonts w:ascii="Arial" w:hAnsi="Arial"/>
          <w:b/>
          <w:spacing w:val="1"/>
          <w:w w:val="80"/>
          <w:sz w:val="22"/>
        </w:rPr>
        <w:t xml:space="preserve"> </w:t>
      </w:r>
      <w:bookmarkStart w:id="24" w:name="Anexo III - Roteiro Descritivo da Propos"/>
      <w:bookmarkEnd w:id="24"/>
      <w:r>
        <w:rPr>
          <w:rFonts w:ascii="Arial" w:hAnsi="Arial"/>
          <w:b/>
          <w:w w:val="80"/>
          <w:sz w:val="22"/>
        </w:rPr>
        <w:t>Anexo</w:t>
      </w:r>
      <w:r>
        <w:rPr>
          <w:rFonts w:ascii="Arial" w:hAnsi="Arial"/>
          <w:b/>
          <w:spacing w:val="-1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III</w:t>
      </w:r>
      <w:r>
        <w:rPr>
          <w:rFonts w:ascii="Arial" w:hAnsi="Arial"/>
          <w:b/>
          <w:spacing w:val="-7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-</w:t>
      </w:r>
      <w:r>
        <w:rPr>
          <w:rFonts w:ascii="Arial" w:hAnsi="Arial"/>
          <w:b/>
          <w:spacing w:val="2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Roteiro</w:t>
      </w:r>
      <w:r>
        <w:rPr>
          <w:rFonts w:ascii="Arial" w:hAnsi="Arial"/>
          <w:b/>
          <w:spacing w:val="-5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Descritivo</w:t>
      </w:r>
      <w:r>
        <w:rPr>
          <w:rFonts w:ascii="Arial" w:hAnsi="Arial"/>
          <w:b/>
          <w:spacing w:val="-1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da</w:t>
      </w:r>
      <w:r>
        <w:rPr>
          <w:rFonts w:ascii="Arial" w:hAnsi="Arial"/>
          <w:b/>
          <w:spacing w:val="-1"/>
          <w:w w:val="80"/>
          <w:sz w:val="22"/>
        </w:rPr>
        <w:t xml:space="preserve"> </w:t>
      </w:r>
      <w:r>
        <w:rPr>
          <w:rFonts w:ascii="Arial" w:hAnsi="Arial"/>
          <w:b/>
          <w:w w:val="80"/>
          <w:sz w:val="22"/>
        </w:rPr>
        <w:t>Proposta</w:t>
      </w:r>
    </w:p>
    <w:p>
      <w:pPr>
        <w:pStyle w:val="5"/>
        <w:rPr>
          <w:rFonts w:ascii="Arial"/>
          <w:b/>
          <w:sz w:val="20"/>
        </w:rPr>
      </w:pPr>
    </w:p>
    <w:p>
      <w:pPr>
        <w:pStyle w:val="5"/>
        <w:rPr>
          <w:rFonts w:ascii="Arial"/>
          <w:b/>
          <w:sz w:val="20"/>
        </w:rPr>
      </w:pPr>
    </w:p>
    <w:p>
      <w:pPr>
        <w:pStyle w:val="5"/>
        <w:spacing w:before="3"/>
        <w:rPr>
          <w:rFonts w:ascii="Arial"/>
          <w:b/>
          <w:sz w:val="18"/>
        </w:rPr>
      </w:pPr>
    </w:p>
    <w:tbl>
      <w:tblPr>
        <w:tblStyle w:val="4"/>
        <w:tblW w:w="0" w:type="auto"/>
        <w:tblInd w:w="6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5"/>
        <w:gridCol w:w="715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475" w:type="dxa"/>
            <w:shd w:val="clear" w:color="auto" w:fill="DAEDF3"/>
          </w:tcPr>
          <w:p>
            <w:pPr>
              <w:pStyle w:val="8"/>
              <w:spacing w:before="76"/>
              <w:ind w:left="57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w w:val="90"/>
                <w:sz w:val="22"/>
              </w:rPr>
              <w:t>Instituição</w:t>
            </w:r>
          </w:p>
        </w:tc>
        <w:tc>
          <w:tcPr>
            <w:tcW w:w="7150" w:type="dxa"/>
          </w:tcPr>
          <w:p>
            <w:pPr>
              <w:pStyle w:val="8"/>
              <w:spacing w:before="76"/>
              <w:ind w:left="61"/>
              <w:rPr>
                <w:sz w:val="22"/>
              </w:rPr>
            </w:pPr>
            <w:r>
              <w:rPr>
                <w:w w:val="90"/>
                <w:sz w:val="22"/>
              </w:rPr>
              <w:t>Nome: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1475" w:type="dxa"/>
            <w:vMerge w:val="restart"/>
            <w:shd w:val="clear" w:color="auto" w:fill="DAEDF3"/>
          </w:tcPr>
          <w:p>
            <w:pPr>
              <w:pStyle w:val="8"/>
              <w:rPr>
                <w:rFonts w:ascii="Arial"/>
                <w:b/>
                <w:sz w:val="19"/>
              </w:rPr>
            </w:pPr>
          </w:p>
          <w:p>
            <w:pPr>
              <w:pStyle w:val="8"/>
              <w:spacing w:line="208" w:lineRule="auto"/>
              <w:ind w:left="57" w:right="68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w w:val="80"/>
                <w:sz w:val="22"/>
              </w:rPr>
              <w:t>Coordenador(a)</w:t>
            </w:r>
            <w:r>
              <w:rPr>
                <w:rFonts w:ascii="Arial"/>
                <w:b/>
                <w:i/>
                <w:spacing w:val="-46"/>
                <w:w w:val="80"/>
                <w:sz w:val="22"/>
              </w:rPr>
              <w:t xml:space="preserve"> </w:t>
            </w:r>
            <w:r>
              <w:rPr>
                <w:rFonts w:ascii="Arial"/>
                <w:b/>
                <w:i/>
                <w:w w:val="80"/>
                <w:sz w:val="22"/>
              </w:rPr>
              <w:t>da</w:t>
            </w:r>
            <w:r>
              <w:rPr>
                <w:rFonts w:ascii="Arial"/>
                <w:b/>
                <w:i/>
                <w:spacing w:val="-1"/>
                <w:w w:val="80"/>
                <w:sz w:val="22"/>
              </w:rPr>
              <w:t xml:space="preserve"> </w:t>
            </w:r>
            <w:r>
              <w:rPr>
                <w:rFonts w:ascii="Arial"/>
                <w:b/>
                <w:i/>
                <w:w w:val="80"/>
                <w:sz w:val="22"/>
              </w:rPr>
              <w:t>Proposta</w:t>
            </w:r>
          </w:p>
        </w:tc>
        <w:tc>
          <w:tcPr>
            <w:tcW w:w="7150" w:type="dxa"/>
          </w:tcPr>
          <w:p>
            <w:pPr>
              <w:pStyle w:val="8"/>
              <w:spacing w:before="72"/>
              <w:ind w:left="61"/>
              <w:rPr>
                <w:sz w:val="22"/>
              </w:rPr>
            </w:pPr>
            <w:r>
              <w:rPr>
                <w:w w:val="90"/>
                <w:sz w:val="22"/>
              </w:rPr>
              <w:t>Nome: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475" w:type="dxa"/>
            <w:vMerge w:val="continue"/>
            <w:tcBorders>
              <w:top w:val="nil"/>
            </w:tcBorders>
            <w:shd w:val="clear" w:color="auto" w:fill="DAEDF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0" w:type="dxa"/>
          </w:tcPr>
          <w:p>
            <w:pPr>
              <w:pStyle w:val="8"/>
              <w:tabs>
                <w:tab w:val="left" w:pos="3720"/>
              </w:tabs>
              <w:spacing w:before="76"/>
              <w:ind w:left="61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Telefones:</w:t>
            </w:r>
            <w:r>
              <w:rPr>
                <w:spacing w:val="-2"/>
                <w:w w:val="90"/>
                <w:sz w:val="22"/>
              </w:rPr>
              <w:tab/>
            </w:r>
            <w:r>
              <w:rPr>
                <w:w w:val="90"/>
                <w:sz w:val="22"/>
              </w:rPr>
              <w:t>E-mail:</w:t>
            </w:r>
          </w:p>
        </w:tc>
      </w:tr>
    </w:tbl>
    <w:p>
      <w:pPr>
        <w:pStyle w:val="5"/>
        <w:spacing w:before="2"/>
        <w:rPr>
          <w:rFonts w:ascii="Arial"/>
          <w:b/>
        </w:rPr>
      </w:pPr>
    </w:p>
    <w:p>
      <w:pPr>
        <w:pStyle w:val="7"/>
        <w:numPr>
          <w:ilvl w:val="0"/>
          <w:numId w:val="13"/>
        </w:numPr>
        <w:tabs>
          <w:tab w:val="left" w:pos="847"/>
        </w:tabs>
        <w:spacing w:before="100" w:after="0" w:line="240" w:lineRule="auto"/>
        <w:ind w:left="846" w:right="0" w:hanging="188"/>
        <w:jc w:val="left"/>
        <w:rPr>
          <w:rFonts w:ascii="Arial" w:hAnsi="Arial"/>
          <w:b/>
          <w:sz w:val="22"/>
        </w:rPr>
      </w:pPr>
      <w:r>
        <w:pict>
          <v:shape id="_x0000_s1029" o:spid="_x0000_s1029" o:spt="202" type="#_x0000_t202" style="position:absolute;left:0pt;margin-left:84.95pt;margin-top:20.8pt;height:104.25pt;width:431.25pt;mso-position-horizontal-relative:page;mso-wrap-distance-bottom:0pt;mso-wrap-distance-top:0pt;z-index:-251641856;mso-width-relative:page;mso-height-relative:page;" filled="f" stroked="t" coordsize="21600,21600">
            <v:path/>
            <v:fill on="f" focussize="0,0"/>
            <v:stroke weight="0.48pt" color="#000000"/>
            <v:imagedata o:title=""/>
            <o:lock v:ext="edit"/>
            <v:textbox inset="0mm,0mm,0mm,0mm">
              <w:txbxContent>
                <w:p>
                  <w:pPr>
                    <w:spacing w:before="34"/>
                    <w:ind w:left="105" w:right="0" w:firstLine="0"/>
                    <w:jc w:val="left"/>
                    <w:rPr>
                      <w:rFonts w:ascii="Arial" w:hAnsi="Arial"/>
                      <w:i/>
                      <w:sz w:val="22"/>
                    </w:rPr>
                  </w:pP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Apresentar</w:t>
                  </w:r>
                  <w:r>
                    <w:rPr>
                      <w:rFonts w:ascii="Arial" w:hAnsi="Arial"/>
                      <w:i/>
                      <w:spacing w:val="-4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síntese</w:t>
                  </w:r>
                  <w:r>
                    <w:rPr>
                      <w:rFonts w:ascii="Arial" w:hAnsi="Arial"/>
                      <w:i/>
                      <w:spacing w:val="-5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do</w:t>
                  </w:r>
                  <w:r>
                    <w:rPr>
                      <w:rFonts w:ascii="Arial" w:hAnsi="Arial"/>
                      <w:i/>
                      <w:spacing w:val="-5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projeto</w:t>
                  </w:r>
                  <w:r>
                    <w:rPr>
                      <w:rFonts w:ascii="Arial" w:hAnsi="Arial"/>
                      <w:i/>
                      <w:spacing w:val="-5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sumarizando</w:t>
                  </w:r>
                  <w:r>
                    <w:rPr>
                      <w:rFonts w:ascii="Arial" w:hAnsi="Arial"/>
                      <w:i/>
                      <w:spacing w:val="-5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a</w:t>
                  </w:r>
                  <w:r>
                    <w:rPr>
                      <w:rFonts w:ascii="Arial" w:hAnsi="Arial"/>
                      <w:i/>
                      <w:spacing w:val="-1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importância,</w:t>
                  </w:r>
                  <w:r>
                    <w:rPr>
                      <w:rFonts w:ascii="Arial" w:hAnsi="Arial"/>
                      <w:i/>
                      <w:spacing w:val="-9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e</w:t>
                  </w:r>
                  <w:r>
                    <w:rPr>
                      <w:rFonts w:ascii="Arial" w:hAnsi="Arial"/>
                      <w:i/>
                      <w:spacing w:val="-1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principalmente,</w:t>
                  </w:r>
                  <w:r>
                    <w:rPr>
                      <w:rFonts w:ascii="Arial" w:hAnsi="Arial"/>
                      <w:i/>
                      <w:spacing w:val="-3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os</w:t>
                  </w:r>
                  <w:r>
                    <w:rPr>
                      <w:rFonts w:ascii="Arial" w:hAnsi="Arial"/>
                      <w:i/>
                      <w:spacing w:val="-5"/>
                      <w:w w:val="80"/>
                      <w:sz w:val="2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w w:val="80"/>
                      <w:sz w:val="22"/>
                    </w:rPr>
                    <w:t>resultados esperados.</w:t>
                  </w:r>
                </w:p>
              </w:txbxContent>
            </v:textbox>
            <w10:wrap type="topAndBottom"/>
          </v:shape>
        </w:pict>
      </w:r>
      <w:r>
        <w:rPr>
          <w:rFonts w:ascii="Arial" w:hAnsi="Arial"/>
          <w:b/>
          <w:color w:val="006FC0"/>
          <w:spacing w:val="-1"/>
          <w:w w:val="80"/>
          <w:sz w:val="22"/>
        </w:rPr>
        <w:t>SÍNTESE</w:t>
      </w:r>
      <w:r>
        <w:rPr>
          <w:rFonts w:ascii="Arial" w:hAnsi="Arial"/>
          <w:b/>
          <w:color w:val="006FC0"/>
          <w:spacing w:val="-7"/>
          <w:w w:val="80"/>
          <w:sz w:val="22"/>
        </w:rPr>
        <w:t xml:space="preserve"> </w:t>
      </w:r>
      <w:r>
        <w:rPr>
          <w:rFonts w:ascii="Arial" w:hAnsi="Arial"/>
          <w:b/>
          <w:color w:val="006FC0"/>
          <w:spacing w:val="-1"/>
          <w:w w:val="80"/>
          <w:sz w:val="22"/>
        </w:rPr>
        <w:t>DO</w:t>
      </w:r>
      <w:r>
        <w:rPr>
          <w:rFonts w:ascii="Arial" w:hAnsi="Arial"/>
          <w:b/>
          <w:color w:val="006FC0"/>
          <w:spacing w:val="-12"/>
          <w:w w:val="80"/>
          <w:sz w:val="22"/>
        </w:rPr>
        <w:t xml:space="preserve"> </w:t>
      </w:r>
      <w:r>
        <w:rPr>
          <w:rFonts w:ascii="Arial" w:hAnsi="Arial"/>
          <w:b/>
          <w:color w:val="006FC0"/>
          <w:w w:val="80"/>
          <w:sz w:val="22"/>
        </w:rPr>
        <w:t>PROJETO</w:t>
      </w:r>
    </w:p>
    <w:p>
      <w:pPr>
        <w:pStyle w:val="5"/>
        <w:spacing w:before="2"/>
        <w:rPr>
          <w:rFonts w:ascii="Arial"/>
          <w:b/>
          <w:sz w:val="19"/>
        </w:rPr>
      </w:pPr>
    </w:p>
    <w:p>
      <w:pPr>
        <w:pStyle w:val="7"/>
        <w:numPr>
          <w:ilvl w:val="0"/>
          <w:numId w:val="13"/>
        </w:numPr>
        <w:tabs>
          <w:tab w:val="left" w:pos="843"/>
        </w:tabs>
        <w:spacing w:before="100" w:after="0" w:line="240" w:lineRule="auto"/>
        <w:ind w:left="842" w:right="0" w:hanging="184"/>
        <w:jc w:val="left"/>
        <w:rPr>
          <w:rFonts w:ascii="Arial"/>
          <w:b/>
          <w:sz w:val="22"/>
        </w:rPr>
      </w:pPr>
      <w:r>
        <w:rPr>
          <w:rFonts w:ascii="Arial"/>
          <w:b/>
          <w:color w:val="006FC0"/>
          <w:spacing w:val="-1"/>
          <w:w w:val="80"/>
          <w:sz w:val="22"/>
        </w:rPr>
        <w:t>TERMO</w:t>
      </w:r>
      <w:r>
        <w:rPr>
          <w:rFonts w:ascii="Arial"/>
          <w:b/>
          <w:color w:val="006FC0"/>
          <w:spacing w:val="-8"/>
          <w:w w:val="80"/>
          <w:sz w:val="22"/>
        </w:rPr>
        <w:t xml:space="preserve"> </w:t>
      </w:r>
      <w:r>
        <w:rPr>
          <w:rFonts w:ascii="Arial"/>
          <w:b/>
          <w:color w:val="006FC0"/>
          <w:w w:val="80"/>
          <w:sz w:val="22"/>
        </w:rPr>
        <w:t>DE</w:t>
      </w:r>
      <w:r>
        <w:rPr>
          <w:rFonts w:ascii="Arial"/>
          <w:b/>
          <w:color w:val="006FC0"/>
          <w:spacing w:val="-6"/>
          <w:w w:val="80"/>
          <w:sz w:val="22"/>
        </w:rPr>
        <w:t xml:space="preserve"> </w:t>
      </w:r>
      <w:r>
        <w:rPr>
          <w:rFonts w:ascii="Arial"/>
          <w:b/>
          <w:color w:val="006FC0"/>
          <w:w w:val="80"/>
          <w:sz w:val="22"/>
        </w:rPr>
        <w:t>COMPROMISSO</w:t>
      </w:r>
    </w:p>
    <w:p>
      <w:pPr>
        <w:pStyle w:val="5"/>
        <w:spacing w:before="7"/>
        <w:rPr>
          <w:rFonts w:ascii="Arial"/>
          <w:b/>
          <w:sz w:val="5"/>
        </w:rPr>
      </w:pPr>
    </w:p>
    <w:tbl>
      <w:tblPr>
        <w:tblStyle w:val="4"/>
        <w:tblW w:w="0" w:type="auto"/>
        <w:tblInd w:w="6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2"/>
        <w:gridCol w:w="2502"/>
        <w:gridCol w:w="42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1782" w:type="dxa"/>
            <w:shd w:val="clear" w:color="auto" w:fill="DEEAF6"/>
          </w:tcPr>
          <w:p>
            <w:pPr>
              <w:pStyle w:val="8"/>
              <w:spacing w:before="52"/>
              <w:ind w:left="36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i/>
                <w:spacing w:val="-2"/>
                <w:w w:val="80"/>
                <w:sz w:val="22"/>
              </w:rPr>
              <w:t>Local</w:t>
            </w:r>
            <w:r>
              <w:rPr>
                <w:rFonts w:ascii="Arial"/>
                <w:b/>
                <w:i/>
                <w:spacing w:val="-8"/>
                <w:w w:val="80"/>
                <w:sz w:val="22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80"/>
                <w:sz w:val="22"/>
              </w:rPr>
              <w:t>e</w:t>
            </w:r>
            <w:r>
              <w:rPr>
                <w:rFonts w:ascii="Arial"/>
                <w:b/>
                <w:i/>
                <w:spacing w:val="-10"/>
                <w:w w:val="80"/>
                <w:sz w:val="22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80"/>
                <w:sz w:val="22"/>
              </w:rPr>
              <w:t>data</w:t>
            </w:r>
            <w:r>
              <w:rPr>
                <w:rFonts w:ascii="Arial"/>
                <w:b/>
                <w:spacing w:val="-1"/>
                <w:w w:val="80"/>
                <w:sz w:val="22"/>
              </w:rPr>
              <w:t>:</w:t>
            </w:r>
          </w:p>
        </w:tc>
        <w:tc>
          <w:tcPr>
            <w:tcW w:w="6785" w:type="dxa"/>
            <w:gridSpan w:val="2"/>
          </w:tcPr>
          <w:p>
            <w:pPr>
              <w:pStyle w:val="8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</w:trPr>
        <w:tc>
          <w:tcPr>
            <w:tcW w:w="4284" w:type="dxa"/>
            <w:gridSpan w:val="2"/>
          </w:tcPr>
          <w:p>
            <w:pPr>
              <w:pStyle w:val="8"/>
              <w:spacing w:before="86" w:line="201" w:lineRule="auto"/>
              <w:ind w:left="153" w:right="148"/>
              <w:jc w:val="center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pacing w:val="-2"/>
                <w:w w:val="80"/>
                <w:sz w:val="22"/>
              </w:rPr>
              <w:t>Declaro</w:t>
            </w:r>
            <w:r>
              <w:rPr>
                <w:rFonts w:ascii="Arial" w:hAnsi="Arial"/>
                <w:i/>
                <w:spacing w:val="-11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expressamente</w:t>
            </w:r>
            <w:r>
              <w:rPr>
                <w:rFonts w:ascii="Arial" w:hAnsi="Arial"/>
                <w:i/>
                <w:spacing w:val="-5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conhecer</w:t>
            </w:r>
            <w:r>
              <w:rPr>
                <w:rFonts w:ascii="Arial" w:hAnsi="Arial"/>
                <w:i/>
                <w:spacing w:val="-4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e</w:t>
            </w:r>
            <w:r>
              <w:rPr>
                <w:rFonts w:ascii="Arial" w:hAnsi="Arial"/>
                <w:i/>
                <w:spacing w:val="-10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concordar,</w:t>
            </w:r>
            <w:r>
              <w:rPr>
                <w:rFonts w:ascii="Arial" w:hAnsi="Arial"/>
                <w:i/>
                <w:spacing w:val="-9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para</w:t>
            </w:r>
            <w:r>
              <w:rPr>
                <w:rFonts w:ascii="Arial" w:hAnsi="Arial"/>
                <w:i/>
                <w:spacing w:val="-46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 xml:space="preserve">todos os efeitos legais,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com as normas gerais de</w:t>
            </w:r>
            <w:r>
              <w:rPr>
                <w:rFonts w:ascii="Arial" w:hAnsi="Arial"/>
                <w:i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concessão</w:t>
            </w:r>
            <w:r>
              <w:rPr>
                <w:rFonts w:ascii="Arial" w:hAnsi="Arial"/>
                <w:i/>
                <w:spacing w:val="-11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de</w:t>
            </w:r>
            <w:r>
              <w:rPr>
                <w:rFonts w:ascii="Arial" w:hAnsi="Arial"/>
                <w:i/>
                <w:spacing w:val="-5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auxilio</w:t>
            </w:r>
            <w:r>
              <w:rPr>
                <w:rFonts w:ascii="Arial" w:hAnsi="Arial"/>
                <w:i/>
                <w:spacing w:val="-6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pela</w:t>
            </w:r>
            <w:r>
              <w:rPr>
                <w:rFonts w:ascii="Arial" w:hAnsi="Arial"/>
                <w:i/>
                <w:spacing w:val="-10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Fundação</w:t>
            </w:r>
            <w:r>
              <w:rPr>
                <w:rFonts w:ascii="Arial" w:hAnsi="Arial"/>
                <w:i/>
                <w:spacing w:val="-6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Araucária.</w:t>
            </w:r>
          </w:p>
        </w:tc>
        <w:tc>
          <w:tcPr>
            <w:tcW w:w="4283" w:type="dxa"/>
          </w:tcPr>
          <w:p>
            <w:pPr>
              <w:pStyle w:val="8"/>
              <w:spacing w:before="86" w:line="201" w:lineRule="auto"/>
              <w:ind w:left="296" w:right="287"/>
              <w:jc w:val="center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spacing w:val="-2"/>
                <w:w w:val="80"/>
                <w:sz w:val="22"/>
              </w:rPr>
              <w:t>Declaro</w:t>
            </w:r>
            <w:r>
              <w:rPr>
                <w:rFonts w:ascii="Arial" w:hAnsi="Arial"/>
                <w:i/>
                <w:spacing w:val="-10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que</w:t>
            </w:r>
            <w:r>
              <w:rPr>
                <w:rFonts w:ascii="Arial" w:hAnsi="Arial"/>
                <w:i/>
                <w:spacing w:val="-5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a</w:t>
            </w:r>
            <w:r>
              <w:rPr>
                <w:rFonts w:ascii="Arial" w:hAnsi="Arial"/>
                <w:i/>
                <w:spacing w:val="-5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presente</w:t>
            </w:r>
            <w:r>
              <w:rPr>
                <w:rFonts w:ascii="Arial" w:hAnsi="Arial"/>
                <w:i/>
                <w:spacing w:val="-4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proposta</w:t>
            </w:r>
            <w:r>
              <w:rPr>
                <w:rFonts w:ascii="Arial" w:hAnsi="Arial"/>
                <w:i/>
                <w:spacing w:val="-10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está</w:t>
            </w:r>
            <w:r>
              <w:rPr>
                <w:rFonts w:ascii="Arial" w:hAnsi="Arial"/>
                <w:i/>
                <w:spacing w:val="-5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de</w:t>
            </w:r>
            <w:r>
              <w:rPr>
                <w:rFonts w:ascii="Arial" w:hAnsi="Arial"/>
                <w:i/>
                <w:spacing w:val="-10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>acordo</w:t>
            </w:r>
            <w:r>
              <w:rPr>
                <w:rFonts w:ascii="Arial" w:hAnsi="Arial"/>
                <w:i/>
                <w:spacing w:val="-45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com</w:t>
            </w:r>
            <w:r>
              <w:rPr>
                <w:rFonts w:ascii="Arial" w:hAnsi="Arial"/>
                <w:i/>
                <w:spacing w:val="2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os</w:t>
            </w:r>
            <w:r>
              <w:rPr>
                <w:rFonts w:ascii="Arial" w:hAnsi="Arial"/>
                <w:i/>
                <w:spacing w:val="9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objetivos</w:t>
            </w:r>
            <w:r>
              <w:rPr>
                <w:rFonts w:ascii="Arial" w:hAnsi="Arial"/>
                <w:i/>
                <w:spacing w:val="4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científicos</w:t>
            </w:r>
            <w:r>
              <w:rPr>
                <w:rFonts w:ascii="Arial" w:hAnsi="Arial"/>
                <w:i/>
                <w:spacing w:val="9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e</w:t>
            </w:r>
            <w:r>
              <w:rPr>
                <w:rFonts w:ascii="Arial" w:hAnsi="Arial"/>
                <w:i/>
                <w:spacing w:val="10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80"/>
                <w:sz w:val="22"/>
              </w:rPr>
              <w:t>tecnológicos</w:t>
            </w:r>
            <w:r>
              <w:rPr>
                <w:rFonts w:ascii="Arial" w:hAnsi="Arial"/>
                <w:i/>
                <w:spacing w:val="-1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80"/>
                <w:sz w:val="22"/>
              </w:rPr>
              <w:t>desta</w:t>
            </w:r>
            <w:r>
              <w:rPr>
                <w:rFonts w:ascii="Arial" w:hAnsi="Arial"/>
                <w:i/>
                <w:spacing w:val="-6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i/>
                <w:spacing w:val="-3"/>
                <w:w w:val="80"/>
                <w:sz w:val="22"/>
              </w:rPr>
              <w:t>Instituição.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4284" w:type="dxa"/>
            <w:gridSpan w:val="2"/>
            <w:shd w:val="clear" w:color="auto" w:fill="DEEAF6"/>
          </w:tcPr>
          <w:p>
            <w:pPr>
              <w:pStyle w:val="8"/>
              <w:spacing w:before="52" w:line="232" w:lineRule="exact"/>
              <w:ind w:left="153" w:right="146"/>
              <w:jc w:val="center"/>
              <w:rPr>
                <w:rFonts w:ascii="Arial"/>
                <w:b/>
                <w:i/>
                <w:sz w:val="22"/>
              </w:rPr>
            </w:pPr>
            <w:r>
              <w:rPr>
                <w:rFonts w:ascii="Arial"/>
                <w:b/>
                <w:i/>
                <w:spacing w:val="-2"/>
                <w:w w:val="80"/>
                <w:sz w:val="22"/>
              </w:rPr>
              <w:t>Coordenador</w:t>
            </w:r>
            <w:r>
              <w:rPr>
                <w:rFonts w:ascii="Arial"/>
                <w:b/>
                <w:i/>
                <w:spacing w:val="-10"/>
                <w:w w:val="80"/>
                <w:sz w:val="22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80"/>
                <w:sz w:val="22"/>
              </w:rPr>
              <w:t>(a)</w:t>
            </w:r>
            <w:r>
              <w:rPr>
                <w:rFonts w:ascii="Arial"/>
                <w:b/>
                <w:i/>
                <w:spacing w:val="-4"/>
                <w:w w:val="80"/>
                <w:sz w:val="22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80"/>
                <w:sz w:val="22"/>
              </w:rPr>
              <w:t>da</w:t>
            </w:r>
            <w:r>
              <w:rPr>
                <w:rFonts w:ascii="Arial"/>
                <w:b/>
                <w:i/>
                <w:spacing w:val="-11"/>
                <w:w w:val="80"/>
                <w:sz w:val="22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w w:val="80"/>
                <w:sz w:val="22"/>
              </w:rPr>
              <w:t>proposta</w:t>
            </w:r>
          </w:p>
          <w:p>
            <w:pPr>
              <w:pStyle w:val="8"/>
              <w:spacing w:line="232" w:lineRule="exact"/>
              <w:ind w:left="149" w:right="148"/>
              <w:jc w:val="center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pacing w:val="-2"/>
                <w:w w:val="80"/>
                <w:sz w:val="22"/>
              </w:rPr>
              <w:t>(Nome</w:t>
            </w:r>
            <w:r>
              <w:rPr>
                <w:rFonts w:ascii="Arial"/>
                <w:i/>
                <w:spacing w:val="-10"/>
                <w:w w:val="80"/>
                <w:sz w:val="22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2"/>
              </w:rPr>
              <w:t>e</w:t>
            </w:r>
            <w:r>
              <w:rPr>
                <w:rFonts w:ascii="Arial"/>
                <w:i/>
                <w:spacing w:val="-3"/>
                <w:w w:val="80"/>
                <w:sz w:val="22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2"/>
              </w:rPr>
              <w:t>assinatura)</w:t>
            </w:r>
          </w:p>
        </w:tc>
        <w:tc>
          <w:tcPr>
            <w:tcW w:w="4283" w:type="dxa"/>
            <w:shd w:val="clear" w:color="auto" w:fill="DEEAF6"/>
          </w:tcPr>
          <w:p>
            <w:pPr>
              <w:pStyle w:val="8"/>
              <w:spacing w:before="52" w:line="232" w:lineRule="exact"/>
              <w:ind w:left="228" w:right="221"/>
              <w:jc w:val="center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i/>
                <w:spacing w:val="-2"/>
                <w:w w:val="80"/>
                <w:sz w:val="22"/>
              </w:rPr>
              <w:t>Responsável</w:t>
            </w:r>
            <w:r>
              <w:rPr>
                <w:rFonts w:ascii="Arial" w:hAnsi="Arial"/>
                <w:b/>
                <w:i/>
                <w:spacing w:val="-11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80"/>
                <w:sz w:val="22"/>
              </w:rPr>
              <w:t>pela</w:t>
            </w:r>
            <w:r>
              <w:rPr>
                <w:rFonts w:ascii="Arial" w:hAnsi="Arial"/>
                <w:b/>
                <w:i/>
                <w:spacing w:val="-4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80"/>
                <w:sz w:val="22"/>
              </w:rPr>
              <w:t>instituição</w:t>
            </w:r>
            <w:r>
              <w:rPr>
                <w:rFonts w:ascii="Arial" w:hAnsi="Arial"/>
                <w:b/>
                <w:i/>
                <w:spacing w:val="-9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80"/>
                <w:sz w:val="22"/>
              </w:rPr>
              <w:t>ou</w:t>
            </w:r>
            <w:r>
              <w:rPr>
                <w:rFonts w:ascii="Arial" w:hAnsi="Arial"/>
                <w:b/>
                <w:i/>
                <w:spacing w:val="-4"/>
                <w:w w:val="80"/>
                <w:sz w:val="22"/>
              </w:rPr>
              <w:t xml:space="preserve"> </w:t>
            </w:r>
            <w:r>
              <w:rPr>
                <w:rFonts w:ascii="Arial" w:hAnsi="Arial"/>
                <w:b/>
                <w:i/>
                <w:spacing w:val="-2"/>
                <w:w w:val="80"/>
                <w:sz w:val="22"/>
              </w:rPr>
              <w:t>representante</w:t>
            </w:r>
          </w:p>
          <w:p>
            <w:pPr>
              <w:pStyle w:val="8"/>
              <w:spacing w:line="232" w:lineRule="exact"/>
              <w:ind w:left="227" w:right="221"/>
              <w:jc w:val="center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spacing w:val="-2"/>
                <w:w w:val="80"/>
                <w:sz w:val="22"/>
              </w:rPr>
              <w:t>(Nome,</w:t>
            </w:r>
            <w:r>
              <w:rPr>
                <w:rFonts w:ascii="Arial"/>
                <w:i/>
                <w:spacing w:val="-9"/>
                <w:w w:val="80"/>
                <w:sz w:val="22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2"/>
              </w:rPr>
              <w:t>assinatura</w:t>
            </w:r>
            <w:r>
              <w:rPr>
                <w:rFonts w:ascii="Arial"/>
                <w:i/>
                <w:spacing w:val="-5"/>
                <w:w w:val="80"/>
                <w:sz w:val="22"/>
              </w:rPr>
              <w:t xml:space="preserve"> </w:t>
            </w:r>
            <w:r>
              <w:rPr>
                <w:rFonts w:ascii="Arial"/>
                <w:i/>
                <w:spacing w:val="-1"/>
                <w:w w:val="80"/>
                <w:sz w:val="22"/>
              </w:rPr>
              <w:t>e</w:t>
            </w:r>
            <w:r>
              <w:rPr>
                <w:rFonts w:ascii="Arial"/>
                <w:i/>
                <w:spacing w:val="-11"/>
                <w:w w:val="80"/>
                <w:sz w:val="22"/>
              </w:rPr>
              <w:t xml:space="preserve"> </w:t>
            </w:r>
            <w:r>
              <w:rPr>
                <w:rFonts w:ascii="Arial"/>
                <w:i/>
                <w:spacing w:val="-1"/>
                <w:w w:val="80"/>
                <w:sz w:val="22"/>
              </w:rPr>
              <w:t>carimbo)</w:t>
            </w:r>
          </w:p>
        </w:tc>
      </w:tr>
    </w:tbl>
    <w:p>
      <w:pPr>
        <w:pStyle w:val="5"/>
        <w:rPr>
          <w:rFonts w:ascii="Arial"/>
          <w:b/>
          <w:sz w:val="20"/>
        </w:rPr>
      </w:pPr>
    </w:p>
    <w:p>
      <w:pPr>
        <w:pStyle w:val="5"/>
        <w:rPr>
          <w:rFonts w:ascii="Arial"/>
          <w:b/>
          <w:sz w:val="28"/>
        </w:rPr>
      </w:pPr>
    </w:p>
    <w:p>
      <w:pPr>
        <w:pStyle w:val="5"/>
        <w:tabs>
          <w:tab w:val="left" w:pos="5685"/>
          <w:tab w:val="left" w:pos="6414"/>
          <w:tab w:val="left" w:pos="8473"/>
        </w:tabs>
        <w:spacing w:before="101"/>
        <w:ind w:left="3319"/>
      </w:pPr>
      <w:r>
        <w:rPr>
          <w:w w:val="82"/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,</w:t>
      </w:r>
      <w:r>
        <w:rPr>
          <w:w w:val="90"/>
          <w:u w:val="single"/>
        </w:rPr>
        <w:tab/>
      </w:r>
      <w:r>
        <w:rPr>
          <w:w w:val="90"/>
        </w:rPr>
        <w:t>de</w:t>
      </w:r>
      <w:r>
        <w:rPr>
          <w:w w:val="90"/>
          <w:u w:val="single"/>
        </w:rPr>
        <w:tab/>
      </w:r>
      <w:r>
        <w:rPr>
          <w:w w:val="80"/>
        </w:rPr>
        <w:t>de</w:t>
      </w:r>
      <w:r>
        <w:rPr>
          <w:spacing w:val="-3"/>
          <w:w w:val="80"/>
        </w:rPr>
        <w:t xml:space="preserve"> </w:t>
      </w:r>
      <w:r>
        <w:rPr>
          <w:w w:val="80"/>
        </w:rPr>
        <w:t>2022.</w:t>
      </w:r>
    </w:p>
    <w:sectPr>
      <w:headerReference r:id="rId13" w:type="default"/>
      <w:footerReference r:id="rId14" w:type="default"/>
      <w:pgSz w:w="11910" w:h="16840"/>
      <w:pgMar w:top="2000" w:right="0" w:bottom="1240" w:left="1040" w:header="598" w:footer="105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51.55pt;margin-top:778.1pt;height:12.1pt;width:92.2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5" w:lineRule="exact"/>
                  <w:ind w:left="20" w:right="0" w:firstLine="0"/>
                  <w:jc w:val="left"/>
                  <w:rPr>
                    <w:rFonts w:ascii="Calibri"/>
                    <w:b/>
                    <w:i/>
                    <w:sz w:val="20"/>
                  </w:rPr>
                </w:pPr>
                <w:r>
                  <w:fldChar w:fldCharType="begin"/>
                </w:r>
                <w:r>
                  <w:instrText xml:space="preserve"> HYPERLINK "http://www.FapPR.pr.gov.br/" \h </w:instrText>
                </w:r>
                <w:r>
                  <w:fldChar w:fldCharType="separate"/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t>www.FapPR.pr.gov.br</w:t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251.55pt;margin-top:778.1pt;height:12.1pt;width:92.2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5" w:lineRule="exact"/>
                  <w:ind w:left="20" w:right="0" w:firstLine="0"/>
                  <w:jc w:val="left"/>
                  <w:rPr>
                    <w:rFonts w:ascii="Calibri"/>
                    <w:b/>
                    <w:i/>
                    <w:sz w:val="20"/>
                  </w:rPr>
                </w:pPr>
                <w:r>
                  <w:fldChar w:fldCharType="begin"/>
                </w:r>
                <w:r>
                  <w:instrText xml:space="preserve"> HYPERLINK "http://www.FapPR.pr.gov.br/" \h </w:instrText>
                </w:r>
                <w:r>
                  <w:fldChar w:fldCharType="separate"/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t>www.FapPR.pr.gov.br</w:t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3" o:spid="_x0000_s2053" o:spt="202" type="#_x0000_t202" style="position:absolute;left:0pt;margin-left:251.55pt;margin-top:778.1pt;height:12.1pt;width:92.2pt;mso-position-horizontal-relative:page;mso-position-vertical-relative:page;z-index:-2516469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5" w:lineRule="exact"/>
                  <w:ind w:left="20" w:right="0" w:firstLine="0"/>
                  <w:jc w:val="left"/>
                  <w:rPr>
                    <w:rFonts w:ascii="Calibri"/>
                    <w:b/>
                    <w:i/>
                    <w:sz w:val="20"/>
                  </w:rPr>
                </w:pPr>
                <w:r>
                  <w:fldChar w:fldCharType="begin"/>
                </w:r>
                <w:r>
                  <w:instrText xml:space="preserve"> HYPERLINK "http://www.FapPR.pr.gov.br/" \h </w:instrText>
                </w:r>
                <w:r>
                  <w:fldChar w:fldCharType="separate"/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t>www.FapPR.pr.gov.br</w:t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5" o:spid="_x0000_s2055" o:spt="202" type="#_x0000_t202" style="position:absolute;left:0pt;margin-left:251.55pt;margin-top:778.1pt;height:12.1pt;width:92.2pt;mso-position-horizontal-relative:page;mso-position-vertical-relative:page;z-index:-251644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5" w:lineRule="exact"/>
                  <w:ind w:left="20" w:right="0" w:firstLine="0"/>
                  <w:jc w:val="left"/>
                  <w:rPr>
                    <w:rFonts w:ascii="Calibri"/>
                    <w:b/>
                    <w:i/>
                    <w:sz w:val="20"/>
                  </w:rPr>
                </w:pPr>
                <w:r>
                  <w:fldChar w:fldCharType="begin"/>
                </w:r>
                <w:r>
                  <w:instrText xml:space="preserve"> HYPERLINK "http://www.FapPR.pr.gov.br/" \h </w:instrText>
                </w:r>
                <w:r>
                  <w:fldChar w:fldCharType="separate"/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t>www.FapPR.pr.gov.br</w:t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6" o:spid="_x0000_s2056" o:spt="202" type="#_x0000_t202" style="position:absolute;left:0pt;margin-left:251.55pt;margin-top:778.1pt;height:12.1pt;width:92.2pt;mso-position-horizontal-relative:page;mso-position-vertical-relative:page;z-index:-25164288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5" w:lineRule="exact"/>
                  <w:ind w:left="20" w:right="0" w:firstLine="0"/>
                  <w:jc w:val="left"/>
                  <w:rPr>
                    <w:rFonts w:ascii="Calibri"/>
                    <w:b/>
                    <w:i/>
                    <w:sz w:val="20"/>
                  </w:rPr>
                </w:pPr>
                <w:r>
                  <w:fldChar w:fldCharType="begin"/>
                </w:r>
                <w:r>
                  <w:instrText xml:space="preserve"> HYPERLINK "http://www.FapPR.pr.gov.br/" \h </w:instrText>
                </w:r>
                <w:r>
                  <w:fldChar w:fldCharType="separate"/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t>www.FapPR.pr.gov.br</w:t>
                </w:r>
                <w:r>
                  <w:rPr>
                    <w:rFonts w:ascii="Calibri"/>
                    <w:b/>
                    <w:i/>
                    <w:color w:val="006FC0"/>
                    <w:spacing w:val="-2"/>
                    <w:sz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5266690</wp:posOffset>
          </wp:positionH>
          <wp:positionV relativeFrom="page">
            <wp:posOffset>379095</wp:posOffset>
          </wp:positionV>
          <wp:extent cx="1813560" cy="9029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3560" cy="90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638175</wp:posOffset>
          </wp:positionH>
          <wp:positionV relativeFrom="page">
            <wp:posOffset>381000</wp:posOffset>
          </wp:positionV>
          <wp:extent cx="1617980" cy="84391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8060" cy="843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2936875</wp:posOffset>
          </wp:positionH>
          <wp:positionV relativeFrom="page">
            <wp:posOffset>549275</wp:posOffset>
          </wp:positionV>
          <wp:extent cx="1649095" cy="640715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3.jpeg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48841" cy="640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5266690</wp:posOffset>
          </wp:positionH>
          <wp:positionV relativeFrom="page">
            <wp:posOffset>379095</wp:posOffset>
          </wp:positionV>
          <wp:extent cx="1813560" cy="902970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3560" cy="90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638175</wp:posOffset>
          </wp:positionH>
          <wp:positionV relativeFrom="page">
            <wp:posOffset>381000</wp:posOffset>
          </wp:positionV>
          <wp:extent cx="1617980" cy="843915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8060" cy="843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2936875</wp:posOffset>
          </wp:positionH>
          <wp:positionV relativeFrom="page">
            <wp:posOffset>549275</wp:posOffset>
          </wp:positionV>
          <wp:extent cx="1649095" cy="640715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3.jpeg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48841" cy="640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0" o:spid="_x0000_s2050" o:spt="202" type="#_x0000_t202" style="position:absolute;left:0pt;margin-left:217.95pt;margin-top:110.6pt;height:14.7pt;width:162.4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before="20"/>
                  <w:ind w:left="20"/>
                </w:pPr>
                <w:r>
                  <w:rPr>
                    <w:w w:val="80"/>
                  </w:rPr>
                  <w:t>Figura</w:t>
                </w:r>
                <w:r>
                  <w:rPr>
                    <w:spacing w:val="7"/>
                    <w:w w:val="80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8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w w:val="80"/>
                  </w:rPr>
                  <w:t>.</w:t>
                </w:r>
                <w:r>
                  <w:rPr>
                    <w:spacing w:val="5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Exemplo</w:t>
                </w:r>
                <w:r>
                  <w:rPr>
                    <w:spacing w:val="7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de</w:t>
                </w:r>
                <w:r>
                  <w:rPr>
                    <w:spacing w:val="13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espaço</w:t>
                </w:r>
                <w:r>
                  <w:rPr>
                    <w:spacing w:val="7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adaptado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5266690</wp:posOffset>
          </wp:positionH>
          <wp:positionV relativeFrom="page">
            <wp:posOffset>379095</wp:posOffset>
          </wp:positionV>
          <wp:extent cx="1813560" cy="902970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3560" cy="90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7456" behindDoc="1" locked="0" layoutInCell="1" allowOverlap="1">
          <wp:simplePos x="0" y="0"/>
          <wp:positionH relativeFrom="page">
            <wp:posOffset>638175</wp:posOffset>
          </wp:positionH>
          <wp:positionV relativeFrom="page">
            <wp:posOffset>381000</wp:posOffset>
          </wp:positionV>
          <wp:extent cx="1617980" cy="843915"/>
          <wp:effectExtent l="0" t="0" r="0" b="0"/>
          <wp:wrapNone/>
          <wp:docPr id="4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8060" cy="843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2936875</wp:posOffset>
          </wp:positionH>
          <wp:positionV relativeFrom="page">
            <wp:posOffset>549275</wp:posOffset>
          </wp:positionV>
          <wp:extent cx="1649095" cy="640715"/>
          <wp:effectExtent l="0" t="0" r="0" b="0"/>
          <wp:wrapNone/>
          <wp:docPr id="4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3.jpeg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48841" cy="640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217.95pt;margin-top:135.6pt;height:14.7pt;width:159.4pt;mso-position-horizontal-relative:page;mso-position-vertical-relative:page;z-index:-25164800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before="20"/>
                  <w:ind w:left="20"/>
                </w:pPr>
                <w:r>
                  <w:rPr>
                    <w:w w:val="80"/>
                  </w:rPr>
                  <w:t>Figura</w:t>
                </w:r>
                <w:r>
                  <w:rPr>
                    <w:spacing w:val="8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6.</w:t>
                </w:r>
                <w:r>
                  <w:rPr>
                    <w:spacing w:val="5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Exemplo</w:t>
                </w:r>
                <w:r>
                  <w:rPr>
                    <w:spacing w:val="8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de</w:t>
                </w:r>
                <w:r>
                  <w:rPr>
                    <w:spacing w:val="14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espaço</w:t>
                </w:r>
                <w:r>
                  <w:rPr>
                    <w:spacing w:val="8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adaptado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5266690</wp:posOffset>
          </wp:positionH>
          <wp:positionV relativeFrom="page">
            <wp:posOffset>379095</wp:posOffset>
          </wp:positionV>
          <wp:extent cx="1813560" cy="902970"/>
          <wp:effectExtent l="0" t="0" r="0" b="0"/>
          <wp:wrapNone/>
          <wp:docPr id="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3560" cy="90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0528" behindDoc="1" locked="0" layoutInCell="1" allowOverlap="1">
          <wp:simplePos x="0" y="0"/>
          <wp:positionH relativeFrom="page">
            <wp:posOffset>638175</wp:posOffset>
          </wp:positionH>
          <wp:positionV relativeFrom="page">
            <wp:posOffset>381000</wp:posOffset>
          </wp:positionV>
          <wp:extent cx="1617980" cy="843915"/>
          <wp:effectExtent l="0" t="0" r="0" b="0"/>
          <wp:wrapNone/>
          <wp:docPr id="5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8060" cy="843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0528" behindDoc="1" locked="0" layoutInCell="1" allowOverlap="1">
          <wp:simplePos x="0" y="0"/>
          <wp:positionH relativeFrom="page">
            <wp:posOffset>2936875</wp:posOffset>
          </wp:positionH>
          <wp:positionV relativeFrom="page">
            <wp:posOffset>549275</wp:posOffset>
          </wp:positionV>
          <wp:extent cx="1649095" cy="640715"/>
          <wp:effectExtent l="0" t="0" r="0" b="0"/>
          <wp:wrapNone/>
          <wp:docPr id="5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3.jpeg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48841" cy="640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4" o:spid="_x0000_s2054" o:spt="202" type="#_x0000_t202" style="position:absolute;left:0pt;margin-left:217.95pt;margin-top:110.6pt;height:14.7pt;width:162.4pt;mso-position-horizontal-relative:page;mso-position-vertical-relative:page;z-index:-2516449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before="20"/>
                  <w:ind w:left="20"/>
                </w:pPr>
                <w:r>
                  <w:rPr>
                    <w:w w:val="80"/>
                  </w:rPr>
                  <w:t>Figura</w:t>
                </w:r>
                <w:r>
                  <w:rPr>
                    <w:spacing w:val="7"/>
                    <w:w w:val="80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80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  <w:r>
                  <w:rPr>
                    <w:w w:val="80"/>
                  </w:rPr>
                  <w:t>.</w:t>
                </w:r>
                <w:r>
                  <w:rPr>
                    <w:spacing w:val="5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Exemplo</w:t>
                </w:r>
                <w:r>
                  <w:rPr>
                    <w:spacing w:val="7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de</w:t>
                </w:r>
                <w:r>
                  <w:rPr>
                    <w:spacing w:val="13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espaço</w:t>
                </w:r>
                <w:r>
                  <w:rPr>
                    <w:spacing w:val="7"/>
                    <w:w w:val="80"/>
                  </w:rPr>
                  <w:t xml:space="preserve"> </w:t>
                </w:r>
                <w:r>
                  <w:rPr>
                    <w:w w:val="80"/>
                  </w:rPr>
                  <w:t>adaptado</w:t>
                </w:r>
              </w:p>
            </w:txbxContent>
          </v:textbox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5266690</wp:posOffset>
          </wp:positionH>
          <wp:positionV relativeFrom="page">
            <wp:posOffset>379095</wp:posOffset>
          </wp:positionV>
          <wp:extent cx="1813560" cy="902970"/>
          <wp:effectExtent l="0" t="0" r="0" b="0"/>
          <wp:wrapNone/>
          <wp:docPr id="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13560" cy="902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2576" behindDoc="1" locked="0" layoutInCell="1" allowOverlap="1">
          <wp:simplePos x="0" y="0"/>
          <wp:positionH relativeFrom="page">
            <wp:posOffset>638175</wp:posOffset>
          </wp:positionH>
          <wp:positionV relativeFrom="page">
            <wp:posOffset>381000</wp:posOffset>
          </wp:positionV>
          <wp:extent cx="1617980" cy="843915"/>
          <wp:effectExtent l="0" t="0" r="0" b="0"/>
          <wp:wrapNone/>
          <wp:docPr id="6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18060" cy="843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3600" behindDoc="1" locked="0" layoutInCell="1" allowOverlap="1">
          <wp:simplePos x="0" y="0"/>
          <wp:positionH relativeFrom="page">
            <wp:posOffset>2936875</wp:posOffset>
          </wp:positionH>
          <wp:positionV relativeFrom="page">
            <wp:posOffset>549275</wp:posOffset>
          </wp:positionV>
          <wp:extent cx="1649095" cy="640715"/>
          <wp:effectExtent l="0" t="0" r="0" b="0"/>
          <wp:wrapNone/>
          <wp:docPr id="6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3.jpeg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48841" cy="640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4645" w:hanging="197"/>
        <w:jc w:val="right"/>
      </w:pPr>
      <w:rPr>
        <w:rFonts w:hint="default" w:ascii="Arial" w:hAnsi="Arial" w:eastAsia="Arial" w:cs="Arial"/>
        <w:b/>
        <w:bCs/>
        <w:spacing w:val="-1"/>
        <w:w w:val="82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5262" w:hanging="197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5884" w:hanging="197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6507" w:hanging="197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7129" w:hanging="197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7752" w:hanging="197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8374" w:hanging="197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996" w:hanging="197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619" w:hanging="197"/>
      </w:pPr>
      <w:rPr>
        <w:rFonts w:hint="default"/>
        <w:lang w:val="pt-PT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4"/>
      <w:numFmt w:val="decimal"/>
      <w:lvlText w:val="%1"/>
      <w:lvlJc w:val="left"/>
      <w:pPr>
        <w:ind w:left="1365" w:hanging="707"/>
        <w:jc w:val="left"/>
      </w:pPr>
      <w:rPr>
        <w:rFonts w:hint="default"/>
        <w:lang w:val="pt-PT" w:eastAsia="en-US" w:bidi="ar-SA"/>
      </w:rPr>
    </w:lvl>
    <w:lvl w:ilvl="1" w:tentative="0">
      <w:start w:val="1"/>
      <w:numFmt w:val="decimal"/>
      <w:lvlText w:val="%1.%2)"/>
      <w:lvlJc w:val="left"/>
      <w:pPr>
        <w:ind w:left="1365" w:hanging="707"/>
        <w:jc w:val="left"/>
      </w:pPr>
      <w:rPr>
        <w:rFonts w:hint="default" w:ascii="Arial" w:hAnsi="Arial" w:eastAsia="Arial" w:cs="Arial"/>
        <w:b/>
        <w:bCs/>
        <w:spacing w:val="-5"/>
        <w:w w:val="82"/>
        <w:sz w:val="22"/>
        <w:szCs w:val="22"/>
        <w:lang w:val="pt-PT" w:eastAsia="en-US" w:bidi="ar-SA"/>
      </w:rPr>
    </w:lvl>
    <w:lvl w:ilvl="2" w:tentative="0">
      <w:start w:val="1"/>
      <w:numFmt w:val="upperLetter"/>
      <w:lvlText w:val="%3."/>
      <w:lvlJc w:val="left"/>
      <w:pPr>
        <w:ind w:left="1380" w:hanging="360"/>
        <w:jc w:val="left"/>
      </w:pPr>
      <w:rPr>
        <w:rFonts w:hint="default" w:ascii="Arial MT" w:hAnsi="Arial MT" w:eastAsia="Arial MT" w:cs="Arial MT"/>
        <w:spacing w:val="-1"/>
        <w:w w:val="82"/>
        <w:sz w:val="22"/>
        <w:szCs w:val="22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487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541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595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648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702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756" w:hanging="360"/>
      </w:pPr>
      <w:rPr>
        <w:rFonts w:hint="default"/>
        <w:lang w:val="pt-PT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1370" w:hanging="351"/>
        <w:jc w:val="left"/>
      </w:pPr>
      <w:rPr>
        <w:rFonts w:hint="default" w:ascii="Arial" w:hAnsi="Arial" w:eastAsia="Arial" w:cs="Arial"/>
        <w:b/>
        <w:bCs/>
        <w:spacing w:val="-5"/>
        <w:w w:val="82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328" w:hanging="351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276" w:hanging="351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225" w:hanging="351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173" w:hanging="351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351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070" w:hanging="351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018" w:hanging="351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967" w:hanging="351"/>
      </w:pPr>
      <w:rPr>
        <w:rFonts w:hint="default"/>
        <w:lang w:val="pt-PT" w:eastAsia="en-US" w:bidi="ar-SA"/>
      </w:rPr>
    </w:lvl>
  </w:abstractNum>
  <w:abstractNum w:abstractNumId="3">
    <w:nsid w:val="C8879AEF"/>
    <w:multiLevelType w:val="multilevel"/>
    <w:tmpl w:val="C8879AEF"/>
    <w:lvl w:ilvl="0" w:tentative="0">
      <w:start w:val="2"/>
      <w:numFmt w:val="decimal"/>
      <w:lvlText w:val="%1."/>
      <w:lvlJc w:val="left"/>
      <w:pPr>
        <w:ind w:left="846" w:hanging="188"/>
        <w:jc w:val="left"/>
      </w:pPr>
      <w:rPr>
        <w:rFonts w:hint="default" w:ascii="Arial" w:hAnsi="Arial" w:eastAsia="Arial" w:cs="Arial"/>
        <w:b/>
        <w:bCs/>
        <w:color w:val="006FC0"/>
        <w:spacing w:val="-5"/>
        <w:w w:val="82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1842" w:hanging="188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844" w:hanging="188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847" w:hanging="188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849" w:hanging="188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852" w:hanging="188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854" w:hanging="188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856" w:hanging="188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859" w:hanging="188"/>
      </w:pPr>
      <w:rPr>
        <w:rFonts w:hint="default"/>
        <w:lang w:val="pt-PT" w:eastAsia="en-US" w:bidi="ar-SA"/>
      </w:rPr>
    </w:lvl>
  </w:abstractNum>
  <w:abstractNum w:abstractNumId="4">
    <w:nsid w:val="CF092B84"/>
    <w:multiLevelType w:val="multilevel"/>
    <w:tmpl w:val="CF092B84"/>
    <w:lvl w:ilvl="0" w:tentative="0">
      <w:start w:val="1"/>
      <w:numFmt w:val="lowerLetter"/>
      <w:lvlText w:val="%1)"/>
      <w:lvlJc w:val="left"/>
      <w:pPr>
        <w:ind w:left="1370" w:hanging="360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pt-PT" w:eastAsia="en-US" w:bidi="ar-SA"/>
      </w:rPr>
    </w:lvl>
    <w:lvl w:ilvl="1" w:tentative="0">
      <w:start w:val="1"/>
      <w:numFmt w:val="decimal"/>
      <w:lvlText w:val="%2."/>
      <w:lvlJc w:val="left"/>
      <w:pPr>
        <w:ind w:left="2086" w:hanging="361"/>
        <w:jc w:val="left"/>
      </w:pPr>
      <w:rPr>
        <w:rFonts w:hint="default" w:ascii="Arial MT" w:hAnsi="Arial MT" w:eastAsia="Arial MT" w:cs="Arial MT"/>
        <w:w w:val="82"/>
        <w:sz w:val="22"/>
        <w:szCs w:val="22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056" w:hanging="361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032" w:hanging="361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008" w:hanging="361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984" w:hanging="361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960" w:hanging="361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936" w:hanging="361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912" w:hanging="361"/>
      </w:pPr>
      <w:rPr>
        <w:rFonts w:hint="default"/>
        <w:lang w:val="pt-PT" w:eastAsia="en-US" w:bidi="ar-SA"/>
      </w:rPr>
    </w:lvl>
  </w:abstractNum>
  <w:abstractNum w:abstractNumId="5">
    <w:nsid w:val="0053208E"/>
    <w:multiLevelType w:val="multilevel"/>
    <w:tmpl w:val="0053208E"/>
    <w:lvl w:ilvl="0" w:tentative="0">
      <w:start w:val="1"/>
      <w:numFmt w:val="decimal"/>
      <w:lvlText w:val="%1)"/>
      <w:lvlJc w:val="left"/>
      <w:pPr>
        <w:ind w:left="1380" w:hanging="360"/>
        <w:jc w:val="left"/>
      </w:pPr>
      <w:rPr>
        <w:rFonts w:hint="default" w:ascii="Arial" w:hAnsi="Arial" w:eastAsia="Arial" w:cs="Arial"/>
        <w:b/>
        <w:bCs/>
        <w:spacing w:val="0"/>
        <w:w w:val="81"/>
        <w:sz w:val="25"/>
        <w:szCs w:val="25"/>
        <w:lang w:val="pt-PT" w:eastAsia="en-US" w:bidi="ar-SA"/>
      </w:rPr>
    </w:lvl>
    <w:lvl w:ilvl="1" w:tentative="0">
      <w:start w:val="1"/>
      <w:numFmt w:val="upperLetter"/>
      <w:lvlText w:val="%2."/>
      <w:lvlJc w:val="left"/>
      <w:pPr>
        <w:ind w:left="1725" w:hanging="360"/>
        <w:jc w:val="left"/>
      </w:pPr>
      <w:rPr>
        <w:rFonts w:hint="default" w:ascii="Arial MT" w:hAnsi="Arial MT" w:eastAsia="Arial MT" w:cs="Arial MT"/>
        <w:spacing w:val="-6"/>
        <w:w w:val="82"/>
        <w:sz w:val="22"/>
        <w:szCs w:val="22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736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752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768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784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800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816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832" w:hanging="360"/>
      </w:pPr>
      <w:rPr>
        <w:rFonts w:hint="default"/>
        <w:lang w:val="pt-PT" w:eastAsia="en-US" w:bidi="ar-SA"/>
      </w:rPr>
    </w:lvl>
  </w:abstractNum>
  <w:abstractNum w:abstractNumId="6">
    <w:nsid w:val="0248C179"/>
    <w:multiLevelType w:val="multilevel"/>
    <w:tmpl w:val="0248C179"/>
    <w:lvl w:ilvl="0" w:tentative="0">
      <w:start w:val="1"/>
      <w:numFmt w:val="upperLetter"/>
      <w:lvlText w:val="%1."/>
      <w:lvlJc w:val="left"/>
      <w:pPr>
        <w:ind w:left="1380" w:hanging="360"/>
        <w:jc w:val="left"/>
      </w:pPr>
      <w:rPr>
        <w:rFonts w:hint="default" w:ascii="Arial MT" w:hAnsi="Arial MT" w:eastAsia="Arial MT" w:cs="Arial MT"/>
        <w:spacing w:val="-1"/>
        <w:w w:val="82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328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276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225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173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070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01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967" w:hanging="360"/>
      </w:pPr>
      <w:rPr>
        <w:rFonts w:hint="default"/>
        <w:lang w:val="pt-PT" w:eastAsia="en-US" w:bidi="ar-SA"/>
      </w:rPr>
    </w:lvl>
  </w:abstractNum>
  <w:abstractNum w:abstractNumId="7">
    <w:nsid w:val="03D62ECE"/>
    <w:multiLevelType w:val="multilevel"/>
    <w:tmpl w:val="03D62ECE"/>
    <w:lvl w:ilvl="0" w:tentative="0">
      <w:start w:val="1"/>
      <w:numFmt w:val="upperLetter"/>
      <w:lvlText w:val="%1."/>
      <w:lvlJc w:val="left"/>
      <w:pPr>
        <w:ind w:left="1380" w:hanging="360"/>
        <w:jc w:val="left"/>
      </w:pPr>
      <w:rPr>
        <w:rFonts w:hint="default" w:ascii="Arial MT" w:hAnsi="Arial MT" w:eastAsia="Arial MT" w:cs="Arial MT"/>
        <w:spacing w:val="-1"/>
        <w:w w:val="82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328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276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225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173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070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01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967" w:hanging="360"/>
      </w:pPr>
      <w:rPr>
        <w:rFonts w:hint="default"/>
        <w:lang w:val="pt-PT" w:eastAsia="en-US" w:bidi="ar-SA"/>
      </w:rPr>
    </w:lvl>
  </w:abstractNum>
  <w:abstractNum w:abstractNumId="8">
    <w:nsid w:val="25B654F3"/>
    <w:multiLevelType w:val="multilevel"/>
    <w:tmpl w:val="25B654F3"/>
    <w:lvl w:ilvl="0" w:tentative="0">
      <w:start w:val="1"/>
      <w:numFmt w:val="upperLetter"/>
      <w:lvlText w:val="%1."/>
      <w:lvlJc w:val="left"/>
      <w:pPr>
        <w:ind w:left="1380" w:hanging="360"/>
        <w:jc w:val="left"/>
      </w:pPr>
      <w:rPr>
        <w:rFonts w:hint="default" w:ascii="Arial MT" w:hAnsi="Arial MT" w:eastAsia="Arial MT" w:cs="Arial MT"/>
        <w:spacing w:val="-1"/>
        <w:w w:val="82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328" w:hanging="360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276" w:hanging="360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225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173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070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018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967" w:hanging="360"/>
      </w:pPr>
      <w:rPr>
        <w:rFonts w:hint="default"/>
        <w:lang w:val="pt-PT" w:eastAsia="en-US" w:bidi="ar-SA"/>
      </w:rPr>
    </w:lvl>
  </w:abstractNum>
  <w:abstractNum w:abstractNumId="9">
    <w:nsid w:val="2A8F537B"/>
    <w:multiLevelType w:val="multilevel"/>
    <w:tmpl w:val="2A8F537B"/>
    <w:lvl w:ilvl="0" w:tentative="0">
      <w:start w:val="4"/>
      <w:numFmt w:val="decimal"/>
      <w:lvlText w:val="%1"/>
      <w:lvlJc w:val="left"/>
      <w:pPr>
        <w:ind w:left="957" w:hanging="298"/>
        <w:jc w:val="left"/>
      </w:pPr>
      <w:rPr>
        <w:rFonts w:hint="default"/>
        <w:lang w:val="pt-PT" w:eastAsia="en-US" w:bidi="ar-SA"/>
      </w:rPr>
    </w:lvl>
    <w:lvl w:ilvl="1" w:tentative="0">
      <w:start w:val="1"/>
      <w:numFmt w:val="decimal"/>
      <w:lvlText w:val="%1.%2"/>
      <w:lvlJc w:val="left"/>
      <w:pPr>
        <w:ind w:left="957" w:hanging="298"/>
        <w:jc w:val="left"/>
      </w:pPr>
      <w:rPr>
        <w:rFonts w:hint="default" w:ascii="Arial" w:hAnsi="Arial" w:eastAsia="Arial" w:cs="Arial"/>
        <w:b/>
        <w:bCs/>
        <w:color w:val="4F81BC"/>
        <w:spacing w:val="-3"/>
        <w:w w:val="82"/>
        <w:sz w:val="22"/>
        <w:szCs w:val="22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2940" w:hanging="298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931" w:hanging="298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921" w:hanging="298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912" w:hanging="298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902" w:hanging="298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892" w:hanging="298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883" w:hanging="298"/>
      </w:pPr>
      <w:rPr>
        <w:rFonts w:hint="default"/>
        <w:lang w:val="pt-PT" w:eastAsia="en-US" w:bidi="ar-SA"/>
      </w:rPr>
    </w:lvl>
  </w:abstractNum>
  <w:abstractNum w:abstractNumId="10">
    <w:nsid w:val="59ADCABA"/>
    <w:multiLevelType w:val="multilevel"/>
    <w:tmpl w:val="59ADCABA"/>
    <w:lvl w:ilvl="0" w:tentative="0">
      <w:start w:val="3"/>
      <w:numFmt w:val="decimal"/>
      <w:lvlText w:val="%1"/>
      <w:lvlJc w:val="left"/>
      <w:pPr>
        <w:ind w:left="1365" w:hanging="707"/>
        <w:jc w:val="left"/>
      </w:pPr>
      <w:rPr>
        <w:rFonts w:hint="default"/>
        <w:lang w:val="pt-PT" w:eastAsia="en-US" w:bidi="ar-SA"/>
      </w:rPr>
    </w:lvl>
    <w:lvl w:ilvl="1" w:tentative="0">
      <w:start w:val="1"/>
      <w:numFmt w:val="decimal"/>
      <w:lvlText w:val="%1.%2)"/>
      <w:lvlJc w:val="left"/>
      <w:pPr>
        <w:ind w:left="1365" w:hanging="707"/>
        <w:jc w:val="left"/>
      </w:pPr>
      <w:rPr>
        <w:rFonts w:hint="default" w:ascii="Arial" w:hAnsi="Arial" w:eastAsia="Arial" w:cs="Arial"/>
        <w:b/>
        <w:bCs/>
        <w:spacing w:val="-5"/>
        <w:w w:val="82"/>
        <w:sz w:val="22"/>
        <w:szCs w:val="22"/>
        <w:lang w:val="pt-PT" w:eastAsia="en-US" w:bidi="ar-SA"/>
      </w:rPr>
    </w:lvl>
    <w:lvl w:ilvl="2" w:tentative="0">
      <w:start w:val="1"/>
      <w:numFmt w:val="upperLetter"/>
      <w:lvlText w:val="%3."/>
      <w:lvlJc w:val="left"/>
      <w:pPr>
        <w:ind w:left="1447" w:hanging="360"/>
        <w:jc w:val="left"/>
      </w:pPr>
      <w:rPr>
        <w:rFonts w:hint="default" w:ascii="Arial MT" w:hAnsi="Arial MT" w:eastAsia="Arial MT" w:cs="Arial MT"/>
        <w:spacing w:val="-1"/>
        <w:w w:val="82"/>
        <w:sz w:val="22"/>
        <w:szCs w:val="22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3534" w:hanging="360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4581" w:hanging="360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5628" w:hanging="360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6675" w:hanging="360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7722" w:hanging="360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769" w:hanging="360"/>
      </w:pPr>
      <w:rPr>
        <w:rFonts w:hint="default"/>
        <w:lang w:val="pt-PT" w:eastAsia="en-US" w:bidi="ar-SA"/>
      </w:rPr>
    </w:lvl>
  </w:abstractNum>
  <w:abstractNum w:abstractNumId="11">
    <w:nsid w:val="5A241D34"/>
    <w:multiLevelType w:val="multilevel"/>
    <w:tmpl w:val="5A241D34"/>
    <w:lvl w:ilvl="0" w:tentative="0">
      <w:start w:val="4"/>
      <w:numFmt w:val="decimal"/>
      <w:lvlText w:val="%1"/>
      <w:lvlJc w:val="left"/>
      <w:pPr>
        <w:ind w:left="957" w:hanging="298"/>
        <w:jc w:val="left"/>
      </w:pPr>
      <w:rPr>
        <w:rFonts w:hint="default"/>
        <w:lang w:val="pt-PT" w:eastAsia="en-US" w:bidi="ar-SA"/>
      </w:rPr>
    </w:lvl>
    <w:lvl w:ilvl="1" w:tentative="0">
      <w:start w:val="4"/>
      <w:numFmt w:val="decimal"/>
      <w:lvlText w:val="%1.%2"/>
      <w:lvlJc w:val="left"/>
      <w:pPr>
        <w:ind w:left="957" w:hanging="298"/>
        <w:jc w:val="left"/>
      </w:pPr>
      <w:rPr>
        <w:rFonts w:hint="default" w:ascii="Arial" w:hAnsi="Arial" w:eastAsia="Arial" w:cs="Arial"/>
        <w:b/>
        <w:bCs/>
        <w:color w:val="4F81BC"/>
        <w:spacing w:val="-3"/>
        <w:w w:val="82"/>
        <w:sz w:val="22"/>
        <w:szCs w:val="22"/>
        <w:lang w:val="pt-PT" w:eastAsia="en-US" w:bidi="ar-SA"/>
      </w:rPr>
    </w:lvl>
    <w:lvl w:ilvl="2" w:tentative="0">
      <w:start w:val="1"/>
      <w:numFmt w:val="decimal"/>
      <w:lvlText w:val="%3."/>
      <w:lvlJc w:val="left"/>
      <w:pPr>
        <w:ind w:left="1380" w:hanging="360"/>
        <w:jc w:val="left"/>
      </w:pPr>
      <w:rPr>
        <w:rFonts w:hint="default" w:ascii="Arial MT" w:hAnsi="Arial MT" w:eastAsia="Arial MT" w:cs="Arial MT"/>
        <w:spacing w:val="-1"/>
        <w:w w:val="82"/>
        <w:sz w:val="20"/>
        <w:szCs w:val="20"/>
        <w:lang w:val="pt-PT" w:eastAsia="en-US" w:bidi="ar-SA"/>
      </w:rPr>
    </w:lvl>
    <w:lvl w:ilvl="3" w:tentative="0">
      <w:start w:val="5"/>
      <w:numFmt w:val="decimal"/>
      <w:lvlText w:val="%4."/>
      <w:lvlJc w:val="left"/>
      <w:pPr>
        <w:ind w:left="4510" w:hanging="197"/>
        <w:jc w:val="right"/>
      </w:pPr>
      <w:rPr>
        <w:rFonts w:hint="default" w:ascii="Arial" w:hAnsi="Arial" w:eastAsia="Arial" w:cs="Arial"/>
        <w:b/>
        <w:bCs/>
        <w:spacing w:val="-1"/>
        <w:w w:val="82"/>
        <w:sz w:val="22"/>
        <w:szCs w:val="22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6106" w:hanging="197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899" w:hanging="197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692" w:hanging="197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485" w:hanging="197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9278" w:hanging="197"/>
      </w:pPr>
      <w:rPr>
        <w:rFonts w:hint="default"/>
        <w:lang w:val="pt-PT" w:eastAsia="en-US" w:bidi="ar-SA"/>
      </w:rPr>
    </w:lvl>
  </w:abstractNum>
  <w:abstractNum w:abstractNumId="12">
    <w:nsid w:val="72183CF9"/>
    <w:multiLevelType w:val="multilevel"/>
    <w:tmpl w:val="72183CF9"/>
    <w:lvl w:ilvl="0" w:tentative="0">
      <w:start w:val="1"/>
      <w:numFmt w:val="upperLetter"/>
      <w:lvlText w:val="%1."/>
      <w:lvlJc w:val="left"/>
      <w:pPr>
        <w:ind w:left="1370" w:hanging="428"/>
        <w:jc w:val="left"/>
      </w:pPr>
      <w:rPr>
        <w:rFonts w:hint="default" w:ascii="Arial MT" w:hAnsi="Arial MT" w:eastAsia="Arial MT" w:cs="Arial MT"/>
        <w:spacing w:val="-1"/>
        <w:w w:val="82"/>
        <w:sz w:val="22"/>
        <w:szCs w:val="22"/>
        <w:lang w:val="pt-PT" w:eastAsia="en-US" w:bidi="ar-SA"/>
      </w:rPr>
    </w:lvl>
    <w:lvl w:ilvl="1" w:tentative="0">
      <w:start w:val="0"/>
      <w:numFmt w:val="bullet"/>
      <w:lvlText w:val="•"/>
      <w:lvlJc w:val="left"/>
      <w:pPr>
        <w:ind w:left="2328" w:hanging="428"/>
      </w:pPr>
      <w:rPr>
        <w:rFonts w:hint="default"/>
        <w:lang w:val="pt-PT" w:eastAsia="en-US" w:bidi="ar-SA"/>
      </w:rPr>
    </w:lvl>
    <w:lvl w:ilvl="2" w:tentative="0">
      <w:start w:val="0"/>
      <w:numFmt w:val="bullet"/>
      <w:lvlText w:val="•"/>
      <w:lvlJc w:val="left"/>
      <w:pPr>
        <w:ind w:left="3276" w:hanging="428"/>
      </w:pPr>
      <w:rPr>
        <w:rFonts w:hint="default"/>
        <w:lang w:val="pt-PT" w:eastAsia="en-US" w:bidi="ar-SA"/>
      </w:rPr>
    </w:lvl>
    <w:lvl w:ilvl="3" w:tentative="0">
      <w:start w:val="0"/>
      <w:numFmt w:val="bullet"/>
      <w:lvlText w:val="•"/>
      <w:lvlJc w:val="left"/>
      <w:pPr>
        <w:ind w:left="4225" w:hanging="428"/>
      </w:pPr>
      <w:rPr>
        <w:rFonts w:hint="default"/>
        <w:lang w:val="pt-PT" w:eastAsia="en-US" w:bidi="ar-SA"/>
      </w:rPr>
    </w:lvl>
    <w:lvl w:ilvl="4" w:tentative="0">
      <w:start w:val="0"/>
      <w:numFmt w:val="bullet"/>
      <w:lvlText w:val="•"/>
      <w:lvlJc w:val="left"/>
      <w:pPr>
        <w:ind w:left="5173" w:hanging="428"/>
      </w:pPr>
      <w:rPr>
        <w:rFonts w:hint="default"/>
        <w:lang w:val="pt-PT" w:eastAsia="en-US" w:bidi="ar-SA"/>
      </w:rPr>
    </w:lvl>
    <w:lvl w:ilvl="5" w:tentative="0">
      <w:start w:val="0"/>
      <w:numFmt w:val="bullet"/>
      <w:lvlText w:val="•"/>
      <w:lvlJc w:val="left"/>
      <w:pPr>
        <w:ind w:left="6122" w:hanging="428"/>
      </w:pPr>
      <w:rPr>
        <w:rFonts w:hint="default"/>
        <w:lang w:val="pt-PT" w:eastAsia="en-US" w:bidi="ar-SA"/>
      </w:rPr>
    </w:lvl>
    <w:lvl w:ilvl="6" w:tentative="0">
      <w:start w:val="0"/>
      <w:numFmt w:val="bullet"/>
      <w:lvlText w:val="•"/>
      <w:lvlJc w:val="left"/>
      <w:pPr>
        <w:ind w:left="7070" w:hanging="428"/>
      </w:pPr>
      <w:rPr>
        <w:rFonts w:hint="default"/>
        <w:lang w:val="pt-PT" w:eastAsia="en-US" w:bidi="ar-SA"/>
      </w:rPr>
    </w:lvl>
    <w:lvl w:ilvl="7" w:tentative="0">
      <w:start w:val="0"/>
      <w:numFmt w:val="bullet"/>
      <w:lvlText w:val="•"/>
      <w:lvlJc w:val="left"/>
      <w:pPr>
        <w:ind w:left="8018" w:hanging="428"/>
      </w:pPr>
      <w:rPr>
        <w:rFonts w:hint="default"/>
        <w:lang w:val="pt-PT" w:eastAsia="en-US" w:bidi="ar-SA"/>
      </w:rPr>
    </w:lvl>
    <w:lvl w:ilvl="8" w:tentative="0">
      <w:start w:val="0"/>
      <w:numFmt w:val="bullet"/>
      <w:lvlText w:val="•"/>
      <w:lvlJc w:val="left"/>
      <w:pPr>
        <w:ind w:left="8967" w:hanging="428"/>
      </w:pPr>
      <w:rPr>
        <w:rFonts w:hint="default"/>
        <w:lang w:val="pt-PT" w:eastAsia="en-US" w:bidi="ar-SA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2"/>
  </w:num>
  <w:num w:numId="5">
    <w:abstractNumId w:val="1"/>
  </w:num>
  <w:num w:numId="6">
    <w:abstractNumId w:val="7"/>
  </w:num>
  <w:num w:numId="7">
    <w:abstractNumId w:val="8"/>
  </w:num>
  <w:num w:numId="8">
    <w:abstractNumId w:val="12"/>
  </w:num>
  <w:num w:numId="9">
    <w:abstractNumId w:val="6"/>
  </w:num>
  <w:num w:numId="10">
    <w:abstractNumId w:val="0"/>
  </w:num>
  <w:num w:numId="11">
    <w:abstractNumId w:val="9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D926B27"/>
    <w:rsid w:val="450C56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2">
    <w:name w:val="heading 1"/>
    <w:basedOn w:val="1"/>
    <w:next w:val="1"/>
    <w:qFormat/>
    <w:uiPriority w:val="1"/>
    <w:pPr>
      <w:ind w:left="1380"/>
      <w:outlineLvl w:val="1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Arial MT" w:hAnsi="Arial MT" w:eastAsia="Arial MT" w:cs="Arial MT"/>
      <w:sz w:val="22"/>
      <w:szCs w:val="22"/>
      <w:lang w:val="pt-PT" w:eastAsia="en-US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380" w:hanging="360"/>
      <w:jc w:val="both"/>
    </w:pPr>
    <w:rPr>
      <w:rFonts w:ascii="Arial MT" w:hAnsi="Arial MT" w:eastAsia="Arial MT" w:cs="Arial MT"/>
      <w:lang w:val="pt-PT" w:eastAsia="en-US" w:bidi="ar-SA"/>
    </w:rPr>
  </w:style>
  <w:style w:type="paragraph" w:customStyle="1" w:styleId="8">
    <w:name w:val="Table Paragraph"/>
    <w:basedOn w:val="1"/>
    <w:qFormat/>
    <w:uiPriority w:val="1"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1027"/>
    <customShpInfo spid="_x0000_s1028"/>
    <customShpInfo spid="_x0000_s1026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Office_11.2.0.10382_F1E327BC-269C-435d-A152-05C5408002CA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2021-12-14T20:23:00Z</dcterms:created>
  <dc:creator>User</dc:creator>
  <cp:lastModifiedBy>user</cp:lastModifiedBy>
  <dcterms:modified xsi:type="dcterms:W3CDTF">2021-12-14T20:25:31Z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2021-12-14T00:00:00Z</vt:filetime>
  </property>
  <property fmtid="{D5CDD505-2E9C-101B-9397-08002B2CF9AE}" pid="3" name="KSOProductBuildVer">
    <vt:lpwstr>1046-11.2.0.10382</vt:lpwstr>
  </property>
  <property fmtid="{D5CDD505-2E9C-101B-9397-08002B2CF9AE}" pid="4" name="ICV">
    <vt:lpwstr>78C88977CB854CB7B3F6971531F4FDA8</vt:lpwstr>
  </property>
</Properties>
</file>