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4C45CA" w14:textId="33DA9AC4" w:rsidR="00682D75" w:rsidRPr="00FA09E1" w:rsidRDefault="00682D75" w:rsidP="00FA09E1">
      <w:pPr>
        <w:pStyle w:val="Subttulo"/>
        <w:spacing w:before="60" w:after="60" w:line="216" w:lineRule="auto"/>
        <w:jc w:val="center"/>
        <w:rPr>
          <w:b w:val="0"/>
          <w:sz w:val="22"/>
        </w:rPr>
      </w:pPr>
      <w:r w:rsidRPr="00FA09E1">
        <w:rPr>
          <w:sz w:val="22"/>
        </w:rPr>
        <w:t xml:space="preserve">CHAMADA PÚBLICA </w:t>
      </w:r>
      <w:r w:rsidR="00DA66CF" w:rsidRPr="00FA09E1">
        <w:rPr>
          <w:sz w:val="22"/>
        </w:rPr>
        <w:t>15</w:t>
      </w:r>
      <w:r w:rsidRPr="00FA09E1">
        <w:rPr>
          <w:sz w:val="22"/>
        </w:rPr>
        <w:t>/2020</w:t>
      </w:r>
      <w:r w:rsidR="00FA09E1" w:rsidRPr="00FA09E1">
        <w:rPr>
          <w:sz w:val="22"/>
        </w:rPr>
        <w:t xml:space="preserve"> - </w:t>
      </w:r>
      <w:r w:rsidRPr="00FA09E1">
        <w:rPr>
          <w:sz w:val="22"/>
        </w:rPr>
        <w:t>PROGRAMA INSTITUCIONAL DE INTERNACIONALIZAÇÃO ULSTER / F</w:t>
      </w:r>
      <w:r w:rsidR="00FA09E1">
        <w:rPr>
          <w:sz w:val="22"/>
        </w:rPr>
        <w:t>A</w:t>
      </w:r>
    </w:p>
    <w:p w14:paraId="3C58ABE1" w14:textId="77777777" w:rsidR="00FA09E1" w:rsidRDefault="00FA09E1" w:rsidP="0038002B">
      <w:pPr>
        <w:pStyle w:val="01titulo"/>
        <w:spacing w:line="216" w:lineRule="auto"/>
        <w:rPr>
          <w:rFonts w:cs="Calibri"/>
          <w:sz w:val="22"/>
          <w:szCs w:val="22"/>
          <w:lang w:val="en-US"/>
        </w:rPr>
      </w:pPr>
    </w:p>
    <w:p w14:paraId="5F1E23C8" w14:textId="64701EC1" w:rsidR="00682D75" w:rsidRPr="00FA09E1" w:rsidRDefault="00682D75" w:rsidP="0038002B">
      <w:pPr>
        <w:pStyle w:val="01titulo"/>
        <w:spacing w:line="216" w:lineRule="auto"/>
        <w:rPr>
          <w:rFonts w:cs="Calibri"/>
          <w:lang w:val="en-US"/>
        </w:rPr>
      </w:pPr>
      <w:r w:rsidRPr="00FA09E1">
        <w:rPr>
          <w:rFonts w:cs="Calibri"/>
          <w:lang w:val="en-US"/>
        </w:rPr>
        <w:t>Anexo I</w:t>
      </w:r>
      <w:r w:rsidR="00AE604C" w:rsidRPr="00FA09E1">
        <w:rPr>
          <w:rFonts w:cs="Calibri"/>
          <w:lang w:val="en-US"/>
        </w:rPr>
        <w:t xml:space="preserve"> </w:t>
      </w:r>
    </w:p>
    <w:p w14:paraId="224FA1D9" w14:textId="77777777" w:rsidR="00682D75" w:rsidRPr="0038002B" w:rsidRDefault="00682D75" w:rsidP="0038002B">
      <w:pPr>
        <w:pStyle w:val="Subttulo"/>
        <w:spacing w:before="60" w:after="60" w:line="216" w:lineRule="auto"/>
        <w:jc w:val="center"/>
        <w:rPr>
          <w:sz w:val="22"/>
          <w:lang w:val="en-US"/>
        </w:rPr>
      </w:pPr>
    </w:p>
    <w:p w14:paraId="6400D4C7" w14:textId="455F8618" w:rsidR="00AE604C" w:rsidRPr="0038002B" w:rsidRDefault="00FA09E1" w:rsidP="0038002B">
      <w:pPr>
        <w:spacing w:before="60" w:after="60" w:line="216" w:lineRule="auto"/>
        <w:rPr>
          <w:b/>
          <w:lang w:val="en-US"/>
        </w:rPr>
      </w:pPr>
      <w:r w:rsidRPr="0038002B">
        <w:rPr>
          <w:b/>
          <w:lang w:val="en-US"/>
        </w:rPr>
        <w:t>TITLE OF YOUR PROJECT</w:t>
      </w:r>
      <w:r>
        <w:rPr>
          <w:b/>
          <w:lang w:val="en-US"/>
        </w:rPr>
        <w:t>:</w:t>
      </w:r>
    </w:p>
    <w:p w14:paraId="1CB4F4FB" w14:textId="72BB8FF3" w:rsidR="00AE604C" w:rsidRPr="00FA09E1" w:rsidRDefault="00AE604C" w:rsidP="0038002B">
      <w:pPr>
        <w:spacing w:before="60" w:after="60" w:line="216" w:lineRule="auto"/>
        <w:rPr>
          <w:highlight w:val="yellow"/>
          <w:lang w:val="en-US"/>
        </w:rPr>
      </w:pPr>
      <w:r w:rsidRPr="00FA09E1">
        <w:rPr>
          <w:color w:val="222222"/>
          <w:highlight w:val="white"/>
          <w:lang w:val="en-US"/>
        </w:rPr>
        <w:t xml:space="preserve">Ulster and Parana Universities for Innovation and Digital Links: </w:t>
      </w:r>
      <w:r w:rsidR="00FA09E1" w:rsidRPr="00FA09E1">
        <w:rPr>
          <w:color w:val="222222"/>
          <w:highlight w:val="white"/>
          <w:lang w:val="en-US"/>
        </w:rPr>
        <w:t>Cultural Entrepreneurship</w:t>
      </w:r>
      <w:r w:rsidRPr="00FA09E1">
        <w:rPr>
          <w:color w:val="222222"/>
          <w:highlight w:val="white"/>
          <w:lang w:val="en-US"/>
        </w:rPr>
        <w:t xml:space="preserve">, </w:t>
      </w:r>
      <w:r w:rsidR="00FA09E1" w:rsidRPr="00FA09E1">
        <w:rPr>
          <w:color w:val="222222"/>
          <w:highlight w:val="white"/>
          <w:lang w:val="en-US"/>
        </w:rPr>
        <w:t xml:space="preserve">Internationalization </w:t>
      </w:r>
      <w:r w:rsidRPr="00FA09E1">
        <w:rPr>
          <w:color w:val="222222"/>
          <w:highlight w:val="white"/>
          <w:lang w:val="en-US"/>
        </w:rPr>
        <w:t xml:space="preserve">of </w:t>
      </w:r>
      <w:r w:rsidR="00FA09E1" w:rsidRPr="00FA09E1">
        <w:rPr>
          <w:color w:val="222222"/>
          <w:highlight w:val="white"/>
          <w:lang w:val="en-US"/>
        </w:rPr>
        <w:t xml:space="preserve">Knowledge </w:t>
      </w:r>
      <w:r w:rsidRPr="00FA09E1">
        <w:rPr>
          <w:color w:val="222222"/>
          <w:highlight w:val="white"/>
          <w:lang w:val="en-US"/>
        </w:rPr>
        <w:t xml:space="preserve">and </w:t>
      </w:r>
      <w:r w:rsidR="00FA09E1" w:rsidRPr="00FA09E1">
        <w:rPr>
          <w:color w:val="222222"/>
          <w:highlight w:val="white"/>
          <w:lang w:val="en-US"/>
        </w:rPr>
        <w:t>Regional Development</w:t>
      </w:r>
      <w:r w:rsidRPr="00FA09E1">
        <w:rPr>
          <w:color w:val="222222"/>
          <w:highlight w:val="white"/>
          <w:lang w:val="en-US"/>
        </w:rPr>
        <w:t>.</w:t>
      </w:r>
    </w:p>
    <w:p w14:paraId="6527134E" w14:textId="77777777" w:rsidR="00AE604C" w:rsidRPr="00FA09E1" w:rsidRDefault="00AE604C" w:rsidP="0038002B">
      <w:pPr>
        <w:spacing w:before="60" w:after="60" w:line="216" w:lineRule="auto"/>
        <w:rPr>
          <w:lang w:val="en-US"/>
        </w:rPr>
      </w:pPr>
    </w:p>
    <w:p w14:paraId="652E5379" w14:textId="77777777" w:rsidR="0044560B" w:rsidRDefault="00FA09E1" w:rsidP="0038002B">
      <w:pPr>
        <w:spacing w:before="60" w:after="60" w:line="216" w:lineRule="auto"/>
        <w:rPr>
          <w:b/>
          <w:lang w:val="en-US"/>
        </w:rPr>
      </w:pPr>
      <w:r w:rsidRPr="00FA09E1">
        <w:rPr>
          <w:b/>
          <w:lang w:val="en-US"/>
        </w:rPr>
        <w:t>BRITISH INSTITUTION</w:t>
      </w:r>
      <w:r w:rsidR="00AE604C" w:rsidRPr="00FA09E1">
        <w:rPr>
          <w:b/>
          <w:lang w:val="en-US"/>
        </w:rPr>
        <w:t xml:space="preserve">: </w:t>
      </w:r>
    </w:p>
    <w:p w14:paraId="271C742D" w14:textId="763B8A1C" w:rsidR="00AE604C" w:rsidRPr="00FA09E1" w:rsidRDefault="00AE604C" w:rsidP="0038002B">
      <w:pPr>
        <w:spacing w:before="60" w:after="60" w:line="216" w:lineRule="auto"/>
        <w:rPr>
          <w:lang w:val="en-US"/>
        </w:rPr>
      </w:pPr>
      <w:r w:rsidRPr="00FA09E1">
        <w:rPr>
          <w:lang w:val="en-US"/>
        </w:rPr>
        <w:t>Ulster University, Northern Ireland (UU)</w:t>
      </w:r>
    </w:p>
    <w:p w14:paraId="09A197DA" w14:textId="77777777" w:rsidR="00AE604C" w:rsidRPr="00FA09E1" w:rsidRDefault="00AE604C" w:rsidP="0038002B">
      <w:pPr>
        <w:spacing w:before="60" w:after="60" w:line="216" w:lineRule="auto"/>
        <w:rPr>
          <w:lang w:val="en-US"/>
        </w:rPr>
      </w:pPr>
      <w:r w:rsidRPr="00FA09E1">
        <w:rPr>
          <w:lang w:val="en-US"/>
        </w:rPr>
        <w:t xml:space="preserve"> </w:t>
      </w:r>
    </w:p>
    <w:p w14:paraId="23D5956F" w14:textId="77777777" w:rsidR="0044560B" w:rsidRDefault="00FA09E1" w:rsidP="0038002B">
      <w:pPr>
        <w:spacing w:before="60" w:after="60" w:line="216" w:lineRule="auto"/>
        <w:rPr>
          <w:b/>
          <w:lang w:val="en-US"/>
        </w:rPr>
      </w:pPr>
      <w:r w:rsidRPr="00FA09E1">
        <w:rPr>
          <w:b/>
          <w:lang w:val="en-US"/>
        </w:rPr>
        <w:t>PARANÁ INSTITUTION PARTNERS</w:t>
      </w:r>
      <w:r w:rsidR="00AE604C" w:rsidRPr="00FA09E1">
        <w:rPr>
          <w:b/>
          <w:lang w:val="en-US"/>
        </w:rPr>
        <w:t xml:space="preserve">: </w:t>
      </w:r>
    </w:p>
    <w:p w14:paraId="174B2DD6" w14:textId="3D453A2D" w:rsidR="00AE604C" w:rsidRPr="00FA09E1" w:rsidRDefault="00AE604C" w:rsidP="0038002B">
      <w:pPr>
        <w:spacing w:before="60" w:after="60" w:line="216" w:lineRule="auto"/>
        <w:rPr>
          <w:b/>
          <w:lang w:val="en-US"/>
        </w:rPr>
      </w:pPr>
      <w:r w:rsidRPr="00FA09E1">
        <w:rPr>
          <w:bCs/>
          <w:lang w:val="en-US"/>
        </w:rPr>
        <w:t>UFPR,</w:t>
      </w:r>
      <w:r w:rsidRPr="00FA09E1">
        <w:rPr>
          <w:b/>
          <w:lang w:val="en-US"/>
        </w:rPr>
        <w:t xml:space="preserve"> </w:t>
      </w:r>
      <w:r w:rsidRPr="00FA09E1">
        <w:rPr>
          <w:lang w:val="en-US"/>
        </w:rPr>
        <w:t xml:space="preserve">Parana State Universities - Araucaria Foundation </w:t>
      </w:r>
      <w:r w:rsidR="00FA09E1">
        <w:rPr>
          <w:lang w:val="en-US"/>
        </w:rPr>
        <w:t>S</w:t>
      </w:r>
      <w:r w:rsidRPr="00FA09E1">
        <w:rPr>
          <w:lang w:val="en-US"/>
        </w:rPr>
        <w:t>upport.</w:t>
      </w:r>
    </w:p>
    <w:p w14:paraId="3A2A2197" w14:textId="4916C8DC" w:rsidR="00AE604C" w:rsidRDefault="0044560B" w:rsidP="0038002B">
      <w:pPr>
        <w:spacing w:before="60" w:after="60" w:line="216" w:lineRule="auto"/>
        <w:rPr>
          <w:b/>
          <w:lang w:val="en-US"/>
        </w:rPr>
      </w:pPr>
      <w:r>
        <w:rPr>
          <w:b/>
          <w:lang w:val="en-US"/>
        </w:rPr>
        <w:t>_________________________________________________________________________________________________</w:t>
      </w:r>
    </w:p>
    <w:p w14:paraId="0A24883A" w14:textId="77777777" w:rsidR="0044560B" w:rsidRPr="0038002B" w:rsidRDefault="0044560B" w:rsidP="0038002B">
      <w:pPr>
        <w:spacing w:before="60" w:after="60" w:line="216" w:lineRule="auto"/>
        <w:rPr>
          <w:b/>
          <w:lang w:val="en-US"/>
        </w:rPr>
      </w:pPr>
    </w:p>
    <w:p w14:paraId="1F5E3BED" w14:textId="21223A61" w:rsidR="00AE604C" w:rsidRDefault="00FA09E1" w:rsidP="0038002B">
      <w:pPr>
        <w:spacing w:before="60" w:after="60" w:line="216" w:lineRule="auto"/>
        <w:rPr>
          <w:b/>
          <w:lang w:val="en-US"/>
        </w:rPr>
      </w:pPr>
      <w:r w:rsidRPr="0038002B">
        <w:rPr>
          <w:b/>
          <w:lang w:val="en-US"/>
        </w:rPr>
        <w:t>DESCRIPTION OF PROJECT</w:t>
      </w:r>
    </w:p>
    <w:p w14:paraId="39264F2A" w14:textId="77777777" w:rsidR="0044560B" w:rsidRPr="0038002B" w:rsidRDefault="0044560B" w:rsidP="0038002B">
      <w:pPr>
        <w:spacing w:before="60" w:after="60" w:line="216" w:lineRule="auto"/>
        <w:rPr>
          <w:b/>
          <w:lang w:val="en-US"/>
        </w:rPr>
      </w:pPr>
    </w:p>
    <w:p w14:paraId="7D2DABF7" w14:textId="5D2EA69D" w:rsidR="00AE604C" w:rsidRPr="0038002B" w:rsidRDefault="00AE604C" w:rsidP="0038002B">
      <w:pPr>
        <w:spacing w:before="60" w:after="60" w:line="216" w:lineRule="auto"/>
        <w:rPr>
          <w:lang w:val="en-US"/>
        </w:rPr>
      </w:pPr>
      <w:r w:rsidRPr="0038002B">
        <w:rPr>
          <w:b/>
          <w:lang w:val="en-US"/>
        </w:rPr>
        <w:t>Suggested intervention needs</w:t>
      </w:r>
      <w:r w:rsidR="00FA09E1">
        <w:rPr>
          <w:b/>
          <w:lang w:val="en-US"/>
        </w:rPr>
        <w:t xml:space="preserve">: </w:t>
      </w:r>
      <w:r w:rsidRPr="0038002B">
        <w:rPr>
          <w:lang w:val="en-US"/>
        </w:rPr>
        <w:t>*</w:t>
      </w:r>
      <w:r w:rsidR="0044560B">
        <w:rPr>
          <w:lang w:val="en-US"/>
        </w:rPr>
        <w:t xml:space="preserve"> </w:t>
      </w:r>
      <w:r w:rsidRPr="0038002B">
        <w:rPr>
          <w:lang w:val="en-US"/>
        </w:rPr>
        <w:t>This question is required.</w:t>
      </w:r>
    </w:p>
    <w:p w14:paraId="7D21A591" w14:textId="2A09548A" w:rsidR="00AE604C" w:rsidRPr="0038002B" w:rsidRDefault="00AE604C" w:rsidP="0038002B">
      <w:pPr>
        <w:spacing w:before="60" w:after="60" w:line="216" w:lineRule="auto"/>
        <w:rPr>
          <w:lang w:val="en-US"/>
        </w:rPr>
      </w:pPr>
      <w:r w:rsidRPr="0038002B">
        <w:rPr>
          <w:lang w:val="en-US"/>
        </w:rPr>
        <w:t>In no more than 600 words, please describe the skill deficit the training/consultancy/capacity building proposal is addressing, within an institutional context as well as a national/regional context by setting out which new skills or outputs the trained staff/partner institution will gain and how these will contribute to achieving/ enhancing the overall goals of the institutions involved. Please also refer to the more detailed guidance in the call.</w:t>
      </w:r>
    </w:p>
    <w:p w14:paraId="0ED9A2D1" w14:textId="77777777" w:rsidR="00AE604C" w:rsidRPr="0038002B" w:rsidRDefault="00AE604C" w:rsidP="0038002B">
      <w:pPr>
        <w:spacing w:before="60" w:after="60" w:line="216" w:lineRule="auto"/>
        <w:rPr>
          <w:color w:val="000000"/>
          <w:lang w:val="en-US"/>
        </w:rPr>
      </w:pPr>
      <w:r w:rsidRPr="0038002B">
        <w:rPr>
          <w:color w:val="000000"/>
          <w:lang w:val="en-US"/>
        </w:rPr>
        <w:t xml:space="preserve">Internationalization plays an important role in achieving the goal of improving the employability skills of students, by nurturing a global outlook on professional education. </w:t>
      </w:r>
      <w:r w:rsidRPr="0038002B">
        <w:rPr>
          <w:rFonts w:eastAsia="Roboto"/>
          <w:color w:val="000000"/>
          <w:highlight w:val="white"/>
          <w:lang w:val="en-US"/>
        </w:rPr>
        <w:t xml:space="preserve">'In the past few years, Brazilian Universities have been striving to increase the </w:t>
      </w:r>
      <w:proofErr w:type="spellStart"/>
      <w:r w:rsidRPr="0038002B">
        <w:rPr>
          <w:rFonts w:eastAsia="Roboto"/>
          <w:color w:val="000000"/>
          <w:highlight w:val="white"/>
          <w:lang w:val="en-US"/>
        </w:rPr>
        <w:t>internationalisation</w:t>
      </w:r>
      <w:proofErr w:type="spellEnd"/>
      <w:r w:rsidRPr="0038002B">
        <w:rPr>
          <w:rFonts w:eastAsia="Roboto"/>
          <w:color w:val="000000"/>
          <w:highlight w:val="white"/>
          <w:lang w:val="en-US"/>
        </w:rPr>
        <w:t xml:space="preserve"> levels by contributing to the Brazilian population's access to quality higher education and cultural enrichment. The </w:t>
      </w:r>
      <w:proofErr w:type="spellStart"/>
      <w:r w:rsidRPr="0038002B">
        <w:rPr>
          <w:rFonts w:eastAsia="Roboto"/>
          <w:color w:val="000000"/>
          <w:highlight w:val="white"/>
          <w:lang w:val="en-US"/>
        </w:rPr>
        <w:t>Internationalisation</w:t>
      </w:r>
      <w:proofErr w:type="spellEnd"/>
      <w:r w:rsidRPr="0038002B">
        <w:rPr>
          <w:rFonts w:eastAsia="Roboto"/>
          <w:color w:val="000000"/>
          <w:highlight w:val="white"/>
          <w:lang w:val="en-US"/>
        </w:rPr>
        <w:t xml:space="preserve"> Agenda of universities in Brazil, and specifically that of the HEIs in the State of Parana has added significant value to the cultural, social and economic dimensions of the Brazilian society by producing and disseminating relevant research on the interdependence of these fields of study. Without the process of </w:t>
      </w:r>
      <w:proofErr w:type="spellStart"/>
      <w:r w:rsidRPr="0038002B">
        <w:rPr>
          <w:rFonts w:eastAsia="Roboto"/>
          <w:color w:val="000000"/>
          <w:highlight w:val="white"/>
          <w:lang w:val="en-US"/>
        </w:rPr>
        <w:t>internationalisation</w:t>
      </w:r>
      <w:proofErr w:type="spellEnd"/>
      <w:r w:rsidRPr="0038002B">
        <w:rPr>
          <w:rFonts w:eastAsia="Roboto"/>
          <w:color w:val="000000"/>
          <w:highlight w:val="white"/>
          <w:lang w:val="en-US"/>
        </w:rPr>
        <w:t xml:space="preserve"> of HEIs, these strives in the betterment of the Brazilian Society would not be so attainable.</w:t>
      </w:r>
    </w:p>
    <w:p w14:paraId="4E47D835" w14:textId="77777777" w:rsidR="00AE604C" w:rsidRPr="0038002B" w:rsidRDefault="00AE604C" w:rsidP="0038002B">
      <w:pPr>
        <w:spacing w:before="60" w:after="60" w:line="216" w:lineRule="auto"/>
        <w:rPr>
          <w:lang w:val="en-US"/>
        </w:rPr>
      </w:pPr>
      <w:r w:rsidRPr="0038002B">
        <w:rPr>
          <w:rFonts w:eastAsia="Roboto"/>
          <w:color w:val="000000"/>
          <w:highlight w:val="white"/>
          <w:lang w:val="en-US"/>
        </w:rPr>
        <w:t xml:space="preserve">With both UK and Brazil Higher Education Sectors at a crossroads on the direction of their </w:t>
      </w:r>
      <w:proofErr w:type="spellStart"/>
      <w:r w:rsidRPr="0038002B">
        <w:rPr>
          <w:rFonts w:eastAsia="Roboto"/>
          <w:color w:val="000000"/>
          <w:highlight w:val="white"/>
          <w:lang w:val="en-US"/>
        </w:rPr>
        <w:t>internationalisation</w:t>
      </w:r>
      <w:proofErr w:type="spellEnd"/>
      <w:r w:rsidRPr="0038002B">
        <w:rPr>
          <w:rFonts w:eastAsia="Roboto"/>
          <w:color w:val="000000"/>
          <w:highlight w:val="white"/>
          <w:lang w:val="en-US"/>
        </w:rPr>
        <w:t xml:space="preserve"> agendas, especially in a </w:t>
      </w:r>
      <w:proofErr w:type="gramStart"/>
      <w:r w:rsidRPr="0038002B">
        <w:rPr>
          <w:rFonts w:eastAsia="Roboto"/>
          <w:color w:val="000000"/>
          <w:highlight w:val="white"/>
          <w:lang w:val="en-US"/>
        </w:rPr>
        <w:t xml:space="preserve">sector, </w:t>
      </w:r>
      <w:r w:rsidRPr="0038002B">
        <w:rPr>
          <w:color w:val="000000"/>
          <w:lang w:val="en-US"/>
        </w:rPr>
        <w:t xml:space="preserve"> in</w:t>
      </w:r>
      <w:proofErr w:type="gramEnd"/>
      <w:r w:rsidRPr="0038002B">
        <w:rPr>
          <w:color w:val="000000"/>
          <w:lang w:val="en-US"/>
        </w:rPr>
        <w:t xml:space="preserve"> which the globalization of knowledge production challenges institutions to promote greater, permanent and simultaneous international interaction, it behooves us to implement strategies and actions that aim to intensify cooperation and interchange with </w:t>
      </w:r>
      <w:proofErr w:type="spellStart"/>
      <w:r w:rsidRPr="0038002B">
        <w:rPr>
          <w:color w:val="000000"/>
          <w:lang w:val="en-US"/>
        </w:rPr>
        <w:t>like minded</w:t>
      </w:r>
      <w:proofErr w:type="spellEnd"/>
      <w:r w:rsidRPr="0038002B">
        <w:rPr>
          <w:color w:val="000000"/>
          <w:lang w:val="en-US"/>
        </w:rPr>
        <w:t xml:space="preserve"> institutions worldwide. From this scenario, HEIs must ensure that the consistency of the higher education's growth is noteworthy not only in terms of the sheer volume of internationally published research items,</w:t>
      </w:r>
      <w:r w:rsidRPr="0038002B">
        <w:rPr>
          <w:lang w:val="en-US"/>
        </w:rPr>
        <w:t xml:space="preserve"> but also in the global impact of these publications.</w:t>
      </w:r>
    </w:p>
    <w:p w14:paraId="353E5082" w14:textId="77777777" w:rsidR="00AE604C" w:rsidRPr="0038002B" w:rsidRDefault="00AE604C" w:rsidP="0038002B">
      <w:pPr>
        <w:spacing w:before="60" w:after="60" w:line="216" w:lineRule="auto"/>
        <w:rPr>
          <w:lang w:val="en-US"/>
        </w:rPr>
      </w:pPr>
      <w:r w:rsidRPr="0038002B">
        <w:rPr>
          <w:lang w:val="en-US"/>
        </w:rPr>
        <w:t xml:space="preserve">In this project we highlight the importance of strengthening Parana Universities </w:t>
      </w:r>
      <w:proofErr w:type="spellStart"/>
      <w:r w:rsidRPr="0038002B">
        <w:rPr>
          <w:lang w:val="en-US"/>
        </w:rPr>
        <w:t>internationalisation</w:t>
      </w:r>
      <w:proofErr w:type="spellEnd"/>
      <w:r w:rsidRPr="0038002B">
        <w:rPr>
          <w:lang w:val="en-US"/>
        </w:rPr>
        <w:t xml:space="preserve"> plans and standards to evaluate this process, which includes the </w:t>
      </w:r>
      <w:proofErr w:type="spellStart"/>
      <w:r w:rsidRPr="0038002B">
        <w:rPr>
          <w:lang w:val="en-US"/>
        </w:rPr>
        <w:t>internationalisation</w:t>
      </w:r>
      <w:proofErr w:type="spellEnd"/>
      <w:r w:rsidRPr="0038002B">
        <w:rPr>
          <w:lang w:val="en-US"/>
        </w:rPr>
        <w:t xml:space="preserve"> of the research activities in the digital humanities as a strategic area and the development of international research networks.</w:t>
      </w:r>
    </w:p>
    <w:p w14:paraId="32A34A3E" w14:textId="77777777" w:rsidR="00AE604C" w:rsidRPr="0038002B" w:rsidRDefault="00AE604C" w:rsidP="0038002B">
      <w:pPr>
        <w:spacing w:before="60" w:after="60" w:line="216" w:lineRule="auto"/>
        <w:rPr>
          <w:color w:val="0B0C0C"/>
          <w:lang w:val="en-US"/>
        </w:rPr>
      </w:pPr>
      <w:r w:rsidRPr="0038002B">
        <w:rPr>
          <w:lang w:val="en-US"/>
        </w:rPr>
        <w:t xml:space="preserve">Ulster University, besides having an outstanding reputation in research and performance in building international relations, it has </w:t>
      </w:r>
      <w:r w:rsidRPr="0038002B">
        <w:rPr>
          <w:color w:val="0B0C0C"/>
          <w:lang w:val="en-US"/>
        </w:rPr>
        <w:t xml:space="preserve">a long and successful heritage of creating value from the research knowledge. As UU is a market-leading commercial consultancy and award-winning technology </w:t>
      </w:r>
      <w:proofErr w:type="spellStart"/>
      <w:r w:rsidRPr="0038002B">
        <w:rPr>
          <w:color w:val="0B0C0C"/>
          <w:lang w:val="en-US"/>
        </w:rPr>
        <w:t>commercialisation</w:t>
      </w:r>
      <w:proofErr w:type="spellEnd"/>
      <w:r w:rsidRPr="0038002B">
        <w:rPr>
          <w:color w:val="0B0C0C"/>
          <w:lang w:val="en-US"/>
        </w:rPr>
        <w:t xml:space="preserve"> entity, that provides considerable value to those they work with and the economy, through knowledge transfer partnerships, licensing, consultancy and more, this partnership would enable all partners to build on and solidify their culture of international Cooperation. UU’s expertise in knowledge management and entrepreneurship will better support the development of this project besides providing capacity building for knowledge transfers and internationalization. </w:t>
      </w:r>
    </w:p>
    <w:p w14:paraId="3D63FD26" w14:textId="77777777" w:rsidR="00AE604C" w:rsidRPr="0038002B" w:rsidRDefault="00AE604C" w:rsidP="0038002B">
      <w:pPr>
        <w:spacing w:before="60" w:after="60" w:line="216" w:lineRule="auto"/>
        <w:rPr>
          <w:lang w:val="en-US"/>
        </w:rPr>
      </w:pPr>
      <w:r w:rsidRPr="0038002B">
        <w:rPr>
          <w:color w:val="0B0C0C"/>
          <w:lang w:val="en-US"/>
        </w:rPr>
        <w:t xml:space="preserve">Aligned with Ulster University, Federal University of Paraná (UFPR), awarded by CAPES Print, is a reference in internationalization at Parana State, having digital humanities as one of the priority research areas, developed by the project </w:t>
      </w:r>
      <w:proofErr w:type="spellStart"/>
      <w:r w:rsidRPr="0038002B">
        <w:rPr>
          <w:color w:val="0B0C0C"/>
          <w:lang w:val="en-US"/>
        </w:rPr>
        <w:t>SmartMinds</w:t>
      </w:r>
      <w:proofErr w:type="spellEnd"/>
      <w:r w:rsidRPr="0038002B">
        <w:rPr>
          <w:color w:val="0B0C0C"/>
          <w:lang w:val="en-US"/>
        </w:rPr>
        <w:t xml:space="preserve"> that will be part of this collaboration. </w:t>
      </w:r>
      <w:r w:rsidRPr="0038002B">
        <w:rPr>
          <w:lang w:val="en-US"/>
        </w:rPr>
        <w:t xml:space="preserve">The digital humanities, a relatively new field at the UFPR with researchers from the humanities, computer science and information sciences have institutions responsible for generating scientific findings and coordinating digital archives using an integrated approach. They develop and use digital environments and resources to enhance and </w:t>
      </w:r>
      <w:proofErr w:type="spellStart"/>
      <w:r w:rsidRPr="0038002B">
        <w:rPr>
          <w:lang w:val="en-US"/>
        </w:rPr>
        <w:t>organise</w:t>
      </w:r>
      <w:proofErr w:type="spellEnd"/>
      <w:r w:rsidRPr="0038002B">
        <w:rPr>
          <w:lang w:val="en-US"/>
        </w:rPr>
        <w:t xml:space="preserve"> digital documents, and related information, as well as make them available on a permanent basis.</w:t>
      </w:r>
    </w:p>
    <w:p w14:paraId="3FF35F5D" w14:textId="53D288EF" w:rsidR="00AE604C" w:rsidRPr="0038002B" w:rsidRDefault="00AE604C" w:rsidP="0038002B">
      <w:pPr>
        <w:spacing w:before="60" w:after="60" w:line="216" w:lineRule="auto"/>
        <w:rPr>
          <w:lang w:val="en-US"/>
        </w:rPr>
      </w:pPr>
      <w:r w:rsidRPr="0038002B">
        <w:rPr>
          <w:lang w:val="en-US"/>
        </w:rPr>
        <w:t xml:space="preserve">Because of that, UFPR will open the opportunity to have the State Universities of Paraná collaborating in some of the aims of </w:t>
      </w:r>
      <w:proofErr w:type="spellStart"/>
      <w:r w:rsidRPr="0038002B">
        <w:rPr>
          <w:lang w:val="en-US"/>
        </w:rPr>
        <w:t>SmartMinds</w:t>
      </w:r>
      <w:proofErr w:type="spellEnd"/>
      <w:r w:rsidRPr="0038002B">
        <w:rPr>
          <w:lang w:val="en-US"/>
        </w:rPr>
        <w:t xml:space="preserve"> Project, by creating both a State and an international network of collaborators. In </w:t>
      </w:r>
      <w:proofErr w:type="gramStart"/>
      <w:r w:rsidRPr="0038002B">
        <w:rPr>
          <w:lang w:val="en-US"/>
        </w:rPr>
        <w:t>addition,  it</w:t>
      </w:r>
      <w:proofErr w:type="gramEnd"/>
      <w:r w:rsidRPr="0038002B">
        <w:rPr>
          <w:lang w:val="en-US"/>
        </w:rPr>
        <w:t xml:space="preserve"> will create the scope of developing tools and criteria to measure and support the implementation of the internationalization plans, consolidating and </w:t>
      </w:r>
      <w:r w:rsidRPr="0038002B">
        <w:rPr>
          <w:lang w:val="en-US"/>
        </w:rPr>
        <w:lastRenderedPageBreak/>
        <w:t xml:space="preserve">expanding research practices based on methods, forms of work, instruments and digital environments. Moreover, the project will have a network of Institutions responsible for generating scientific findings and coordinating digital archives using an integrated approach. They will develop and use digital environments and resources to enhance and </w:t>
      </w:r>
      <w:proofErr w:type="spellStart"/>
      <w:r w:rsidRPr="0038002B">
        <w:rPr>
          <w:lang w:val="en-US"/>
        </w:rPr>
        <w:t>organise</w:t>
      </w:r>
      <w:proofErr w:type="spellEnd"/>
      <w:r w:rsidRPr="0038002B">
        <w:rPr>
          <w:lang w:val="en-US"/>
        </w:rPr>
        <w:t xml:space="preserve"> digital documents and related information as well as making them available on a permanent basis. With the international dissemination of information and knowledge about the Parana State reality, this project intends to increase the attractiveness of the local scene to foreign researchers. </w:t>
      </w:r>
    </w:p>
    <w:p w14:paraId="769E5457" w14:textId="77777777" w:rsidR="00AE604C" w:rsidRPr="0038002B" w:rsidRDefault="00AE604C" w:rsidP="0038002B">
      <w:pPr>
        <w:spacing w:before="60" w:after="60" w:line="216" w:lineRule="auto"/>
        <w:rPr>
          <w:lang w:val="en-US"/>
        </w:rPr>
      </w:pPr>
      <w:r w:rsidRPr="0038002B">
        <w:rPr>
          <w:lang w:val="en-US"/>
        </w:rPr>
        <w:t>The contribution of this project will support the Universities of Parana that have, altogether, due to its large capillarity. Also, the capacity building on the qualification of their international projects and the potential strength of their research network will increasingly impact on the sustainability of the State development.</w:t>
      </w:r>
    </w:p>
    <w:p w14:paraId="33167A7A" w14:textId="77777777" w:rsidR="00AE604C" w:rsidRPr="0038002B" w:rsidRDefault="00AE604C" w:rsidP="0038002B">
      <w:pPr>
        <w:spacing w:before="60" w:after="60" w:line="216" w:lineRule="auto"/>
        <w:rPr>
          <w:color w:val="100F0D"/>
          <w:lang w:val="en-US"/>
        </w:rPr>
      </w:pPr>
      <w:r w:rsidRPr="0038002B">
        <w:rPr>
          <w:lang w:val="en-US"/>
        </w:rPr>
        <w:t xml:space="preserve">This project will answer the need for the improvement of the internationalization plans of Parana State universities not awarded by CAPES Print, considering the expertise of UFPR and Ulster University; develop tools for </w:t>
      </w:r>
      <w:r w:rsidRPr="0038002B">
        <w:rPr>
          <w:color w:val="100F0D"/>
          <w:lang w:val="en-US"/>
        </w:rPr>
        <w:t xml:space="preserve">measuring, following and evaluating the internationalization goals and impacts, promote capacity building for researchers for the digital skills, </w:t>
      </w:r>
      <w:r w:rsidRPr="0038002B">
        <w:rPr>
          <w:lang w:val="en-US"/>
        </w:rPr>
        <w:t>developing digital networks for scientific cooperation and knowledge management,</w:t>
      </w:r>
      <w:r w:rsidRPr="0038002B">
        <w:rPr>
          <w:color w:val="100F0D"/>
          <w:lang w:val="en-US"/>
        </w:rPr>
        <w:t xml:space="preserve"> in order to better support the creation of new inclusive arrangements of research and innovation in the humanities.</w:t>
      </w:r>
    </w:p>
    <w:p w14:paraId="00657151" w14:textId="77777777" w:rsidR="00AE604C" w:rsidRPr="0038002B" w:rsidRDefault="00AE604C" w:rsidP="0038002B">
      <w:pPr>
        <w:spacing w:before="60" w:after="60" w:line="216" w:lineRule="auto"/>
        <w:rPr>
          <w:color w:val="100F0D"/>
          <w:lang w:val="en-US"/>
        </w:rPr>
      </w:pPr>
      <w:r w:rsidRPr="0038002B">
        <w:rPr>
          <w:color w:val="100F0D"/>
          <w:lang w:val="en-US"/>
        </w:rPr>
        <w:t xml:space="preserve">In addition, following the 5 and 50 strategic </w:t>
      </w:r>
      <w:proofErr w:type="gramStart"/>
      <w:r w:rsidRPr="0038002B">
        <w:rPr>
          <w:color w:val="100F0D"/>
          <w:lang w:val="en-US"/>
        </w:rPr>
        <w:t>plan</w:t>
      </w:r>
      <w:proofErr w:type="gramEnd"/>
      <w:r w:rsidRPr="0038002B">
        <w:rPr>
          <w:color w:val="100F0D"/>
          <w:lang w:val="en-US"/>
        </w:rPr>
        <w:t xml:space="preserve"> of Ulster University, this project, together with the expertise of all universities participating in this project will add to achieving the goals set in the </w:t>
      </w:r>
      <w:proofErr w:type="spellStart"/>
      <w:r w:rsidRPr="0038002B">
        <w:rPr>
          <w:color w:val="100F0D"/>
          <w:lang w:val="en-US"/>
        </w:rPr>
        <w:t>internationalisation</w:t>
      </w:r>
      <w:proofErr w:type="spellEnd"/>
      <w:r w:rsidRPr="0038002B">
        <w:rPr>
          <w:color w:val="100F0D"/>
          <w:lang w:val="en-US"/>
        </w:rPr>
        <w:t xml:space="preserve"> plan for UU.</w:t>
      </w:r>
    </w:p>
    <w:p w14:paraId="25624E39" w14:textId="4EDC08D9" w:rsidR="00AE604C" w:rsidRPr="0038002B" w:rsidRDefault="00AE604C" w:rsidP="0038002B">
      <w:pPr>
        <w:spacing w:before="60" w:after="60" w:line="216" w:lineRule="auto"/>
        <w:rPr>
          <w:color w:val="100F0D"/>
          <w:lang w:val="en-US"/>
        </w:rPr>
      </w:pPr>
      <w:r w:rsidRPr="0038002B">
        <w:rPr>
          <w:color w:val="100F0D"/>
          <w:lang w:val="en-US"/>
        </w:rPr>
        <w:t xml:space="preserve">The skills deficit that has been highlighted throughout this proposal also cover individual participant universities in the project. On a staff development level, we have also identified specific needs for young researchers in the Brazilian Universities network to learn how to access external funding and international grants to fund their research. Through the expertise of the research and development office at UU, this skills shortcoming will be overcome through this project and the workshops that will be delivered. Similarly, UU has limited experience in understanding the higher education and research environment in the state of Parana and Brazil overall, and through this project training will be offered to UU staff and students alike on attracting Brazil funding and building partnerships and cross-cultural skills when dealing with researchers in Brazil. This training will be offered by experienced members of staff from the Brazil Universities network.  </w:t>
      </w:r>
    </w:p>
    <w:p w14:paraId="475FAF15" w14:textId="77777777" w:rsidR="00AE604C" w:rsidRPr="0038002B" w:rsidRDefault="00AE604C" w:rsidP="0038002B">
      <w:pPr>
        <w:spacing w:before="60" w:after="60" w:line="216" w:lineRule="auto"/>
        <w:rPr>
          <w:color w:val="100F0D"/>
          <w:lang w:val="en-US"/>
        </w:rPr>
      </w:pPr>
    </w:p>
    <w:p w14:paraId="3CCC9252" w14:textId="4A05D7A5" w:rsidR="00AE604C" w:rsidRPr="0038002B" w:rsidRDefault="00FA09E1" w:rsidP="0038002B">
      <w:pPr>
        <w:spacing w:before="60" w:after="60" w:line="216" w:lineRule="auto"/>
        <w:rPr>
          <w:lang w:val="en-US"/>
        </w:rPr>
      </w:pPr>
      <w:r w:rsidRPr="0038002B">
        <w:rPr>
          <w:b/>
          <w:lang w:val="en-US"/>
        </w:rPr>
        <w:t>OBJECTIVES OF THE PROJECT</w:t>
      </w:r>
      <w:r>
        <w:rPr>
          <w:b/>
          <w:lang w:val="en-US"/>
        </w:rPr>
        <w:t>:</w:t>
      </w:r>
      <w:r w:rsidRPr="0038002B">
        <w:rPr>
          <w:lang w:val="en-US"/>
        </w:rPr>
        <w:t xml:space="preserve"> </w:t>
      </w:r>
      <w:r w:rsidR="00AE604C" w:rsidRPr="0038002B">
        <w:rPr>
          <w:lang w:val="en-US"/>
        </w:rPr>
        <w:t>*</w:t>
      </w:r>
      <w:r w:rsidR="0044560B">
        <w:rPr>
          <w:lang w:val="en-US"/>
        </w:rPr>
        <w:t xml:space="preserve"> </w:t>
      </w:r>
      <w:r w:rsidR="00AE604C" w:rsidRPr="0038002B">
        <w:rPr>
          <w:lang w:val="en-US"/>
        </w:rPr>
        <w:t>This question is required.</w:t>
      </w:r>
    </w:p>
    <w:p w14:paraId="5D91514F" w14:textId="6A4C465E" w:rsidR="00AE604C" w:rsidRPr="0038002B" w:rsidRDefault="00AE604C" w:rsidP="0038002B">
      <w:pPr>
        <w:spacing w:before="60" w:after="60" w:line="216" w:lineRule="auto"/>
        <w:rPr>
          <w:lang w:val="en-US"/>
        </w:rPr>
      </w:pPr>
      <w:r w:rsidRPr="0038002B">
        <w:rPr>
          <w:lang w:val="en-US"/>
        </w:rPr>
        <w:t>In no more than 500 words, please describe the objectives to be pursued by the presented intervention and the specific impacts it is looking to achieve, and the details of the methodology it will use to achieve these. This should relate to, but not repeat, the information given in the project summary and activity plan below. Please also refer to the more detailed guidance in the call.</w:t>
      </w:r>
    </w:p>
    <w:p w14:paraId="2AE9378A" w14:textId="77777777" w:rsidR="00AE604C" w:rsidRPr="0038002B" w:rsidRDefault="00AE604C" w:rsidP="0038002B">
      <w:pPr>
        <w:spacing w:before="60" w:after="60" w:line="216" w:lineRule="auto"/>
        <w:rPr>
          <w:color w:val="100F0D"/>
        </w:rPr>
      </w:pPr>
      <w:r w:rsidRPr="0038002B">
        <w:rPr>
          <w:color w:val="100F0D"/>
          <w:lang w:val="en-US"/>
        </w:rPr>
        <w:t xml:space="preserve">The general objective of the project is to integrate internationalized teams from UFPR, Paraná State Universities and Ulster University to consolidate and expand research practices based on methods, forms of work, instruments and digital environments. </w:t>
      </w:r>
      <w:proofErr w:type="spellStart"/>
      <w:r w:rsidRPr="0038002B">
        <w:rPr>
          <w:color w:val="100F0D"/>
        </w:rPr>
        <w:t>To</w:t>
      </w:r>
      <w:proofErr w:type="spellEnd"/>
      <w:r w:rsidRPr="0038002B">
        <w:rPr>
          <w:color w:val="100F0D"/>
        </w:rPr>
        <w:t xml:space="preserve"> </w:t>
      </w:r>
      <w:proofErr w:type="spellStart"/>
      <w:r w:rsidRPr="0038002B">
        <w:rPr>
          <w:color w:val="100F0D"/>
        </w:rPr>
        <w:t>achieve</w:t>
      </w:r>
      <w:proofErr w:type="spellEnd"/>
      <w:r w:rsidRPr="0038002B">
        <w:rPr>
          <w:color w:val="100F0D"/>
        </w:rPr>
        <w:t xml:space="preserve"> </w:t>
      </w:r>
      <w:proofErr w:type="spellStart"/>
      <w:r w:rsidRPr="0038002B">
        <w:rPr>
          <w:color w:val="100F0D"/>
        </w:rPr>
        <w:t>that</w:t>
      </w:r>
      <w:proofErr w:type="spellEnd"/>
      <w:r w:rsidRPr="0038002B">
        <w:rPr>
          <w:color w:val="100F0D"/>
        </w:rPr>
        <w:t xml:space="preserve">, </w:t>
      </w:r>
      <w:proofErr w:type="spellStart"/>
      <w:r w:rsidRPr="0038002B">
        <w:rPr>
          <w:color w:val="100F0D"/>
        </w:rPr>
        <w:t>the</w:t>
      </w:r>
      <w:proofErr w:type="spellEnd"/>
      <w:r w:rsidRPr="0038002B">
        <w:rPr>
          <w:color w:val="100F0D"/>
        </w:rPr>
        <w:t xml:space="preserve"> </w:t>
      </w:r>
      <w:proofErr w:type="spellStart"/>
      <w:r w:rsidRPr="0038002B">
        <w:rPr>
          <w:color w:val="100F0D"/>
        </w:rPr>
        <w:t>specific</w:t>
      </w:r>
      <w:proofErr w:type="spellEnd"/>
      <w:r w:rsidRPr="0038002B">
        <w:rPr>
          <w:color w:val="100F0D"/>
        </w:rPr>
        <w:t xml:space="preserve"> </w:t>
      </w:r>
      <w:proofErr w:type="spellStart"/>
      <w:r w:rsidRPr="0038002B">
        <w:rPr>
          <w:color w:val="100F0D"/>
        </w:rPr>
        <w:t>objectives</w:t>
      </w:r>
      <w:proofErr w:type="spellEnd"/>
      <w:r w:rsidRPr="0038002B">
        <w:rPr>
          <w:color w:val="100F0D"/>
        </w:rPr>
        <w:t xml:space="preserve"> are:</w:t>
      </w:r>
    </w:p>
    <w:p w14:paraId="50047BEE" w14:textId="0B3486AD" w:rsidR="00AE604C" w:rsidRPr="0038002B" w:rsidRDefault="00AE604C" w:rsidP="0038002B">
      <w:pPr>
        <w:numPr>
          <w:ilvl w:val="0"/>
          <w:numId w:val="9"/>
        </w:numPr>
        <w:tabs>
          <w:tab w:val="clear" w:pos="709"/>
        </w:tabs>
        <w:suppressAutoHyphens w:val="0"/>
        <w:spacing w:before="60" w:after="60" w:line="216" w:lineRule="auto"/>
        <w:rPr>
          <w:color w:val="100F0D"/>
          <w:lang w:val="en-US"/>
        </w:rPr>
      </w:pPr>
      <w:r w:rsidRPr="0038002B">
        <w:rPr>
          <w:color w:val="100F0D"/>
          <w:lang w:val="en-US"/>
        </w:rPr>
        <w:t xml:space="preserve">Evaluate, support and improve the development of the internationalization plans of the </w:t>
      </w:r>
      <w:proofErr w:type="gramStart"/>
      <w:r w:rsidRPr="0038002B">
        <w:rPr>
          <w:color w:val="100F0D"/>
          <w:lang w:val="en-US"/>
        </w:rPr>
        <w:t>participant  universities</w:t>
      </w:r>
      <w:proofErr w:type="gramEnd"/>
      <w:r w:rsidRPr="0038002B">
        <w:rPr>
          <w:color w:val="100F0D"/>
          <w:lang w:val="en-US"/>
        </w:rPr>
        <w:t xml:space="preserve">,  to ensure the creation of a network with the same aims for this project; </w:t>
      </w:r>
    </w:p>
    <w:p w14:paraId="57132849" w14:textId="77777777" w:rsidR="00AE604C" w:rsidRPr="0038002B" w:rsidRDefault="00AE604C" w:rsidP="0038002B">
      <w:pPr>
        <w:numPr>
          <w:ilvl w:val="0"/>
          <w:numId w:val="9"/>
        </w:numPr>
        <w:tabs>
          <w:tab w:val="clear" w:pos="709"/>
        </w:tabs>
        <w:suppressAutoHyphens w:val="0"/>
        <w:spacing w:before="60" w:after="60" w:line="216" w:lineRule="auto"/>
        <w:rPr>
          <w:color w:val="100F0D"/>
          <w:lang w:val="en-US"/>
        </w:rPr>
      </w:pPr>
      <w:r w:rsidRPr="0038002B">
        <w:rPr>
          <w:color w:val="100F0D"/>
          <w:lang w:val="en-US"/>
        </w:rPr>
        <w:t>Provide capacity building for researchers for technological, linguistic and cultural activities in new joint scientific practices to develop and organize the necessary infrastructure, methodology and transversal research themes, contributing to the employability skills of all parties involved;</w:t>
      </w:r>
    </w:p>
    <w:p w14:paraId="14FD55A9" w14:textId="77777777" w:rsidR="00AE604C" w:rsidRPr="0038002B" w:rsidRDefault="00AE604C" w:rsidP="0038002B">
      <w:pPr>
        <w:numPr>
          <w:ilvl w:val="0"/>
          <w:numId w:val="9"/>
        </w:numPr>
        <w:tabs>
          <w:tab w:val="clear" w:pos="709"/>
        </w:tabs>
        <w:suppressAutoHyphens w:val="0"/>
        <w:spacing w:before="60" w:after="60" w:line="216" w:lineRule="auto"/>
        <w:rPr>
          <w:color w:val="100F0D"/>
          <w:lang w:val="en-US"/>
        </w:rPr>
      </w:pPr>
      <w:r w:rsidRPr="0038002B">
        <w:rPr>
          <w:color w:val="100F0D"/>
          <w:lang w:val="en-US"/>
        </w:rPr>
        <w:t>Develop an online platform with tools to measure, follow and evaluate the internationalization goals and impact established by the network of universities and researchers;</w:t>
      </w:r>
    </w:p>
    <w:p w14:paraId="55CBDF67" w14:textId="77777777" w:rsidR="00AE604C" w:rsidRPr="0038002B" w:rsidRDefault="00AE604C" w:rsidP="0038002B">
      <w:pPr>
        <w:widowControl/>
        <w:numPr>
          <w:ilvl w:val="0"/>
          <w:numId w:val="9"/>
        </w:numPr>
        <w:tabs>
          <w:tab w:val="clear" w:pos="709"/>
        </w:tabs>
        <w:suppressAutoHyphens w:val="0"/>
        <w:spacing w:before="60" w:after="60" w:line="216" w:lineRule="auto"/>
        <w:rPr>
          <w:color w:val="100F0D"/>
          <w:lang w:val="en-US"/>
        </w:rPr>
      </w:pPr>
      <w:r w:rsidRPr="0038002B">
        <w:rPr>
          <w:lang w:val="en-US"/>
        </w:rPr>
        <w:t xml:space="preserve">Embed our researchers and their impactful research into the classroom environment, to shape and influence the teaching </w:t>
      </w:r>
      <w:proofErr w:type="spellStart"/>
      <w:r w:rsidRPr="0038002B">
        <w:rPr>
          <w:lang w:val="en-US"/>
        </w:rPr>
        <w:t>programmes</w:t>
      </w:r>
      <w:proofErr w:type="spellEnd"/>
      <w:r w:rsidRPr="0038002B">
        <w:rPr>
          <w:lang w:val="en-US"/>
        </w:rPr>
        <w:t xml:space="preserve"> of the Universities.</w:t>
      </w:r>
    </w:p>
    <w:p w14:paraId="0946564D" w14:textId="77777777" w:rsidR="00AE604C" w:rsidRPr="0038002B" w:rsidRDefault="00AE604C" w:rsidP="0038002B">
      <w:pPr>
        <w:numPr>
          <w:ilvl w:val="0"/>
          <w:numId w:val="9"/>
        </w:numPr>
        <w:tabs>
          <w:tab w:val="clear" w:pos="709"/>
        </w:tabs>
        <w:suppressAutoHyphens w:val="0"/>
        <w:spacing w:before="60" w:after="60" w:line="216" w:lineRule="auto"/>
        <w:rPr>
          <w:color w:val="100F0D"/>
          <w:lang w:val="en-US"/>
        </w:rPr>
      </w:pPr>
      <w:r w:rsidRPr="0038002B">
        <w:rPr>
          <w:color w:val="100F0D"/>
          <w:lang w:val="en-US"/>
        </w:rPr>
        <w:t>Promote the project and best practice by means of international publications, conferences and workshops for the local communities.</w:t>
      </w:r>
    </w:p>
    <w:p w14:paraId="6C6C940A" w14:textId="77777777" w:rsidR="00AE604C" w:rsidRPr="0038002B" w:rsidRDefault="00AE604C" w:rsidP="0038002B">
      <w:pPr>
        <w:spacing w:before="60" w:after="60" w:line="216" w:lineRule="auto"/>
        <w:rPr>
          <w:color w:val="100F0D"/>
          <w:lang w:val="en-US"/>
        </w:rPr>
      </w:pPr>
      <w:r w:rsidRPr="0038002B">
        <w:rPr>
          <w:color w:val="100F0D"/>
          <w:lang w:val="en-US"/>
        </w:rPr>
        <w:t xml:space="preserve">To achieve the goals, workshops will be organized, firstly, together with the head of the international officers and deans for research and graduate programs to evaluate and improve, as much as possible, both the overall internationalization plans of the universities and the alignment to the goals of this project, considering the expertise of UFPR, awarded by CAPES Print, and Ulster University. Having the internationalization plans aligned to Parana State goals and local needs, it is expected internationalization to play the main role for the qualification of higher education besides ensuring cultural, social and economic development. The workshops will be organized having in mind both top-down and bottom-up approaches. </w:t>
      </w:r>
    </w:p>
    <w:p w14:paraId="1C784410" w14:textId="77777777" w:rsidR="00AE604C" w:rsidRPr="0038002B" w:rsidRDefault="00AE604C" w:rsidP="0038002B">
      <w:pPr>
        <w:spacing w:before="60" w:after="60" w:line="216" w:lineRule="auto"/>
        <w:rPr>
          <w:color w:val="100F0D"/>
          <w:lang w:val="en-US"/>
        </w:rPr>
      </w:pPr>
      <w:r w:rsidRPr="0038002B">
        <w:rPr>
          <w:color w:val="100F0D"/>
          <w:lang w:val="en-US"/>
        </w:rPr>
        <w:t>Secondly, after having selected the participant universities researchers from the Business, Arts, Humanities and Social Sciences, as well as Innovation areas, workshops will be organized to jointly better discuss the standards and criteria for planning, monitoring, implementation, evaluation and outcomes of the research themes and projects definition. Those criteria will serve as a basis for the online platform, to be designed to better support the creation of new inclusive arrangements of research and innovation in the humanities. The researchers will be selected according to their potential and availability for participation, as well as their expertise on the field.</w:t>
      </w:r>
    </w:p>
    <w:p w14:paraId="4CD7DA2D" w14:textId="77777777" w:rsidR="00AE604C" w:rsidRPr="0038002B" w:rsidRDefault="00AE604C" w:rsidP="0038002B">
      <w:pPr>
        <w:spacing w:before="60" w:after="60" w:line="216" w:lineRule="auto"/>
        <w:rPr>
          <w:color w:val="100F0D"/>
          <w:lang w:val="en-US"/>
        </w:rPr>
      </w:pPr>
      <w:r w:rsidRPr="0038002B">
        <w:rPr>
          <w:color w:val="100F0D"/>
          <w:lang w:val="en-US"/>
        </w:rPr>
        <w:t xml:space="preserve">Thirdly, the network of researchers will be defined according to the research themes established in collaboration for capacity </w:t>
      </w:r>
      <w:r w:rsidRPr="0038002B">
        <w:rPr>
          <w:color w:val="100F0D"/>
          <w:lang w:val="en-US"/>
        </w:rPr>
        <w:lastRenderedPageBreak/>
        <w:t xml:space="preserve">building workshops  and other events will be organized to: 1) </w:t>
      </w:r>
      <w:proofErr w:type="spellStart"/>
      <w:r w:rsidRPr="0038002B">
        <w:rPr>
          <w:color w:val="100F0D"/>
          <w:lang w:val="en-US"/>
        </w:rPr>
        <w:t>midiatic</w:t>
      </w:r>
      <w:proofErr w:type="spellEnd"/>
      <w:r w:rsidRPr="0038002B">
        <w:rPr>
          <w:color w:val="100F0D"/>
          <w:lang w:val="en-US"/>
        </w:rPr>
        <w:t xml:space="preserve"> capacity building of the researchers, 2) digital capacity building of the researchers, 3) linguistic capacity building of the researchers, 4) organization of the digital infrastructure for the universities, with special attention to the libraries and computer centers/innovation centers and agencies, 5) organization and cataloguing standardization of documents, objects and data, from different languages, of the researchers' common interests, according to the researchers' question needs, 6) integration of the researchers and digital documents to research networks and digital infrastructure in international level. </w:t>
      </w:r>
    </w:p>
    <w:p w14:paraId="3159832C" w14:textId="791F5E5B" w:rsidR="00AE604C" w:rsidRPr="0044560B" w:rsidRDefault="00AE604C" w:rsidP="0038002B">
      <w:pPr>
        <w:spacing w:before="60" w:after="60" w:line="216" w:lineRule="auto"/>
        <w:rPr>
          <w:color w:val="100F0D"/>
          <w:lang w:val="en-US"/>
        </w:rPr>
      </w:pPr>
      <w:r w:rsidRPr="0038002B">
        <w:rPr>
          <w:color w:val="100F0D"/>
          <w:lang w:val="en-US"/>
        </w:rPr>
        <w:t>Finally, it is expected to strengthen the capacities of Paraná Universities do improve their internationalization plans, develop tools to better support the monitoring and assessment of the international projects, besides giving the opportunities for to be Paraná Universities to become reference for humanities innovation, with strong integration with the international scene through digital environments. By internationally disseminating information and knowledge about the Brazilian realities, we intend to increase the attractiveness of the local scene to foreign researchers.</w:t>
      </w:r>
    </w:p>
    <w:p w14:paraId="5209F0EC" w14:textId="77777777" w:rsidR="00AE604C" w:rsidRPr="0038002B" w:rsidRDefault="00AE604C" w:rsidP="0038002B">
      <w:pPr>
        <w:spacing w:before="60" w:after="60" w:line="216" w:lineRule="auto"/>
        <w:rPr>
          <w:lang w:val="en-US"/>
        </w:rPr>
      </w:pPr>
      <w:r w:rsidRPr="0038002B">
        <w:rPr>
          <w:lang w:val="en-US"/>
        </w:rPr>
        <w:t xml:space="preserve"> </w:t>
      </w:r>
    </w:p>
    <w:p w14:paraId="626C6194" w14:textId="242B9D17" w:rsidR="00AE604C" w:rsidRPr="0038002B" w:rsidRDefault="00FA09E1" w:rsidP="0038002B">
      <w:pPr>
        <w:spacing w:before="60" w:after="60" w:line="216" w:lineRule="auto"/>
        <w:rPr>
          <w:lang w:val="en-US"/>
        </w:rPr>
      </w:pPr>
      <w:r w:rsidRPr="0038002B">
        <w:rPr>
          <w:b/>
          <w:lang w:val="en-US"/>
        </w:rPr>
        <w:t>VALUE ADDED BY THE UK PARTNER</w:t>
      </w:r>
      <w:r w:rsidRPr="0038002B">
        <w:rPr>
          <w:lang w:val="en-US"/>
        </w:rPr>
        <w:t xml:space="preserve"> </w:t>
      </w:r>
    </w:p>
    <w:p w14:paraId="72E84E6B" w14:textId="77777777" w:rsidR="00AE604C" w:rsidRPr="0038002B" w:rsidRDefault="00AE604C" w:rsidP="0038002B">
      <w:pPr>
        <w:spacing w:before="60" w:after="60" w:line="216" w:lineRule="auto"/>
        <w:rPr>
          <w:lang w:val="en-US"/>
        </w:rPr>
      </w:pPr>
      <w:r w:rsidRPr="0038002B">
        <w:rPr>
          <w:lang w:val="en-US"/>
        </w:rPr>
        <w:t xml:space="preserve">Ulster University, Northern Ireland is a comprehensive higher education institution with a focus on developing its international agenda. In Ulster University’s 5 and 50 strategic plan for </w:t>
      </w:r>
      <w:proofErr w:type="spellStart"/>
      <w:r w:rsidRPr="0038002B">
        <w:rPr>
          <w:lang w:val="en-US"/>
        </w:rPr>
        <w:t>internationalisation</w:t>
      </w:r>
      <w:proofErr w:type="spellEnd"/>
      <w:r w:rsidRPr="0038002B">
        <w:rPr>
          <w:lang w:val="en-US"/>
        </w:rPr>
        <w:t xml:space="preserve">, the institution aims to increase the number of research partnerships and international expertise it attracts, increase the number </w:t>
      </w:r>
      <w:proofErr w:type="gramStart"/>
      <w:r w:rsidRPr="0038002B">
        <w:rPr>
          <w:lang w:val="en-US"/>
        </w:rPr>
        <w:t>of  international</w:t>
      </w:r>
      <w:proofErr w:type="gramEnd"/>
      <w:r w:rsidRPr="0038002B">
        <w:rPr>
          <w:lang w:val="en-US"/>
        </w:rPr>
        <w:t xml:space="preserve"> students studying in the Northern Ireland campuses as well as support a number of outward missions aimed at securing long standing partners for the development of international activities and cooperation. For the past 5 years, Ulster has been focusing on increasing its international partners for research purposes, successfully securing a number of external grants for projects </w:t>
      </w:r>
      <w:proofErr w:type="gramStart"/>
      <w:r w:rsidRPr="0038002B">
        <w:rPr>
          <w:lang w:val="en-US"/>
        </w:rPr>
        <w:t>like  the</w:t>
      </w:r>
      <w:proofErr w:type="gramEnd"/>
      <w:r w:rsidRPr="0038002B">
        <w:rPr>
          <w:lang w:val="en-US"/>
        </w:rPr>
        <w:t xml:space="preserve"> GCRF SAFEWATER Project (with partners from around Latin America), expertise which will be shared with partner institutions in this call. ‘The Future Screens NI’ project funded by the AHRC Creative Industries Cluster </w:t>
      </w:r>
      <w:proofErr w:type="spellStart"/>
      <w:r w:rsidRPr="0038002B">
        <w:rPr>
          <w:lang w:val="en-US"/>
        </w:rPr>
        <w:t>programme</w:t>
      </w:r>
      <w:proofErr w:type="spellEnd"/>
      <w:r w:rsidRPr="0038002B">
        <w:rPr>
          <w:lang w:val="en-US"/>
        </w:rPr>
        <w:t xml:space="preserve">, is working in the immersive technology, gaming and animation sectors. Ulster’s award-winning research has helped in the digital transformation of companies within the heavy engineering industry such as CDE Global, increasing the scale of their </w:t>
      </w:r>
      <w:proofErr w:type="gramStart"/>
      <w:r w:rsidRPr="0038002B">
        <w:rPr>
          <w:lang w:val="en-US"/>
        </w:rPr>
        <w:t>global  tender</w:t>
      </w:r>
      <w:proofErr w:type="gramEnd"/>
      <w:r w:rsidRPr="0038002B">
        <w:rPr>
          <w:lang w:val="en-US"/>
        </w:rPr>
        <w:t xml:space="preserve"> process from £5m to £15m. Ulster’s research is improving the lives of those living in situations of conflict and helping to shape future policy. The UNESCO Centre at Ulster has specialist expertise in education, conflict and international development. Furthermore, Ulster University has successfully achieved a rate of 94% of graduates in work or further study 6 months after graduating, strategy which will inform partner institutions' approach to employability. Moreover, through Ulster’s ambitions for Northern Ireland to become a hub for start-ups, UU can provide expertise in entrepreneurship and supporting young entrepreneurs, in line with Brazil’s government ambition to increase this area. Through a successful establishment of our Ulster University Enterprise Centre, UU has secured over 1.1 million GBP in funding for young entrepreneurs from Santander. </w:t>
      </w:r>
    </w:p>
    <w:p w14:paraId="55154F0A" w14:textId="77777777" w:rsidR="00AE604C" w:rsidRPr="0038002B" w:rsidRDefault="00AE604C" w:rsidP="0038002B">
      <w:pPr>
        <w:spacing w:before="60" w:after="60" w:line="216" w:lineRule="auto"/>
        <w:rPr>
          <w:color w:val="0B0C0C"/>
          <w:lang w:val="en-US"/>
        </w:rPr>
      </w:pPr>
      <w:r w:rsidRPr="0038002B">
        <w:rPr>
          <w:color w:val="0B0C0C"/>
          <w:lang w:val="en-US"/>
        </w:rPr>
        <w:t>Ulster University has a long and successful heritage of creating value from research knowledge. Ulster University’s market-leading commercial consultancy and award-winning technology commercialization provides considerable value to partners and the economy, through knowledge transfer partnerships, licensing, consultancy (etc.).</w:t>
      </w:r>
    </w:p>
    <w:p w14:paraId="2D860954" w14:textId="77777777" w:rsidR="00AE604C" w:rsidRPr="0038002B" w:rsidRDefault="00AE604C" w:rsidP="0038002B">
      <w:pPr>
        <w:spacing w:before="60" w:after="60" w:line="216" w:lineRule="auto"/>
        <w:rPr>
          <w:color w:val="0B0C0C"/>
          <w:lang w:val="en-US"/>
        </w:rPr>
      </w:pPr>
      <w:r w:rsidRPr="0038002B">
        <w:rPr>
          <w:color w:val="0B0C0C"/>
          <w:lang w:val="en-US"/>
        </w:rPr>
        <w:t>UU’s strength is in taking our world-class research and turning it into useful knowledge, tangible products and even companies. Being continually ranked in the top 10 knowledge transfer partnership providers in the UK, Ulster University has 19 active spin-out companies, with a collective turnover in excess of £50 million, employing over 700 staff. Ulster University’s expertise has provided innovative business solutions to 1500 clients locally and internationally in the past 5 years.</w:t>
      </w:r>
    </w:p>
    <w:p w14:paraId="0A209510" w14:textId="77777777" w:rsidR="00AE604C" w:rsidRPr="0038002B" w:rsidRDefault="00AE604C" w:rsidP="0038002B">
      <w:pPr>
        <w:spacing w:before="60" w:after="60" w:line="216" w:lineRule="auto"/>
        <w:rPr>
          <w:i/>
          <w:lang w:val="en-US"/>
        </w:rPr>
      </w:pPr>
    </w:p>
    <w:p w14:paraId="1F034D79" w14:textId="2F541C8F" w:rsidR="00AE604C" w:rsidRPr="0038002B" w:rsidRDefault="00FA09E1" w:rsidP="0038002B">
      <w:pPr>
        <w:spacing w:before="60" w:after="60" w:line="216" w:lineRule="auto"/>
        <w:rPr>
          <w:lang w:val="en-US"/>
        </w:rPr>
      </w:pPr>
      <w:r w:rsidRPr="0038002B">
        <w:rPr>
          <w:b/>
          <w:lang w:val="en-US"/>
        </w:rPr>
        <w:t>LONG TERM COLLABORATION WITH UK PARTNER</w:t>
      </w:r>
      <w:r w:rsidRPr="0038002B">
        <w:rPr>
          <w:lang w:val="en-US"/>
        </w:rPr>
        <w:t xml:space="preserve"> * </w:t>
      </w:r>
    </w:p>
    <w:p w14:paraId="5CBFD972" w14:textId="77777777" w:rsidR="00AE604C" w:rsidRPr="0038002B" w:rsidRDefault="00AE604C" w:rsidP="0038002B">
      <w:pPr>
        <w:spacing w:before="60" w:after="60" w:line="216" w:lineRule="auto"/>
        <w:rPr>
          <w:lang w:val="en-US"/>
        </w:rPr>
      </w:pPr>
      <w:r w:rsidRPr="0038002B">
        <w:rPr>
          <w:lang w:val="en-US"/>
        </w:rPr>
        <w:t xml:space="preserve">The proposal will aid in securing new research partnerships and collaborations between the participating institutions, with the aim to progress research collaborations into articulations and progression agreements. Additionally, on a </w:t>
      </w:r>
      <w:proofErr w:type="gramStart"/>
      <w:r w:rsidRPr="0038002B">
        <w:rPr>
          <w:lang w:val="en-US"/>
        </w:rPr>
        <w:t>longer term</w:t>
      </w:r>
      <w:proofErr w:type="gramEnd"/>
      <w:r w:rsidRPr="0038002B">
        <w:rPr>
          <w:lang w:val="en-US"/>
        </w:rPr>
        <w:t xml:space="preserve"> development plan this project will aid in securing a further collaboration between local governments and businesses potentially expanding into areas of mobility and student internships. Furthermore, the project will serve as a pillar in developing further joint research and external projects on language development and qualification to support the </w:t>
      </w:r>
      <w:proofErr w:type="gramStart"/>
      <w:r w:rsidRPr="0038002B">
        <w:rPr>
          <w:lang w:val="en-US"/>
        </w:rPr>
        <w:t>partnerships,  such</w:t>
      </w:r>
      <w:proofErr w:type="gramEnd"/>
      <w:r w:rsidRPr="0038002B">
        <w:rPr>
          <w:lang w:val="en-US"/>
        </w:rPr>
        <w:t xml:space="preserve"> as ‘Parana Speaks Languages/English’. </w:t>
      </w:r>
    </w:p>
    <w:p w14:paraId="4705D6FC" w14:textId="77777777" w:rsidR="00AE604C" w:rsidRPr="0038002B" w:rsidRDefault="00AE604C" w:rsidP="0038002B">
      <w:pPr>
        <w:spacing w:before="60" w:after="60" w:line="216" w:lineRule="auto"/>
        <w:rPr>
          <w:lang w:val="en-US"/>
        </w:rPr>
      </w:pPr>
      <w:r w:rsidRPr="0038002B">
        <w:rPr>
          <w:lang w:val="en-US"/>
        </w:rPr>
        <w:t xml:space="preserve"> </w:t>
      </w:r>
    </w:p>
    <w:p w14:paraId="461562F4" w14:textId="4373BC26" w:rsidR="00AE604C" w:rsidRPr="0038002B" w:rsidRDefault="00FA09E1" w:rsidP="0038002B">
      <w:pPr>
        <w:spacing w:before="60" w:after="60" w:line="216" w:lineRule="auto"/>
        <w:rPr>
          <w:lang w:val="en-US"/>
        </w:rPr>
      </w:pPr>
      <w:r w:rsidRPr="0038002B">
        <w:rPr>
          <w:b/>
          <w:lang w:val="en-US"/>
        </w:rPr>
        <w:t>CONTRIBUTION TO IMPLEMENTATION OF THE INTERNATIONALISATION PLANS</w:t>
      </w:r>
      <w:r w:rsidR="0044560B">
        <w:rPr>
          <w:b/>
          <w:lang w:val="en-US"/>
        </w:rPr>
        <w:t xml:space="preserve"> </w:t>
      </w:r>
      <w:r w:rsidRPr="0038002B">
        <w:rPr>
          <w:lang w:val="en-US"/>
        </w:rPr>
        <w:t xml:space="preserve">* </w:t>
      </w:r>
    </w:p>
    <w:p w14:paraId="3D820993" w14:textId="77777777" w:rsidR="00AE604C" w:rsidRPr="0038002B" w:rsidRDefault="00AE604C" w:rsidP="0038002B">
      <w:pPr>
        <w:spacing w:before="60" w:after="60" w:line="216" w:lineRule="auto"/>
        <w:rPr>
          <w:lang w:val="en-US"/>
        </w:rPr>
      </w:pPr>
      <w:r w:rsidRPr="0038002B">
        <w:rPr>
          <w:lang w:val="en-US"/>
        </w:rPr>
        <w:t xml:space="preserve">Excellence in research at Ulster envisions an internationally-engaged, research-led university, where both disciplinary excellence and impactful interdisciplinary research are undertaken across our strategic themes of social renewal, sustainability, healthy communities, and creativity and culture. The outcomes will have global relevance and contribute to the social, economic and cultural betterment of Northern Ireland and will also play a critical role in fulfilling our civic commitment and informing student learning. Similar to UU, the Universities of Parana and UFPR also aim to achieve objectives related to their research capacity, employability and </w:t>
      </w:r>
      <w:proofErr w:type="spellStart"/>
      <w:r w:rsidRPr="0038002B">
        <w:rPr>
          <w:lang w:val="en-US"/>
        </w:rPr>
        <w:t>internationationalization</w:t>
      </w:r>
      <w:proofErr w:type="spellEnd"/>
      <w:r w:rsidRPr="0038002B">
        <w:rPr>
          <w:lang w:val="en-US"/>
        </w:rPr>
        <w:t xml:space="preserve">. </w:t>
      </w:r>
    </w:p>
    <w:p w14:paraId="40B62B90" w14:textId="77777777" w:rsidR="00AE604C" w:rsidRPr="0038002B" w:rsidRDefault="00AE604C" w:rsidP="0038002B">
      <w:pPr>
        <w:spacing w:before="60" w:after="60" w:line="216" w:lineRule="auto"/>
        <w:rPr>
          <w:lang w:val="en-US"/>
        </w:rPr>
      </w:pPr>
      <w:r w:rsidRPr="0038002B">
        <w:rPr>
          <w:lang w:val="en-US"/>
        </w:rPr>
        <w:t xml:space="preserve">UU’s objectives as outlined in our 5 and 50 development </w:t>
      </w:r>
      <w:proofErr w:type="gramStart"/>
      <w:r w:rsidRPr="0038002B">
        <w:rPr>
          <w:lang w:val="en-US"/>
        </w:rPr>
        <w:t>plan</w:t>
      </w:r>
      <w:proofErr w:type="gramEnd"/>
      <w:r w:rsidRPr="0038002B">
        <w:rPr>
          <w:lang w:val="en-US"/>
        </w:rPr>
        <w:t xml:space="preserve"> are to create research with impact and focus on researcher development. Our objectives as set out in our 5 and 50 strategic </w:t>
      </w:r>
      <w:proofErr w:type="gramStart"/>
      <w:r w:rsidRPr="0038002B">
        <w:rPr>
          <w:lang w:val="en-US"/>
        </w:rPr>
        <w:t>plan</w:t>
      </w:r>
      <w:proofErr w:type="gramEnd"/>
      <w:r w:rsidRPr="0038002B">
        <w:rPr>
          <w:lang w:val="en-US"/>
        </w:rPr>
        <w:t xml:space="preserve"> will be achieved through projects like this, where UU has the opportunity to work with a network of well regarded, professional and research focused universities. </w:t>
      </w:r>
    </w:p>
    <w:p w14:paraId="27B20104" w14:textId="77777777" w:rsidR="00AE604C" w:rsidRPr="0038002B" w:rsidRDefault="00AE604C" w:rsidP="0038002B">
      <w:pPr>
        <w:spacing w:before="60" w:after="60" w:line="216" w:lineRule="auto"/>
        <w:rPr>
          <w:lang w:val="en-US"/>
        </w:rPr>
      </w:pPr>
      <w:r w:rsidRPr="0038002B">
        <w:rPr>
          <w:lang w:val="en-US"/>
        </w:rPr>
        <w:t>This project will feed into UU’s specifically defined objectives about research:</w:t>
      </w:r>
    </w:p>
    <w:p w14:paraId="72DDB7CA" w14:textId="77777777" w:rsidR="00AE604C" w:rsidRPr="0038002B" w:rsidRDefault="00AE604C" w:rsidP="0038002B">
      <w:pPr>
        <w:spacing w:before="60" w:after="60" w:line="216" w:lineRule="auto"/>
        <w:rPr>
          <w:lang w:val="en-US"/>
        </w:rPr>
      </w:pPr>
      <w:r w:rsidRPr="0038002B">
        <w:rPr>
          <w:lang w:val="en-US"/>
        </w:rPr>
        <w:lastRenderedPageBreak/>
        <w:t xml:space="preserve">• Build a culture of individual and disciplinary research excellence and provide the necessary supports to attract, retain and develop our researchers to achieve that excellence. </w:t>
      </w:r>
    </w:p>
    <w:p w14:paraId="3EE0A935" w14:textId="77777777" w:rsidR="00AE604C" w:rsidRPr="0038002B" w:rsidRDefault="00AE604C" w:rsidP="0038002B">
      <w:pPr>
        <w:spacing w:before="60" w:after="60" w:line="216" w:lineRule="auto"/>
        <w:rPr>
          <w:lang w:val="en-US"/>
        </w:rPr>
      </w:pPr>
      <w:r w:rsidRPr="0038002B">
        <w:rPr>
          <w:lang w:val="en-US"/>
        </w:rPr>
        <w:t xml:space="preserve">• Develop national and international leadership in a small number of focused multi-disciplinary areas that reflect both the excellence of our research and the needs of our society. </w:t>
      </w:r>
    </w:p>
    <w:p w14:paraId="4BC83497" w14:textId="77777777" w:rsidR="00AE604C" w:rsidRPr="0038002B" w:rsidRDefault="00AE604C" w:rsidP="0038002B">
      <w:pPr>
        <w:spacing w:before="60" w:after="60" w:line="216" w:lineRule="auto"/>
        <w:rPr>
          <w:lang w:val="en-US"/>
        </w:rPr>
      </w:pPr>
      <w:r w:rsidRPr="0038002B">
        <w:rPr>
          <w:lang w:val="en-US"/>
        </w:rPr>
        <w:t xml:space="preserve">• Demonstrate relevance of our research through partnerships with industry and our community where we both source our research questions and demonstrate tangible impact. </w:t>
      </w:r>
    </w:p>
    <w:p w14:paraId="5A9652A1" w14:textId="77777777" w:rsidR="00AE604C" w:rsidRPr="0038002B" w:rsidRDefault="00AE604C" w:rsidP="0038002B">
      <w:pPr>
        <w:spacing w:before="60" w:after="60" w:line="216" w:lineRule="auto"/>
        <w:rPr>
          <w:lang w:val="en-US"/>
        </w:rPr>
      </w:pPr>
      <w:r w:rsidRPr="0038002B">
        <w:rPr>
          <w:lang w:val="en-US"/>
        </w:rPr>
        <w:t xml:space="preserve">• Establish an internal investment approach to research and research training that stimulates innovation, drives growth and fosters significant impact. </w:t>
      </w:r>
    </w:p>
    <w:p w14:paraId="53ECD928" w14:textId="77777777" w:rsidR="00AE604C" w:rsidRPr="0038002B" w:rsidRDefault="00AE604C" w:rsidP="0038002B">
      <w:pPr>
        <w:spacing w:before="60" w:after="60" w:line="216" w:lineRule="auto"/>
        <w:rPr>
          <w:lang w:val="en-US"/>
        </w:rPr>
      </w:pPr>
      <w:r w:rsidRPr="0038002B">
        <w:rPr>
          <w:lang w:val="en-US"/>
        </w:rPr>
        <w:t xml:space="preserve">• Embed our researchers and their impactful research into the classroom environment, to shape and influence the teaching programs of the University. </w:t>
      </w:r>
    </w:p>
    <w:p w14:paraId="4053B83C" w14:textId="77777777" w:rsidR="00AE604C" w:rsidRPr="0038002B" w:rsidRDefault="00AE604C" w:rsidP="0038002B">
      <w:pPr>
        <w:spacing w:before="60" w:after="60" w:line="216" w:lineRule="auto"/>
        <w:rPr>
          <w:lang w:val="en-US"/>
        </w:rPr>
      </w:pPr>
      <w:r w:rsidRPr="0038002B">
        <w:rPr>
          <w:lang w:val="en-US"/>
        </w:rPr>
        <w:t>In addition, for UU, this project will contribute to our employability agenda, especially within the researcher community we aim to build and support, through our objectives to:</w:t>
      </w:r>
    </w:p>
    <w:p w14:paraId="66CFB46E" w14:textId="77777777" w:rsidR="00AE604C" w:rsidRPr="0038002B" w:rsidRDefault="00AE604C" w:rsidP="0038002B">
      <w:pPr>
        <w:spacing w:before="60" w:after="60" w:line="216" w:lineRule="auto"/>
        <w:rPr>
          <w:lang w:val="en-US"/>
        </w:rPr>
      </w:pPr>
      <w:r w:rsidRPr="0038002B">
        <w:rPr>
          <w:lang w:val="en-US"/>
        </w:rPr>
        <w:t xml:space="preserve">• Deliver a distinctive research training experience considering the needs of PhD students and early career researchers including the development of both the academic and social environment needed to support a diverse student population. </w:t>
      </w:r>
    </w:p>
    <w:p w14:paraId="4949C99C" w14:textId="77777777" w:rsidR="00AE604C" w:rsidRPr="0038002B" w:rsidRDefault="00AE604C" w:rsidP="0038002B">
      <w:pPr>
        <w:spacing w:before="60" w:after="60" w:line="216" w:lineRule="auto"/>
        <w:rPr>
          <w:lang w:val="en-US"/>
        </w:rPr>
      </w:pPr>
      <w:r w:rsidRPr="0038002B">
        <w:rPr>
          <w:lang w:val="en-US"/>
        </w:rPr>
        <w:t xml:space="preserve">• Develop a student and staff career enhancement and performance assessment strategy that is supported by the clear benchmarks of excellence. </w:t>
      </w:r>
    </w:p>
    <w:p w14:paraId="2EC843DC" w14:textId="77777777" w:rsidR="00AE604C" w:rsidRPr="0038002B" w:rsidRDefault="00AE604C" w:rsidP="0038002B">
      <w:pPr>
        <w:spacing w:before="60" w:after="60" w:line="216" w:lineRule="auto"/>
        <w:rPr>
          <w:lang w:val="en-US"/>
        </w:rPr>
      </w:pPr>
      <w:r w:rsidRPr="0038002B">
        <w:rPr>
          <w:lang w:val="en-US"/>
        </w:rPr>
        <w:t xml:space="preserve">• Provide the best environment for our researchers to flourish by supporting concentrations of research teams, provision of world-class facilities, and support for a vibrant research community. </w:t>
      </w:r>
    </w:p>
    <w:p w14:paraId="53E00EC3" w14:textId="77777777" w:rsidR="00AE604C" w:rsidRPr="0038002B" w:rsidRDefault="00AE604C" w:rsidP="0038002B">
      <w:pPr>
        <w:spacing w:before="60" w:after="60" w:line="216" w:lineRule="auto"/>
        <w:rPr>
          <w:lang w:val="en-US"/>
        </w:rPr>
      </w:pPr>
      <w:r w:rsidRPr="0038002B">
        <w:rPr>
          <w:lang w:val="en-US"/>
        </w:rPr>
        <w:t>• Ensure we have systems of governance and training that reflect best international practice and ensure our research conforms to the highest standards of ethics and integrity</w:t>
      </w:r>
    </w:p>
    <w:p w14:paraId="55A31F63" w14:textId="77777777" w:rsidR="00AE604C" w:rsidRPr="0038002B" w:rsidRDefault="00AE604C" w:rsidP="0038002B">
      <w:pPr>
        <w:spacing w:before="60" w:after="60" w:line="216" w:lineRule="auto"/>
        <w:rPr>
          <w:lang w:val="en-US"/>
        </w:rPr>
      </w:pPr>
      <w:r w:rsidRPr="0038002B">
        <w:rPr>
          <w:lang w:val="en-US"/>
        </w:rPr>
        <w:t xml:space="preserve">These objectives, if achieved, will contribute to sharing our expertise and support our Brazilian partner universities in their endeavors to achieve similar outputs for their respective </w:t>
      </w:r>
      <w:proofErr w:type="spellStart"/>
      <w:r w:rsidRPr="0038002B">
        <w:rPr>
          <w:lang w:val="en-US"/>
        </w:rPr>
        <w:t>internationalisation</w:t>
      </w:r>
      <w:proofErr w:type="spellEnd"/>
      <w:r w:rsidRPr="0038002B">
        <w:rPr>
          <w:lang w:val="en-US"/>
        </w:rPr>
        <w:t xml:space="preserve"> strategies as outlined above. This project through sharing best practice and ensuring constant monitoring and input will facilitate the development of an international network of researchers, international research output, and create opportunities for students across institutions to enhance their employability by having access to this project and its outputs for future projects.</w:t>
      </w:r>
    </w:p>
    <w:p w14:paraId="6DF7FCEB" w14:textId="77777777" w:rsidR="00AE604C" w:rsidRPr="0038002B" w:rsidRDefault="00AE604C" w:rsidP="0038002B">
      <w:pPr>
        <w:spacing w:before="60" w:after="60" w:line="216" w:lineRule="auto"/>
        <w:rPr>
          <w:color w:val="222222"/>
          <w:lang w:val="en-US"/>
        </w:rPr>
      </w:pPr>
      <w:r w:rsidRPr="0038002B">
        <w:rPr>
          <w:color w:val="222222"/>
          <w:lang w:val="en-US"/>
        </w:rPr>
        <w:t>A good sustainability strategy will also consider the capacity of the Universities of Parana to continue and use their results beyond the end of the funding period. The project results can then be used and exploited in the longer-term, that can be achieved by:</w:t>
      </w:r>
    </w:p>
    <w:p w14:paraId="5DAEA90C" w14:textId="77777777" w:rsidR="00AE604C" w:rsidRPr="0038002B" w:rsidRDefault="00AE604C" w:rsidP="0038002B">
      <w:pPr>
        <w:widowControl/>
        <w:numPr>
          <w:ilvl w:val="0"/>
          <w:numId w:val="11"/>
        </w:numPr>
        <w:tabs>
          <w:tab w:val="clear" w:pos="709"/>
        </w:tabs>
        <w:suppressAutoHyphens w:val="0"/>
        <w:spacing w:before="60" w:after="60" w:line="216" w:lineRule="auto"/>
        <w:rPr>
          <w:color w:val="222222"/>
          <w:lang w:val="en-US"/>
        </w:rPr>
      </w:pPr>
      <w:r w:rsidRPr="0038002B">
        <w:rPr>
          <w:color w:val="222222"/>
          <w:lang w:val="en-US"/>
        </w:rPr>
        <w:t>Involving the target groups in activities that will also help to maximize the use of the project’s results;</w:t>
      </w:r>
    </w:p>
    <w:p w14:paraId="10981DEF" w14:textId="77777777" w:rsidR="00AE604C" w:rsidRPr="0038002B" w:rsidRDefault="00AE604C" w:rsidP="0038002B">
      <w:pPr>
        <w:widowControl/>
        <w:numPr>
          <w:ilvl w:val="0"/>
          <w:numId w:val="11"/>
        </w:numPr>
        <w:tabs>
          <w:tab w:val="clear" w:pos="709"/>
        </w:tabs>
        <w:suppressAutoHyphens w:val="0"/>
        <w:spacing w:before="60" w:after="60" w:line="216" w:lineRule="auto"/>
        <w:rPr>
          <w:color w:val="222222"/>
          <w:lang w:val="en-US"/>
        </w:rPr>
      </w:pPr>
      <w:r w:rsidRPr="0038002B">
        <w:rPr>
          <w:color w:val="222222"/>
          <w:lang w:val="en-US"/>
        </w:rPr>
        <w:t>Promoting the internationalization platform nationally as a means to help the development and monitoring of the internationalization plans;</w:t>
      </w:r>
    </w:p>
    <w:p w14:paraId="36C114DE" w14:textId="77777777" w:rsidR="00AE604C" w:rsidRPr="0038002B" w:rsidRDefault="00AE604C" w:rsidP="0038002B">
      <w:pPr>
        <w:widowControl/>
        <w:numPr>
          <w:ilvl w:val="0"/>
          <w:numId w:val="11"/>
        </w:numPr>
        <w:tabs>
          <w:tab w:val="clear" w:pos="709"/>
        </w:tabs>
        <w:suppressAutoHyphens w:val="0"/>
        <w:spacing w:before="60" w:after="60" w:line="216" w:lineRule="auto"/>
        <w:rPr>
          <w:color w:val="222222"/>
          <w:lang w:val="en-US"/>
        </w:rPr>
      </w:pPr>
      <w:r w:rsidRPr="0038002B">
        <w:rPr>
          <w:color w:val="222222"/>
          <w:lang w:val="en-US"/>
        </w:rPr>
        <w:t xml:space="preserve">Extending the impact of the project - good positive outcomes through the roadmap will encourage other universities to follow and </w:t>
      </w:r>
      <w:proofErr w:type="gramStart"/>
      <w:r w:rsidRPr="0038002B">
        <w:rPr>
          <w:color w:val="222222"/>
          <w:lang w:val="en-US"/>
        </w:rPr>
        <w:t>thus  have</w:t>
      </w:r>
      <w:proofErr w:type="gramEnd"/>
      <w:r w:rsidRPr="0038002B">
        <w:rPr>
          <w:color w:val="222222"/>
          <w:lang w:val="en-US"/>
        </w:rPr>
        <w:t xml:space="preserve"> an impact on the Brazilian Education System;</w:t>
      </w:r>
    </w:p>
    <w:p w14:paraId="284A6796" w14:textId="77777777" w:rsidR="00AE604C" w:rsidRPr="0038002B" w:rsidRDefault="00AE604C" w:rsidP="0038002B">
      <w:pPr>
        <w:widowControl/>
        <w:numPr>
          <w:ilvl w:val="0"/>
          <w:numId w:val="11"/>
        </w:numPr>
        <w:tabs>
          <w:tab w:val="clear" w:pos="709"/>
        </w:tabs>
        <w:suppressAutoHyphens w:val="0"/>
        <w:spacing w:before="60" w:after="60" w:line="216" w:lineRule="auto"/>
        <w:rPr>
          <w:color w:val="222222"/>
          <w:lang w:val="en-US"/>
        </w:rPr>
      </w:pPr>
      <w:r w:rsidRPr="0038002B">
        <w:rPr>
          <w:color w:val="222222"/>
          <w:lang w:val="en-US"/>
        </w:rPr>
        <w:t>Establishing the culture of building international research network to impact regional development and excellence in teaching;</w:t>
      </w:r>
    </w:p>
    <w:p w14:paraId="49749E4A" w14:textId="77777777" w:rsidR="00AE604C" w:rsidRPr="0038002B" w:rsidRDefault="00AE604C" w:rsidP="0038002B">
      <w:pPr>
        <w:widowControl/>
        <w:numPr>
          <w:ilvl w:val="0"/>
          <w:numId w:val="11"/>
        </w:numPr>
        <w:tabs>
          <w:tab w:val="clear" w:pos="709"/>
        </w:tabs>
        <w:suppressAutoHyphens w:val="0"/>
        <w:spacing w:before="60" w:after="60" w:line="216" w:lineRule="auto"/>
        <w:rPr>
          <w:color w:val="222222"/>
        </w:rPr>
      </w:pPr>
      <w:proofErr w:type="spellStart"/>
      <w:r w:rsidRPr="0038002B">
        <w:rPr>
          <w:color w:val="222222"/>
        </w:rPr>
        <w:t>Increasing</w:t>
      </w:r>
      <w:proofErr w:type="spellEnd"/>
      <w:r w:rsidRPr="0038002B">
        <w:rPr>
          <w:color w:val="222222"/>
        </w:rPr>
        <w:t xml:space="preserve"> </w:t>
      </w:r>
      <w:proofErr w:type="spellStart"/>
      <w:r w:rsidRPr="0038002B">
        <w:rPr>
          <w:color w:val="222222"/>
        </w:rPr>
        <w:t>the</w:t>
      </w:r>
      <w:proofErr w:type="spellEnd"/>
      <w:r w:rsidRPr="0038002B">
        <w:rPr>
          <w:color w:val="222222"/>
        </w:rPr>
        <w:t xml:space="preserve"> </w:t>
      </w:r>
      <w:proofErr w:type="spellStart"/>
      <w:r w:rsidRPr="0038002B">
        <w:rPr>
          <w:color w:val="222222"/>
        </w:rPr>
        <w:t>employability</w:t>
      </w:r>
      <w:proofErr w:type="spellEnd"/>
      <w:r w:rsidRPr="0038002B">
        <w:rPr>
          <w:color w:val="222222"/>
        </w:rPr>
        <w:t xml:space="preserve"> agenda;</w:t>
      </w:r>
    </w:p>
    <w:p w14:paraId="19E94A96" w14:textId="77777777" w:rsidR="00AE604C" w:rsidRPr="0038002B" w:rsidRDefault="00AE604C" w:rsidP="0038002B">
      <w:pPr>
        <w:widowControl/>
        <w:numPr>
          <w:ilvl w:val="0"/>
          <w:numId w:val="11"/>
        </w:numPr>
        <w:tabs>
          <w:tab w:val="clear" w:pos="709"/>
        </w:tabs>
        <w:suppressAutoHyphens w:val="0"/>
        <w:spacing w:before="60" w:after="60" w:line="216" w:lineRule="auto"/>
        <w:rPr>
          <w:color w:val="222222"/>
          <w:lang w:val="en-US"/>
        </w:rPr>
      </w:pPr>
      <w:r w:rsidRPr="0038002B">
        <w:rPr>
          <w:color w:val="222222"/>
          <w:lang w:val="en-US"/>
        </w:rPr>
        <w:t>Supporting the innovation implementation and development at Parana Universities from Ulster expertise, contributing to the social, economic and cultural development.</w:t>
      </w:r>
    </w:p>
    <w:p w14:paraId="25DF1DD5" w14:textId="77777777" w:rsidR="00AE604C" w:rsidRPr="0038002B" w:rsidRDefault="00AE604C" w:rsidP="0038002B">
      <w:pPr>
        <w:spacing w:before="60" w:after="60" w:line="216" w:lineRule="auto"/>
        <w:rPr>
          <w:color w:val="222222"/>
          <w:lang w:val="en-US"/>
        </w:rPr>
      </w:pPr>
    </w:p>
    <w:p w14:paraId="7B8836D6" w14:textId="77777777" w:rsidR="00AE604C" w:rsidRPr="0038002B" w:rsidRDefault="00AE604C" w:rsidP="0038002B">
      <w:pPr>
        <w:spacing w:before="60" w:after="60" w:line="216" w:lineRule="auto"/>
        <w:rPr>
          <w:color w:val="222222"/>
          <w:lang w:val="en-US"/>
        </w:rPr>
      </w:pPr>
      <w:r w:rsidRPr="0038002B">
        <w:rPr>
          <w:color w:val="222222"/>
          <w:lang w:val="en-US"/>
        </w:rPr>
        <w:t xml:space="preserve">Having those aims in mind, the implementation of the </w:t>
      </w:r>
      <w:proofErr w:type="spellStart"/>
      <w:r w:rsidRPr="0038002B">
        <w:rPr>
          <w:color w:val="222222"/>
          <w:lang w:val="en-US"/>
        </w:rPr>
        <w:t>internationalizationalisation</w:t>
      </w:r>
      <w:proofErr w:type="spellEnd"/>
      <w:r w:rsidRPr="0038002B">
        <w:rPr>
          <w:color w:val="222222"/>
          <w:lang w:val="en-US"/>
        </w:rPr>
        <w:t xml:space="preserve"> plans will gain sustainability by means of engaging stakeholders and target groups whose interests are on the qualification of the higher education and the society's well-being.</w:t>
      </w:r>
    </w:p>
    <w:p w14:paraId="33ACB45E" w14:textId="77777777" w:rsidR="00AE604C" w:rsidRPr="0038002B" w:rsidRDefault="00AE604C" w:rsidP="0038002B">
      <w:pPr>
        <w:spacing w:before="60" w:after="60" w:line="216" w:lineRule="auto"/>
        <w:rPr>
          <w:lang w:val="en-US"/>
        </w:rPr>
      </w:pPr>
    </w:p>
    <w:p w14:paraId="0390411C" w14:textId="162A5F74" w:rsidR="00AE604C" w:rsidRPr="0038002B" w:rsidRDefault="00FA09E1" w:rsidP="0038002B">
      <w:pPr>
        <w:spacing w:before="60" w:after="60" w:line="216" w:lineRule="auto"/>
        <w:rPr>
          <w:b/>
          <w:lang w:val="en-US"/>
        </w:rPr>
      </w:pPr>
      <w:r w:rsidRPr="0038002B">
        <w:rPr>
          <w:b/>
          <w:lang w:val="en-US"/>
        </w:rPr>
        <w:t xml:space="preserve">PROJECT SUMMARY </w:t>
      </w:r>
    </w:p>
    <w:p w14:paraId="501E832C" w14:textId="77777777" w:rsidR="00AE604C" w:rsidRPr="0038002B" w:rsidRDefault="00AE604C" w:rsidP="0038002B">
      <w:pPr>
        <w:spacing w:before="60" w:after="60" w:line="216" w:lineRule="auto"/>
        <w:rPr>
          <w:highlight w:val="yellow"/>
          <w:lang w:val="en-US"/>
        </w:rPr>
      </w:pPr>
      <w:r w:rsidRPr="0038002B">
        <w:rPr>
          <w:color w:val="222222"/>
          <w:highlight w:val="white"/>
          <w:lang w:val="en-US"/>
        </w:rPr>
        <w:t xml:space="preserve">The project </w:t>
      </w:r>
      <w:r w:rsidRPr="0038002B">
        <w:rPr>
          <w:i/>
          <w:color w:val="222222"/>
          <w:highlight w:val="white"/>
          <w:lang w:val="en-US"/>
        </w:rPr>
        <w:t xml:space="preserve">Ulster and Parana Universities for Innovation and Digital Links: cultural entrepreneurship, internationalization of knowledge and regional </w:t>
      </w:r>
      <w:proofErr w:type="gramStart"/>
      <w:r w:rsidRPr="0038002B">
        <w:rPr>
          <w:i/>
          <w:color w:val="222222"/>
          <w:highlight w:val="white"/>
          <w:lang w:val="en-US"/>
        </w:rPr>
        <w:t xml:space="preserve">development  </w:t>
      </w:r>
      <w:r w:rsidRPr="0038002B">
        <w:rPr>
          <w:color w:val="222222"/>
          <w:highlight w:val="white"/>
          <w:lang w:val="en-US"/>
        </w:rPr>
        <w:t>aims</w:t>
      </w:r>
      <w:proofErr w:type="gramEnd"/>
      <w:r w:rsidRPr="0038002B">
        <w:rPr>
          <w:color w:val="222222"/>
          <w:highlight w:val="white"/>
          <w:lang w:val="en-US"/>
        </w:rPr>
        <w:t xml:space="preserve"> at </w:t>
      </w:r>
    </w:p>
    <w:p w14:paraId="3D9B0B12" w14:textId="77777777" w:rsidR="00AE604C" w:rsidRPr="0038002B" w:rsidRDefault="00AE604C" w:rsidP="0038002B">
      <w:pPr>
        <w:spacing w:before="60" w:after="60" w:line="216" w:lineRule="auto"/>
        <w:rPr>
          <w:color w:val="100F0D"/>
          <w:lang w:val="en-US"/>
        </w:rPr>
      </w:pPr>
      <w:r w:rsidRPr="0038002B">
        <w:rPr>
          <w:color w:val="100F0D"/>
          <w:lang w:val="en-US"/>
        </w:rPr>
        <w:t xml:space="preserve">integrating internationalized teams from UFPR, Paraná State Universities and Ulster University to consolidate and expand research practices based on methods, forms of work, instruments and digital environments. From this perspective and from the expertise of the institutions, workshops and webinars will be developed and delivered together with the team responsible for supporting, </w:t>
      </w:r>
      <w:proofErr w:type="spellStart"/>
      <w:r w:rsidRPr="0038002B">
        <w:rPr>
          <w:color w:val="100F0D"/>
          <w:lang w:val="en-US"/>
        </w:rPr>
        <w:t>operationalising</w:t>
      </w:r>
      <w:proofErr w:type="spellEnd"/>
      <w:r w:rsidRPr="0038002B">
        <w:rPr>
          <w:color w:val="100F0D"/>
          <w:lang w:val="en-US"/>
        </w:rPr>
        <w:t xml:space="preserve"> and </w:t>
      </w:r>
      <w:proofErr w:type="gramStart"/>
      <w:r w:rsidRPr="0038002B">
        <w:rPr>
          <w:color w:val="100F0D"/>
          <w:lang w:val="en-US"/>
        </w:rPr>
        <w:t>monitoring  the</w:t>
      </w:r>
      <w:proofErr w:type="gramEnd"/>
      <w:r w:rsidRPr="0038002B">
        <w:rPr>
          <w:color w:val="100F0D"/>
          <w:lang w:val="en-US"/>
        </w:rPr>
        <w:t xml:space="preserve"> </w:t>
      </w:r>
      <w:proofErr w:type="spellStart"/>
      <w:r w:rsidRPr="0038002B">
        <w:rPr>
          <w:color w:val="100F0D"/>
          <w:lang w:val="en-US"/>
        </w:rPr>
        <w:t>internationalisation</w:t>
      </w:r>
      <w:proofErr w:type="spellEnd"/>
      <w:r w:rsidRPr="0038002B">
        <w:rPr>
          <w:color w:val="100F0D"/>
          <w:lang w:val="en-US"/>
        </w:rPr>
        <w:t xml:space="preserve"> plans. To achieve that, head of the international offices, dean for graduate programs and research, together with selected researchers in the humanities, entrepreneurship </w:t>
      </w:r>
      <w:proofErr w:type="gramStart"/>
      <w:r w:rsidRPr="0038002B">
        <w:rPr>
          <w:color w:val="100F0D"/>
          <w:lang w:val="en-US"/>
        </w:rPr>
        <w:t>and  innovation</w:t>
      </w:r>
      <w:proofErr w:type="gramEnd"/>
      <w:r w:rsidRPr="0038002B">
        <w:rPr>
          <w:color w:val="100F0D"/>
          <w:lang w:val="en-US"/>
        </w:rPr>
        <w:t xml:space="preserve">  fields will work together to overcome the challenges faced by the Parana Universities counting on the expertise of UFPR, awarded by </w:t>
      </w:r>
      <w:proofErr w:type="spellStart"/>
      <w:r w:rsidRPr="0038002B">
        <w:rPr>
          <w:color w:val="100F0D"/>
          <w:lang w:val="en-US"/>
        </w:rPr>
        <w:t>CAPESPrint</w:t>
      </w:r>
      <w:proofErr w:type="spellEnd"/>
      <w:r w:rsidRPr="0038002B">
        <w:rPr>
          <w:color w:val="100F0D"/>
          <w:lang w:val="en-US"/>
        </w:rPr>
        <w:t xml:space="preserve"> and Ulster University. It is expected to develop an internationalization platform so that all the institutions will be able to measure and follow their own actions, but also to follow the partner's institutions development. On the other hand, all universities participating in this project will add to achieving the goals set in the </w:t>
      </w:r>
      <w:proofErr w:type="spellStart"/>
      <w:r w:rsidRPr="0038002B">
        <w:rPr>
          <w:color w:val="100F0D"/>
          <w:lang w:val="en-US"/>
        </w:rPr>
        <w:t>internationalisation</w:t>
      </w:r>
      <w:proofErr w:type="spellEnd"/>
      <w:r w:rsidRPr="0038002B">
        <w:rPr>
          <w:color w:val="100F0D"/>
          <w:lang w:val="en-US"/>
        </w:rPr>
        <w:t xml:space="preserve"> plan for UU.</w:t>
      </w:r>
    </w:p>
    <w:p w14:paraId="33237559" w14:textId="7259A747" w:rsidR="0044560B" w:rsidRPr="0038002B" w:rsidRDefault="00AE604C" w:rsidP="0044560B">
      <w:pPr>
        <w:spacing w:before="60" w:after="120" w:line="216" w:lineRule="auto"/>
        <w:rPr>
          <w:color w:val="100F0D"/>
          <w:lang w:val="en-US"/>
        </w:rPr>
      </w:pPr>
      <w:r w:rsidRPr="0038002B">
        <w:rPr>
          <w:color w:val="100F0D"/>
          <w:lang w:val="en-US"/>
        </w:rPr>
        <w:lastRenderedPageBreak/>
        <w:t>The activities will be developed along with 18 months, considering three different phases, as follows:</w:t>
      </w:r>
    </w:p>
    <w:p w14:paraId="4ABFAA43" w14:textId="77777777" w:rsidR="00AE604C" w:rsidRPr="0044560B" w:rsidRDefault="00AE604C" w:rsidP="0044560B">
      <w:pPr>
        <w:pStyle w:val="PargrafodaLista"/>
        <w:numPr>
          <w:ilvl w:val="0"/>
          <w:numId w:val="17"/>
        </w:numPr>
        <w:tabs>
          <w:tab w:val="clear" w:pos="709"/>
        </w:tabs>
        <w:spacing w:before="60" w:after="60" w:line="216" w:lineRule="auto"/>
        <w:rPr>
          <w:color w:val="100F0D"/>
          <w:u w:val="single"/>
        </w:rPr>
      </w:pPr>
      <w:r w:rsidRPr="0044560B">
        <w:rPr>
          <w:color w:val="100F0D"/>
          <w:u w:val="single"/>
        </w:rPr>
        <w:t xml:space="preserve">1st </w:t>
      </w:r>
      <w:proofErr w:type="spellStart"/>
      <w:r w:rsidRPr="0044560B">
        <w:rPr>
          <w:color w:val="100F0D"/>
          <w:u w:val="single"/>
        </w:rPr>
        <w:t>phase</w:t>
      </w:r>
      <w:proofErr w:type="spellEnd"/>
      <w:r w:rsidRPr="0044560B">
        <w:rPr>
          <w:color w:val="100F0D"/>
          <w:u w:val="single"/>
        </w:rPr>
        <w:t xml:space="preserve">: </w:t>
      </w:r>
      <w:proofErr w:type="spellStart"/>
      <w:r w:rsidRPr="0044560B">
        <w:rPr>
          <w:color w:val="100F0D"/>
          <w:u w:val="single"/>
        </w:rPr>
        <w:t>Parana</w:t>
      </w:r>
      <w:proofErr w:type="spellEnd"/>
      <w:r w:rsidRPr="0044560B">
        <w:rPr>
          <w:color w:val="100F0D"/>
          <w:u w:val="single"/>
        </w:rPr>
        <w:t>/Belfast</w:t>
      </w:r>
    </w:p>
    <w:p w14:paraId="35F3A5CE" w14:textId="05938B02" w:rsidR="00AE604C" w:rsidRPr="0044560B" w:rsidRDefault="00AE604C" w:rsidP="0044560B">
      <w:pPr>
        <w:pStyle w:val="PargrafodaLista"/>
        <w:numPr>
          <w:ilvl w:val="1"/>
          <w:numId w:val="17"/>
        </w:numPr>
        <w:spacing w:before="60" w:after="60" w:line="216" w:lineRule="auto"/>
        <w:rPr>
          <w:lang w:val="en-US"/>
        </w:rPr>
      </w:pPr>
      <w:r w:rsidRPr="0044560B">
        <w:rPr>
          <w:lang w:val="en-US"/>
        </w:rPr>
        <w:t>Exploratory visit from UU to Parana - Discussion on the next steps and calendar</w:t>
      </w:r>
      <w:r w:rsidR="0044560B" w:rsidRPr="0044560B">
        <w:rPr>
          <w:lang w:val="en-US"/>
        </w:rPr>
        <w:t>.</w:t>
      </w:r>
    </w:p>
    <w:p w14:paraId="5F2CB2E4" w14:textId="08487684" w:rsidR="00AE604C" w:rsidRPr="0044560B" w:rsidRDefault="00AE604C" w:rsidP="0044560B">
      <w:pPr>
        <w:pStyle w:val="PargrafodaLista"/>
        <w:numPr>
          <w:ilvl w:val="1"/>
          <w:numId w:val="17"/>
        </w:numPr>
        <w:spacing w:before="60" w:after="60" w:line="216" w:lineRule="auto"/>
        <w:rPr>
          <w:lang w:val="en-US"/>
        </w:rPr>
      </w:pPr>
      <w:r w:rsidRPr="0044560B">
        <w:rPr>
          <w:lang w:val="en-US"/>
        </w:rPr>
        <w:t xml:space="preserve">Workshops/webinars with the head of the international officers together with the Deans for Graduate Programs and Research to </w:t>
      </w:r>
      <w:proofErr w:type="spellStart"/>
      <w:r w:rsidRPr="0044560B">
        <w:rPr>
          <w:lang w:val="en-US"/>
        </w:rPr>
        <w:t>analyse</w:t>
      </w:r>
      <w:proofErr w:type="spellEnd"/>
      <w:r w:rsidRPr="0044560B">
        <w:rPr>
          <w:lang w:val="en-US"/>
        </w:rPr>
        <w:t xml:space="preserve"> and propose actions and metrics to monitor the </w:t>
      </w:r>
      <w:proofErr w:type="spellStart"/>
      <w:r w:rsidRPr="0044560B">
        <w:rPr>
          <w:lang w:val="en-US"/>
        </w:rPr>
        <w:t>internationalisation</w:t>
      </w:r>
      <w:proofErr w:type="spellEnd"/>
      <w:r w:rsidRPr="0044560B">
        <w:rPr>
          <w:lang w:val="en-US"/>
        </w:rPr>
        <w:t xml:space="preserve"> plans</w:t>
      </w:r>
      <w:r w:rsidR="0044560B" w:rsidRPr="0044560B">
        <w:rPr>
          <w:lang w:val="en-US"/>
        </w:rPr>
        <w:t>.</w:t>
      </w:r>
    </w:p>
    <w:p w14:paraId="50D7B39D" w14:textId="5EF74E90" w:rsidR="00AE604C" w:rsidRPr="0044560B" w:rsidRDefault="00AE604C" w:rsidP="0044560B">
      <w:pPr>
        <w:pStyle w:val="PargrafodaLista"/>
        <w:numPr>
          <w:ilvl w:val="1"/>
          <w:numId w:val="17"/>
        </w:numPr>
        <w:spacing w:before="60" w:after="60" w:line="216" w:lineRule="auto"/>
        <w:rPr>
          <w:lang w:val="en-US"/>
        </w:rPr>
      </w:pPr>
      <w:r w:rsidRPr="0044560B">
        <w:rPr>
          <w:lang w:val="en-US"/>
        </w:rPr>
        <w:t>Selection of the researchers for definition of the research themes, ensure the metrics to evaluate the progression of the project and platform development</w:t>
      </w:r>
      <w:r w:rsidR="0044560B" w:rsidRPr="0044560B">
        <w:rPr>
          <w:lang w:val="en-US"/>
        </w:rPr>
        <w:t>.</w:t>
      </w:r>
    </w:p>
    <w:p w14:paraId="7E125F41" w14:textId="77777777" w:rsidR="00AE604C" w:rsidRPr="0044560B" w:rsidRDefault="00AE604C" w:rsidP="0044560B">
      <w:pPr>
        <w:pStyle w:val="PargrafodaLista"/>
        <w:widowControl/>
        <w:numPr>
          <w:ilvl w:val="0"/>
          <w:numId w:val="17"/>
        </w:numPr>
        <w:tabs>
          <w:tab w:val="clear" w:pos="709"/>
        </w:tabs>
        <w:spacing w:before="60" w:after="60" w:line="216" w:lineRule="auto"/>
        <w:rPr>
          <w:u w:val="single"/>
        </w:rPr>
      </w:pPr>
      <w:r w:rsidRPr="0044560B">
        <w:rPr>
          <w:u w:val="single"/>
        </w:rPr>
        <w:t xml:space="preserve">2nd </w:t>
      </w:r>
      <w:proofErr w:type="spellStart"/>
      <w:r w:rsidRPr="0044560B">
        <w:rPr>
          <w:u w:val="single"/>
        </w:rPr>
        <w:t>phase</w:t>
      </w:r>
      <w:proofErr w:type="spellEnd"/>
      <w:r w:rsidRPr="0044560B">
        <w:rPr>
          <w:u w:val="single"/>
        </w:rPr>
        <w:t xml:space="preserve">: </w:t>
      </w:r>
      <w:proofErr w:type="spellStart"/>
      <w:r w:rsidRPr="0044560B">
        <w:rPr>
          <w:u w:val="single"/>
        </w:rPr>
        <w:t>Parana</w:t>
      </w:r>
      <w:proofErr w:type="spellEnd"/>
      <w:r w:rsidRPr="0044560B">
        <w:rPr>
          <w:u w:val="single"/>
        </w:rPr>
        <w:t>/Belfast</w:t>
      </w:r>
    </w:p>
    <w:p w14:paraId="21DD3CEC" w14:textId="3B853DAC" w:rsidR="00AE604C" w:rsidRPr="0044560B" w:rsidRDefault="00AE604C" w:rsidP="0044560B">
      <w:pPr>
        <w:pStyle w:val="PargrafodaLista"/>
        <w:numPr>
          <w:ilvl w:val="1"/>
          <w:numId w:val="17"/>
        </w:numPr>
        <w:spacing w:before="60" w:after="60" w:line="216" w:lineRule="auto"/>
        <w:rPr>
          <w:lang w:val="en-US"/>
        </w:rPr>
      </w:pPr>
      <w:r w:rsidRPr="0044560B">
        <w:rPr>
          <w:lang w:val="en-US"/>
        </w:rPr>
        <w:t>Research Missions for the selected network of researchers and project team</w:t>
      </w:r>
      <w:r w:rsidR="0044560B" w:rsidRPr="0044560B">
        <w:rPr>
          <w:lang w:val="en-US"/>
        </w:rPr>
        <w:t>.</w:t>
      </w:r>
    </w:p>
    <w:p w14:paraId="3F76EA66" w14:textId="6C400018" w:rsidR="00AE604C" w:rsidRPr="0044560B" w:rsidRDefault="00AE604C" w:rsidP="0044560B">
      <w:pPr>
        <w:pStyle w:val="PargrafodaLista"/>
        <w:numPr>
          <w:ilvl w:val="1"/>
          <w:numId w:val="17"/>
        </w:numPr>
        <w:spacing w:before="60" w:after="60" w:line="216" w:lineRule="auto"/>
        <w:rPr>
          <w:color w:val="100F0D"/>
          <w:lang w:val="en-US"/>
        </w:rPr>
      </w:pPr>
      <w:r w:rsidRPr="0044560B">
        <w:rPr>
          <w:lang w:val="en-US"/>
        </w:rPr>
        <w:t>Capacity building Workshops (</w:t>
      </w:r>
      <w:r w:rsidRPr="0044560B">
        <w:rPr>
          <w:color w:val="100F0D"/>
          <w:lang w:val="en-US"/>
        </w:rPr>
        <w:t>technological, linguistic and cultural activities)</w:t>
      </w:r>
      <w:r w:rsidR="0044560B" w:rsidRPr="0044560B">
        <w:rPr>
          <w:color w:val="100F0D"/>
          <w:lang w:val="en-US"/>
        </w:rPr>
        <w:t>.</w:t>
      </w:r>
    </w:p>
    <w:p w14:paraId="500B1B87" w14:textId="4052975A" w:rsidR="00AE604C" w:rsidRPr="0044560B" w:rsidRDefault="00AE604C" w:rsidP="0044560B">
      <w:pPr>
        <w:pStyle w:val="PargrafodaLista"/>
        <w:numPr>
          <w:ilvl w:val="1"/>
          <w:numId w:val="17"/>
        </w:numPr>
        <w:spacing w:before="60" w:after="60" w:line="216" w:lineRule="auto"/>
        <w:rPr>
          <w:lang w:val="en-US"/>
        </w:rPr>
      </w:pPr>
      <w:r w:rsidRPr="0044560B">
        <w:rPr>
          <w:lang w:val="en-US"/>
        </w:rPr>
        <w:t>Summer School at UFPR. Capacity Building for researchers in Digital Humanities (UFPR will host an Ulster visitor professor to deliver workshops)</w:t>
      </w:r>
      <w:r w:rsidR="0044560B" w:rsidRPr="0044560B">
        <w:rPr>
          <w:lang w:val="en-US"/>
        </w:rPr>
        <w:t>.</w:t>
      </w:r>
    </w:p>
    <w:p w14:paraId="552BE707" w14:textId="20E59713" w:rsidR="00AE604C" w:rsidRPr="0044560B" w:rsidRDefault="00AE604C" w:rsidP="0044560B">
      <w:pPr>
        <w:pStyle w:val="PargrafodaLista"/>
        <w:numPr>
          <w:ilvl w:val="1"/>
          <w:numId w:val="17"/>
        </w:numPr>
        <w:spacing w:before="60" w:after="60" w:line="216" w:lineRule="auto"/>
        <w:rPr>
          <w:lang w:val="en-US"/>
        </w:rPr>
      </w:pPr>
      <w:r w:rsidRPr="0044560B">
        <w:rPr>
          <w:lang w:val="en-US"/>
        </w:rPr>
        <w:t>Workshops/webinars to present partial results, evaluation and recommendations</w:t>
      </w:r>
      <w:r w:rsidR="0044560B" w:rsidRPr="0044560B">
        <w:rPr>
          <w:lang w:val="en-US"/>
        </w:rPr>
        <w:t>.</w:t>
      </w:r>
    </w:p>
    <w:p w14:paraId="104AE158" w14:textId="22E1825B" w:rsidR="00AE604C" w:rsidRPr="0038002B" w:rsidRDefault="00AE604C" w:rsidP="0044560B">
      <w:pPr>
        <w:pStyle w:val="PargrafodaLista"/>
        <w:numPr>
          <w:ilvl w:val="1"/>
          <w:numId w:val="17"/>
        </w:numPr>
        <w:spacing w:before="60" w:after="60" w:line="216" w:lineRule="auto"/>
      </w:pPr>
      <w:proofErr w:type="spellStart"/>
      <w:r w:rsidRPr="0038002B">
        <w:t>Adjustments</w:t>
      </w:r>
      <w:proofErr w:type="spellEnd"/>
      <w:r w:rsidRPr="0038002B">
        <w:t xml:space="preserve"> </w:t>
      </w:r>
      <w:proofErr w:type="spellStart"/>
      <w:r w:rsidRPr="0038002B">
        <w:t>and</w:t>
      </w:r>
      <w:proofErr w:type="spellEnd"/>
      <w:r w:rsidRPr="0038002B">
        <w:t xml:space="preserve"> </w:t>
      </w:r>
      <w:proofErr w:type="spellStart"/>
      <w:r w:rsidRPr="0038002B">
        <w:t>projects</w:t>
      </w:r>
      <w:proofErr w:type="spellEnd"/>
      <w:r w:rsidRPr="0038002B">
        <w:t xml:space="preserve"> final </w:t>
      </w:r>
      <w:proofErr w:type="spellStart"/>
      <w:r w:rsidRPr="0038002B">
        <w:t>development</w:t>
      </w:r>
      <w:proofErr w:type="spellEnd"/>
      <w:r w:rsidR="0044560B">
        <w:t>.</w:t>
      </w:r>
    </w:p>
    <w:p w14:paraId="23B3B2BB" w14:textId="77777777" w:rsidR="00AE604C" w:rsidRPr="0044560B" w:rsidRDefault="00AE604C" w:rsidP="0044560B">
      <w:pPr>
        <w:pStyle w:val="PargrafodaLista"/>
        <w:widowControl/>
        <w:numPr>
          <w:ilvl w:val="0"/>
          <w:numId w:val="17"/>
        </w:numPr>
        <w:tabs>
          <w:tab w:val="clear" w:pos="709"/>
        </w:tabs>
        <w:spacing w:before="60" w:after="60" w:line="216" w:lineRule="auto"/>
        <w:rPr>
          <w:u w:val="single"/>
        </w:rPr>
      </w:pPr>
      <w:r w:rsidRPr="0044560B">
        <w:rPr>
          <w:u w:val="single"/>
        </w:rPr>
        <w:t xml:space="preserve">3rd </w:t>
      </w:r>
      <w:proofErr w:type="spellStart"/>
      <w:r w:rsidRPr="0044560B">
        <w:rPr>
          <w:u w:val="single"/>
        </w:rPr>
        <w:t>phase</w:t>
      </w:r>
      <w:proofErr w:type="spellEnd"/>
      <w:r w:rsidRPr="0044560B">
        <w:rPr>
          <w:u w:val="single"/>
        </w:rPr>
        <w:t>: 2021</w:t>
      </w:r>
    </w:p>
    <w:p w14:paraId="3FDC6788" w14:textId="77777777" w:rsidR="00AE604C" w:rsidRPr="0044560B" w:rsidRDefault="00AE604C" w:rsidP="0044560B">
      <w:pPr>
        <w:pStyle w:val="PargrafodaLista"/>
        <w:numPr>
          <w:ilvl w:val="1"/>
          <w:numId w:val="17"/>
        </w:numPr>
        <w:spacing w:before="60" w:after="60" w:line="216" w:lineRule="auto"/>
        <w:rPr>
          <w:lang w:val="en-US"/>
        </w:rPr>
      </w:pPr>
      <w:r w:rsidRPr="0044560B">
        <w:rPr>
          <w:lang w:val="en-US"/>
        </w:rPr>
        <w:t>Final Project Conference for the launching of the internationalization and the digital humanities platforms</w:t>
      </w:r>
    </w:p>
    <w:p w14:paraId="057C9DB5" w14:textId="77777777" w:rsidR="00AE604C" w:rsidRPr="0044560B" w:rsidRDefault="00AE604C" w:rsidP="0044560B">
      <w:pPr>
        <w:pStyle w:val="PargrafodaLista"/>
        <w:numPr>
          <w:ilvl w:val="1"/>
          <w:numId w:val="17"/>
        </w:numPr>
        <w:spacing w:before="60" w:after="60" w:line="216" w:lineRule="auto"/>
        <w:rPr>
          <w:lang w:val="en-US"/>
        </w:rPr>
      </w:pPr>
      <w:r w:rsidRPr="0044560B">
        <w:rPr>
          <w:lang w:val="en-US"/>
        </w:rPr>
        <w:t>Final reports</w:t>
      </w:r>
    </w:p>
    <w:p w14:paraId="54156FCD" w14:textId="747347B9" w:rsidR="00AE604C" w:rsidRPr="0044560B" w:rsidRDefault="00AE604C" w:rsidP="0044560B">
      <w:pPr>
        <w:pStyle w:val="PargrafodaLista"/>
        <w:numPr>
          <w:ilvl w:val="1"/>
          <w:numId w:val="17"/>
        </w:numPr>
        <w:spacing w:before="60" w:after="60" w:line="216" w:lineRule="auto"/>
        <w:rPr>
          <w:b/>
          <w:lang w:val="en-US"/>
        </w:rPr>
      </w:pPr>
      <w:r w:rsidRPr="0044560B">
        <w:rPr>
          <w:lang w:val="en-US"/>
        </w:rPr>
        <w:t>Dissemination of the outcomes</w:t>
      </w:r>
    </w:p>
    <w:p w14:paraId="1DBB7911" w14:textId="5041861C" w:rsidR="00AE604C" w:rsidRPr="0044560B" w:rsidRDefault="00AE604C" w:rsidP="0038002B">
      <w:pPr>
        <w:spacing w:before="60" w:after="60" w:line="216" w:lineRule="auto"/>
        <w:rPr>
          <w:lang w:val="en-US"/>
        </w:rPr>
      </w:pPr>
      <w:r w:rsidRPr="0038002B">
        <w:rPr>
          <w:lang w:val="en-US"/>
        </w:rPr>
        <w:t xml:space="preserve">The intended products consist on the development and promotion of a tool to support the monitoring and assessment of the internationalization plans, together with the establishment of </w:t>
      </w:r>
      <w:proofErr w:type="spellStart"/>
      <w:r w:rsidRPr="0038002B">
        <w:rPr>
          <w:lang w:val="en-US"/>
        </w:rPr>
        <w:t>and</w:t>
      </w:r>
      <w:proofErr w:type="spellEnd"/>
      <w:r w:rsidRPr="0038002B">
        <w:rPr>
          <w:lang w:val="en-US"/>
        </w:rPr>
        <w:t xml:space="preserve"> international network to qualify research, teaching, social impact and employability.</w:t>
      </w:r>
    </w:p>
    <w:p w14:paraId="3C2055FF" w14:textId="77777777" w:rsidR="00AE604C" w:rsidRPr="0038002B" w:rsidRDefault="00AE604C" w:rsidP="0038002B">
      <w:pPr>
        <w:spacing w:before="60" w:after="60" w:line="216" w:lineRule="auto"/>
        <w:rPr>
          <w:b/>
          <w:lang w:val="en-US"/>
        </w:rPr>
      </w:pPr>
    </w:p>
    <w:p w14:paraId="3F8FE2CA" w14:textId="7D528EA9" w:rsidR="00AE604C" w:rsidRPr="0038002B" w:rsidRDefault="00FA09E1" w:rsidP="0038002B">
      <w:pPr>
        <w:spacing w:before="60" w:after="60" w:line="216" w:lineRule="auto"/>
        <w:rPr>
          <w:b/>
          <w:lang w:val="en-US"/>
        </w:rPr>
      </w:pPr>
      <w:r w:rsidRPr="0038002B">
        <w:rPr>
          <w:b/>
          <w:lang w:val="en-US"/>
        </w:rPr>
        <w:t xml:space="preserve">DETAILED PROPOSAL </w:t>
      </w:r>
    </w:p>
    <w:p w14:paraId="213D2518" w14:textId="77777777" w:rsidR="00AE604C" w:rsidRPr="0038002B" w:rsidRDefault="00AE604C" w:rsidP="0038002B">
      <w:pPr>
        <w:spacing w:before="60" w:after="60" w:line="216" w:lineRule="auto"/>
        <w:rPr>
          <w:color w:val="100F0D"/>
          <w:lang w:val="en-US"/>
        </w:rPr>
      </w:pPr>
      <w:r w:rsidRPr="0038002B">
        <w:rPr>
          <w:color w:val="100F0D"/>
          <w:lang w:val="en-US"/>
        </w:rPr>
        <w:t>Integrate internationalized teams from UFPR, Paraná Universities and Ulster to consolidate and expand research practices based on methods, forms of work, instruments and digital environments.</w:t>
      </w:r>
    </w:p>
    <w:p w14:paraId="1794E14A" w14:textId="652FA3AB" w:rsidR="00AE604C" w:rsidRPr="0038002B" w:rsidRDefault="00AE604C" w:rsidP="0038002B">
      <w:pPr>
        <w:spacing w:before="60" w:after="60" w:line="216" w:lineRule="auto"/>
        <w:rPr>
          <w:color w:val="100F0D"/>
          <w:lang w:val="en-US"/>
        </w:rPr>
      </w:pPr>
      <w:r w:rsidRPr="0038002B">
        <w:rPr>
          <w:color w:val="100F0D"/>
          <w:lang w:val="en-US"/>
        </w:rPr>
        <w:t>Develop a systematic way to plan, support, monitor and evaluate the internationalization plans.</w:t>
      </w:r>
    </w:p>
    <w:p w14:paraId="45939EE3" w14:textId="77777777" w:rsidR="00AE604C" w:rsidRPr="0038002B" w:rsidRDefault="00AE604C" w:rsidP="0044560B">
      <w:pPr>
        <w:widowControl/>
        <w:numPr>
          <w:ilvl w:val="0"/>
          <w:numId w:val="18"/>
        </w:numPr>
        <w:tabs>
          <w:tab w:val="clear" w:pos="709"/>
        </w:tabs>
        <w:suppressAutoHyphens w:val="0"/>
        <w:spacing w:before="60" w:after="60" w:line="216" w:lineRule="auto"/>
      </w:pPr>
      <w:proofErr w:type="spellStart"/>
      <w:r w:rsidRPr="0038002B">
        <w:rPr>
          <w:b/>
        </w:rPr>
        <w:t>Methodology</w:t>
      </w:r>
      <w:proofErr w:type="spellEnd"/>
    </w:p>
    <w:p w14:paraId="4B433D7C" w14:textId="77777777" w:rsidR="00AE604C" w:rsidRPr="0044560B" w:rsidRDefault="00AE604C" w:rsidP="0044560B">
      <w:pPr>
        <w:pStyle w:val="PargrafodaLista"/>
        <w:numPr>
          <w:ilvl w:val="1"/>
          <w:numId w:val="18"/>
        </w:numPr>
        <w:spacing w:before="60" w:after="60" w:line="216" w:lineRule="auto"/>
        <w:rPr>
          <w:lang w:val="en-US"/>
        </w:rPr>
      </w:pPr>
      <w:r w:rsidRPr="0044560B">
        <w:rPr>
          <w:lang w:val="en-US"/>
        </w:rPr>
        <w:t xml:space="preserve">Explain the rationale and provide details on how you intend to conduct the project, including the development of implementation and monitoring tools to support and measure the </w:t>
      </w:r>
      <w:proofErr w:type="spellStart"/>
      <w:r w:rsidRPr="0044560B">
        <w:rPr>
          <w:lang w:val="en-US"/>
        </w:rPr>
        <w:t>internationalisation</w:t>
      </w:r>
      <w:proofErr w:type="spellEnd"/>
      <w:r w:rsidRPr="0044560B">
        <w:rPr>
          <w:lang w:val="en-US"/>
        </w:rPr>
        <w:t xml:space="preserve"> plans.</w:t>
      </w:r>
    </w:p>
    <w:p w14:paraId="603D2010" w14:textId="77777777" w:rsidR="00AE604C" w:rsidRPr="0038002B" w:rsidRDefault="00AE604C" w:rsidP="0044560B">
      <w:pPr>
        <w:spacing w:before="120" w:after="60" w:line="216" w:lineRule="auto"/>
        <w:rPr>
          <w:color w:val="100F0D"/>
          <w:lang w:val="en-US"/>
        </w:rPr>
      </w:pPr>
      <w:r w:rsidRPr="0038002B">
        <w:rPr>
          <w:lang w:val="en-US"/>
        </w:rPr>
        <w:t xml:space="preserve">The project will consist of </w:t>
      </w:r>
      <w:r w:rsidRPr="0038002B">
        <w:rPr>
          <w:color w:val="100F0D"/>
          <w:lang w:val="en-US"/>
        </w:rPr>
        <w:t>workshops that will be organized throughout 18 months each with a different focus.</w:t>
      </w:r>
    </w:p>
    <w:p w14:paraId="2403FED3" w14:textId="77777777" w:rsidR="00AE604C" w:rsidRPr="0038002B" w:rsidRDefault="00AE604C" w:rsidP="0038002B">
      <w:pPr>
        <w:spacing w:before="60" w:after="60" w:line="216" w:lineRule="auto"/>
        <w:rPr>
          <w:color w:val="100F0D"/>
          <w:lang w:val="en-US"/>
        </w:rPr>
      </w:pPr>
      <w:r w:rsidRPr="0038002B">
        <w:rPr>
          <w:color w:val="100F0D"/>
          <w:lang w:val="en-US"/>
        </w:rPr>
        <w:t xml:space="preserve">Firstly, together with the head of the international officers and deans for research and graduate programs to evaluate and improve, as much as possible, both the overall internationalization plans of the universities and the alignment to the goals of this project, considering the expertise of UFPR, awarded by CAPES Print, and Ulster University. Having the internationalization plans aligned to Parana State goals and local needs, it is expected internationalization to play the main role for the qualification of higher education besides ensuring cultural, social and economic development. The workshops will be organized having in mind both top-down and bottom-up approaches. </w:t>
      </w:r>
    </w:p>
    <w:p w14:paraId="4853A58A" w14:textId="77777777" w:rsidR="00AE604C" w:rsidRPr="0038002B" w:rsidRDefault="00AE604C" w:rsidP="0038002B">
      <w:pPr>
        <w:spacing w:before="60" w:after="60" w:line="216" w:lineRule="auto"/>
        <w:rPr>
          <w:color w:val="100F0D"/>
          <w:lang w:val="en-US"/>
        </w:rPr>
      </w:pPr>
      <w:r w:rsidRPr="0038002B">
        <w:rPr>
          <w:color w:val="100F0D"/>
          <w:lang w:val="en-US"/>
        </w:rPr>
        <w:t>Secondly, after having selected the participant universities researchers from the Business, Arts, Humanities and Social Sciences, as well as Innovation areas, workshops will be organized to jointly better discuss the standards and criteria for planning, monitoring, implementation, evaluation and outcomes of the research themes and projects definition. Those criteria will serve as a basis for the online platform, to be designed to better support the creation of new inclusive arrangements of research and innovation in the humanities. The researchers will be selected according to their potential and availability for participation, as well as their expertise on the field.</w:t>
      </w:r>
    </w:p>
    <w:p w14:paraId="4C028483" w14:textId="77777777" w:rsidR="00AE604C" w:rsidRPr="0038002B" w:rsidRDefault="00AE604C" w:rsidP="0038002B">
      <w:pPr>
        <w:spacing w:before="60" w:after="60" w:line="216" w:lineRule="auto"/>
        <w:rPr>
          <w:color w:val="100F0D"/>
          <w:lang w:val="en-US"/>
        </w:rPr>
      </w:pPr>
      <w:r w:rsidRPr="0038002B">
        <w:rPr>
          <w:color w:val="100F0D"/>
          <w:lang w:val="en-US"/>
        </w:rPr>
        <w:t xml:space="preserve">Thirdly, the network of researchers will be defined according to the research themes established in collaboration for capacity building workshops  and other events will be organized to: 1) media capacity building of the researchers, 2) digital capacity building of the researchers, 3) linguistic capacity building of the researchers, 4) organization of the digital infrastructure for the universities, with special attention to the libraries and computer centers/innovation centers and agencies, 5) organization and cataloguing standardization of documents, objects and data, from different languages, of the researchers' common interests, according to the researchers' question needs, 6) integration of the researchers and digital documents to research networks and digital infrastructure in international level. </w:t>
      </w:r>
    </w:p>
    <w:p w14:paraId="17A26637" w14:textId="77777777" w:rsidR="00AE604C" w:rsidRPr="0038002B" w:rsidRDefault="00AE604C" w:rsidP="0038002B">
      <w:pPr>
        <w:spacing w:before="60" w:after="60" w:line="216" w:lineRule="auto"/>
        <w:rPr>
          <w:color w:val="100F0D"/>
          <w:lang w:val="en-US"/>
        </w:rPr>
      </w:pPr>
    </w:p>
    <w:p w14:paraId="4C38108A" w14:textId="77777777" w:rsidR="00AE604C" w:rsidRPr="0038002B" w:rsidRDefault="00AE604C" w:rsidP="0044560B">
      <w:pPr>
        <w:spacing w:before="60" w:after="120" w:line="216" w:lineRule="auto"/>
        <w:rPr>
          <w:color w:val="100F0D"/>
          <w:lang w:val="en-US"/>
        </w:rPr>
      </w:pPr>
      <w:r w:rsidRPr="0038002B">
        <w:rPr>
          <w:color w:val="100F0D"/>
          <w:lang w:val="en-US"/>
        </w:rPr>
        <w:t>The first measures of success that will be considered and evaluated after every workshop will aim to provide a good understanding on the progress of the project and its impact. Aside from measures that will be established in the second workshop delivered, the overall impact of the project will have in mind the following metrics:</w:t>
      </w:r>
    </w:p>
    <w:p w14:paraId="1D66CFD0" w14:textId="77777777" w:rsidR="00AE604C" w:rsidRPr="0044560B" w:rsidRDefault="00AE604C" w:rsidP="0044560B">
      <w:pPr>
        <w:pStyle w:val="PargrafodaLista"/>
        <w:numPr>
          <w:ilvl w:val="0"/>
          <w:numId w:val="18"/>
        </w:numPr>
        <w:spacing w:before="60" w:after="60" w:line="216" w:lineRule="auto"/>
        <w:rPr>
          <w:bCs/>
          <w:color w:val="100F0D"/>
          <w:u w:val="single"/>
          <w:lang w:val="en-US"/>
        </w:rPr>
      </w:pPr>
      <w:r w:rsidRPr="0044560B">
        <w:rPr>
          <w:bCs/>
          <w:color w:val="100F0D"/>
          <w:u w:val="single"/>
          <w:lang w:val="en-US"/>
        </w:rPr>
        <w:lastRenderedPageBreak/>
        <w:t>Overall project metrics:</w:t>
      </w:r>
    </w:p>
    <w:p w14:paraId="0C3F0F1F" w14:textId="6A7FB9CF" w:rsidR="00AE604C" w:rsidRPr="0044560B" w:rsidRDefault="00AE604C" w:rsidP="0044560B">
      <w:pPr>
        <w:pStyle w:val="PargrafodaLista"/>
        <w:numPr>
          <w:ilvl w:val="1"/>
          <w:numId w:val="18"/>
        </w:numPr>
        <w:spacing w:before="60" w:after="60" w:line="216" w:lineRule="auto"/>
        <w:rPr>
          <w:color w:val="100F0D"/>
          <w:lang w:val="en-US"/>
        </w:rPr>
      </w:pPr>
      <w:r w:rsidRPr="0044560B">
        <w:rPr>
          <w:color w:val="100F0D"/>
          <w:lang w:val="en-US"/>
        </w:rPr>
        <w:t>Research output - Number of new projects established through the workshops</w:t>
      </w:r>
    </w:p>
    <w:p w14:paraId="6A33C059" w14:textId="4714254F" w:rsidR="00AE604C" w:rsidRPr="0044560B" w:rsidRDefault="00AE604C" w:rsidP="0044560B">
      <w:pPr>
        <w:pStyle w:val="PargrafodaLista"/>
        <w:numPr>
          <w:ilvl w:val="1"/>
          <w:numId w:val="18"/>
        </w:numPr>
        <w:spacing w:before="60" w:after="60" w:line="216" w:lineRule="auto"/>
        <w:rPr>
          <w:color w:val="100F0D"/>
          <w:lang w:val="en-US"/>
        </w:rPr>
      </w:pPr>
      <w:r w:rsidRPr="0044560B">
        <w:rPr>
          <w:color w:val="100F0D"/>
          <w:lang w:val="en-US"/>
        </w:rPr>
        <w:t>Research output - Publications at the end of the project</w:t>
      </w:r>
    </w:p>
    <w:p w14:paraId="5E66F6FD" w14:textId="7A58D9AD" w:rsidR="00AE604C" w:rsidRPr="0044560B" w:rsidRDefault="00AE604C" w:rsidP="0044560B">
      <w:pPr>
        <w:pStyle w:val="PargrafodaLista"/>
        <w:numPr>
          <w:ilvl w:val="1"/>
          <w:numId w:val="18"/>
        </w:numPr>
        <w:spacing w:before="60" w:after="60" w:line="216" w:lineRule="auto"/>
        <w:rPr>
          <w:color w:val="100F0D"/>
          <w:lang w:val="en-US"/>
        </w:rPr>
      </w:pPr>
      <w:r w:rsidRPr="0044560B">
        <w:rPr>
          <w:color w:val="100F0D"/>
          <w:lang w:val="en-US"/>
        </w:rPr>
        <w:t xml:space="preserve">Research student satisfaction </w:t>
      </w:r>
    </w:p>
    <w:p w14:paraId="2F1E2DE4" w14:textId="35CD8A63" w:rsidR="00AE604C" w:rsidRPr="0044560B" w:rsidRDefault="00AE604C" w:rsidP="0044560B">
      <w:pPr>
        <w:pStyle w:val="PargrafodaLista"/>
        <w:numPr>
          <w:ilvl w:val="1"/>
          <w:numId w:val="18"/>
        </w:numPr>
        <w:spacing w:before="60" w:after="60" w:line="216" w:lineRule="auto"/>
        <w:rPr>
          <w:color w:val="100F0D"/>
          <w:lang w:val="en-US"/>
        </w:rPr>
      </w:pPr>
      <w:r w:rsidRPr="0044560B">
        <w:rPr>
          <w:color w:val="100F0D"/>
          <w:lang w:val="en-US"/>
        </w:rPr>
        <w:t xml:space="preserve">Progression and completion rate of PhD students (employability and student progression)  </w:t>
      </w:r>
    </w:p>
    <w:p w14:paraId="33D33F79" w14:textId="26E0B6C7" w:rsidR="00AE604C" w:rsidRPr="0044560B" w:rsidRDefault="00AE604C" w:rsidP="0044560B">
      <w:pPr>
        <w:pStyle w:val="PargrafodaLista"/>
        <w:numPr>
          <w:ilvl w:val="1"/>
          <w:numId w:val="18"/>
        </w:numPr>
        <w:spacing w:before="60" w:after="60" w:line="216" w:lineRule="auto"/>
        <w:rPr>
          <w:color w:val="100F0D"/>
          <w:lang w:val="en-US"/>
        </w:rPr>
      </w:pPr>
      <w:r w:rsidRPr="0044560B">
        <w:rPr>
          <w:color w:val="100F0D"/>
          <w:lang w:val="en-US"/>
        </w:rPr>
        <w:t xml:space="preserve">Number of additional visits for project completion/research purposes planned and delivered  </w:t>
      </w:r>
    </w:p>
    <w:p w14:paraId="014A663B" w14:textId="0516D16F" w:rsidR="00AE604C" w:rsidRPr="0044560B" w:rsidRDefault="00AE604C" w:rsidP="0044560B">
      <w:pPr>
        <w:pStyle w:val="PargrafodaLista"/>
        <w:numPr>
          <w:ilvl w:val="1"/>
          <w:numId w:val="18"/>
        </w:numPr>
        <w:spacing w:before="60" w:after="60" w:line="216" w:lineRule="auto"/>
        <w:rPr>
          <w:color w:val="100F0D"/>
          <w:lang w:val="en-US"/>
        </w:rPr>
      </w:pPr>
      <w:r w:rsidRPr="0044560B">
        <w:rPr>
          <w:color w:val="100F0D"/>
          <w:lang w:val="en-US"/>
        </w:rPr>
        <w:t>Number and value of nationally and internationally competitive grant income</w:t>
      </w:r>
    </w:p>
    <w:p w14:paraId="1E408A9A" w14:textId="77777777" w:rsidR="00AE604C" w:rsidRPr="0044560B" w:rsidRDefault="00AE604C" w:rsidP="0038002B">
      <w:pPr>
        <w:widowControl/>
        <w:numPr>
          <w:ilvl w:val="0"/>
          <w:numId w:val="7"/>
        </w:numPr>
        <w:tabs>
          <w:tab w:val="clear" w:pos="709"/>
        </w:tabs>
        <w:suppressAutoHyphens w:val="0"/>
        <w:spacing w:before="60" w:after="60" w:line="216" w:lineRule="auto"/>
        <w:rPr>
          <w:bCs/>
          <w:u w:val="single"/>
        </w:rPr>
      </w:pPr>
      <w:proofErr w:type="spellStart"/>
      <w:r w:rsidRPr="0044560B">
        <w:rPr>
          <w:bCs/>
          <w:u w:val="single"/>
        </w:rPr>
        <w:t>Products</w:t>
      </w:r>
      <w:proofErr w:type="spellEnd"/>
      <w:r w:rsidRPr="0044560B">
        <w:rPr>
          <w:bCs/>
          <w:u w:val="single"/>
        </w:rPr>
        <w:t xml:space="preserve"> </w:t>
      </w:r>
      <w:proofErr w:type="spellStart"/>
      <w:r w:rsidRPr="0044560B">
        <w:rPr>
          <w:bCs/>
          <w:u w:val="single"/>
        </w:rPr>
        <w:t>of</w:t>
      </w:r>
      <w:proofErr w:type="spellEnd"/>
      <w:r w:rsidRPr="0044560B">
        <w:rPr>
          <w:bCs/>
          <w:u w:val="single"/>
        </w:rPr>
        <w:t xml:space="preserve"> </w:t>
      </w:r>
      <w:proofErr w:type="spellStart"/>
      <w:r w:rsidRPr="0044560B">
        <w:rPr>
          <w:bCs/>
          <w:u w:val="single"/>
        </w:rPr>
        <w:t>the</w:t>
      </w:r>
      <w:proofErr w:type="spellEnd"/>
      <w:r w:rsidRPr="0044560B">
        <w:rPr>
          <w:bCs/>
          <w:u w:val="single"/>
        </w:rPr>
        <w:t xml:space="preserve"> </w:t>
      </w:r>
      <w:proofErr w:type="spellStart"/>
      <w:r w:rsidRPr="0044560B">
        <w:rPr>
          <w:bCs/>
          <w:u w:val="single"/>
        </w:rPr>
        <w:t>project</w:t>
      </w:r>
      <w:proofErr w:type="spellEnd"/>
    </w:p>
    <w:p w14:paraId="23BEAB34" w14:textId="62126911" w:rsidR="00AE604C" w:rsidRPr="0044560B" w:rsidRDefault="00AE604C" w:rsidP="0038002B">
      <w:pPr>
        <w:pStyle w:val="PargrafodaLista"/>
        <w:numPr>
          <w:ilvl w:val="1"/>
          <w:numId w:val="7"/>
        </w:numPr>
        <w:spacing w:before="60" w:after="60" w:line="216" w:lineRule="auto"/>
        <w:rPr>
          <w:lang w:val="en-US"/>
        </w:rPr>
      </w:pPr>
      <w:r w:rsidRPr="0044560B">
        <w:rPr>
          <w:lang w:val="en-US"/>
        </w:rPr>
        <w:t>Explain the expected products of the project.</w:t>
      </w:r>
    </w:p>
    <w:p w14:paraId="64BAA592" w14:textId="77559966" w:rsidR="00AE604C" w:rsidRPr="0044560B" w:rsidRDefault="00AE604C" w:rsidP="0044560B">
      <w:pPr>
        <w:pStyle w:val="PargrafodaLista"/>
        <w:numPr>
          <w:ilvl w:val="1"/>
          <w:numId w:val="7"/>
        </w:numPr>
        <w:spacing w:before="60" w:after="60" w:line="216" w:lineRule="auto"/>
        <w:rPr>
          <w:color w:val="333333"/>
          <w:highlight w:val="white"/>
          <w:lang w:val="en-US"/>
        </w:rPr>
      </w:pPr>
      <w:r w:rsidRPr="0044560B">
        <w:rPr>
          <w:color w:val="333333"/>
          <w:highlight w:val="white"/>
          <w:lang w:val="en-US"/>
        </w:rPr>
        <w:t>Development of digital networks for scientific cooperation and knowledge management, as well as a digital platform for the monitoring of the internationalization plans.</w:t>
      </w:r>
    </w:p>
    <w:p w14:paraId="676EB2A8" w14:textId="1A06A808" w:rsidR="00AE604C" w:rsidRPr="0044560B" w:rsidRDefault="00AE604C" w:rsidP="0044560B">
      <w:pPr>
        <w:pStyle w:val="PargrafodaLista"/>
        <w:numPr>
          <w:ilvl w:val="1"/>
          <w:numId w:val="7"/>
        </w:numPr>
        <w:spacing w:before="60" w:after="60" w:line="216" w:lineRule="auto"/>
        <w:rPr>
          <w:color w:val="333333"/>
          <w:highlight w:val="white"/>
          <w:lang w:val="en-US"/>
        </w:rPr>
      </w:pPr>
      <w:r w:rsidRPr="0044560B">
        <w:rPr>
          <w:color w:val="333333"/>
          <w:highlight w:val="white"/>
          <w:lang w:val="en-US"/>
        </w:rPr>
        <w:t>Development of an employability strategy that increases students’ skills and facilitates job attainment (mainly in the research sector but also outside)</w:t>
      </w:r>
    </w:p>
    <w:p w14:paraId="1CC8CCAC" w14:textId="79FD79EC" w:rsidR="00AE604C" w:rsidRPr="0044560B" w:rsidRDefault="00AE604C" w:rsidP="0044560B">
      <w:pPr>
        <w:pStyle w:val="PargrafodaLista"/>
        <w:numPr>
          <w:ilvl w:val="1"/>
          <w:numId w:val="7"/>
        </w:numPr>
        <w:spacing w:before="60" w:after="60" w:line="216" w:lineRule="auto"/>
        <w:rPr>
          <w:lang w:val="en-US"/>
        </w:rPr>
      </w:pPr>
      <w:r w:rsidRPr="0044560B">
        <w:rPr>
          <w:lang w:val="en-US"/>
        </w:rPr>
        <w:t xml:space="preserve">Embed our researchers and their impactful research into the classroom environment, to shape and influence the teaching </w:t>
      </w:r>
      <w:proofErr w:type="spellStart"/>
      <w:r w:rsidRPr="0044560B">
        <w:rPr>
          <w:lang w:val="en-US"/>
        </w:rPr>
        <w:t>programmes</w:t>
      </w:r>
      <w:proofErr w:type="spellEnd"/>
      <w:r w:rsidRPr="0044560B">
        <w:rPr>
          <w:lang w:val="en-US"/>
        </w:rPr>
        <w:t xml:space="preserve"> of the Universities. </w:t>
      </w:r>
    </w:p>
    <w:p w14:paraId="6DCE8BA7" w14:textId="0CB7E35C" w:rsidR="00AE604C" w:rsidRPr="0044560B" w:rsidRDefault="00AE604C" w:rsidP="0044560B">
      <w:pPr>
        <w:pStyle w:val="PargrafodaLista"/>
        <w:numPr>
          <w:ilvl w:val="1"/>
          <w:numId w:val="7"/>
        </w:numPr>
        <w:spacing w:before="60" w:after="60" w:line="216" w:lineRule="auto"/>
        <w:rPr>
          <w:lang w:val="en-US"/>
        </w:rPr>
      </w:pPr>
      <w:r w:rsidRPr="0044560B">
        <w:rPr>
          <w:color w:val="333333"/>
          <w:highlight w:val="white"/>
          <w:lang w:val="en-US"/>
        </w:rPr>
        <w:t>Increased pride, staff satisfaction and well-being.</w:t>
      </w:r>
    </w:p>
    <w:p w14:paraId="27D06DBF" w14:textId="77777777" w:rsidR="00AE604C" w:rsidRPr="0038002B" w:rsidRDefault="00AE604C" w:rsidP="0038002B">
      <w:pPr>
        <w:widowControl/>
        <w:numPr>
          <w:ilvl w:val="0"/>
          <w:numId w:val="6"/>
        </w:numPr>
        <w:tabs>
          <w:tab w:val="clear" w:pos="709"/>
        </w:tabs>
        <w:suppressAutoHyphens w:val="0"/>
        <w:spacing w:before="60" w:after="60" w:line="216" w:lineRule="auto"/>
      </w:pPr>
      <w:r w:rsidRPr="0038002B">
        <w:rPr>
          <w:b/>
        </w:rPr>
        <w:t xml:space="preserve">Project </w:t>
      </w:r>
      <w:proofErr w:type="spellStart"/>
      <w:r w:rsidRPr="0038002B">
        <w:rPr>
          <w:b/>
        </w:rPr>
        <w:t>context</w:t>
      </w:r>
      <w:proofErr w:type="spellEnd"/>
    </w:p>
    <w:p w14:paraId="020EF768" w14:textId="77777777" w:rsidR="00AE604C" w:rsidRPr="0044560B" w:rsidRDefault="00AE604C" w:rsidP="0044560B">
      <w:pPr>
        <w:pStyle w:val="PargrafodaLista"/>
        <w:numPr>
          <w:ilvl w:val="1"/>
          <w:numId w:val="6"/>
        </w:numPr>
        <w:spacing w:before="60" w:after="60" w:line="216" w:lineRule="auto"/>
        <w:rPr>
          <w:lang w:val="en-US"/>
        </w:rPr>
      </w:pPr>
      <w:r w:rsidRPr="0044560B">
        <w:rPr>
          <w:lang w:val="en-US"/>
        </w:rPr>
        <w:t xml:space="preserve">Explain how the project supports the HE </w:t>
      </w:r>
      <w:proofErr w:type="spellStart"/>
      <w:r w:rsidRPr="0044560B">
        <w:rPr>
          <w:lang w:val="en-US"/>
        </w:rPr>
        <w:t>internationalisation</w:t>
      </w:r>
      <w:proofErr w:type="spellEnd"/>
      <w:r w:rsidRPr="0044560B">
        <w:rPr>
          <w:lang w:val="en-US"/>
        </w:rPr>
        <w:t xml:space="preserve"> plans’ implementation.</w:t>
      </w:r>
    </w:p>
    <w:p w14:paraId="18EC998F" w14:textId="77777777" w:rsidR="00AE604C" w:rsidRPr="0038002B" w:rsidRDefault="00AE604C" w:rsidP="0044560B">
      <w:pPr>
        <w:spacing w:before="120" w:after="60" w:line="216" w:lineRule="auto"/>
        <w:ind w:left="720"/>
        <w:rPr>
          <w:color w:val="100F0D"/>
          <w:lang w:val="en-US"/>
        </w:rPr>
      </w:pPr>
      <w:r w:rsidRPr="0038002B">
        <w:rPr>
          <w:lang w:val="en-US"/>
        </w:rPr>
        <w:t xml:space="preserve">This project considers the building of a network of researchers to work together with the same aim to support the implementation of the internationalization plans of the Universities considering the expertise of both Ulster University and UFPR. </w:t>
      </w:r>
      <w:r w:rsidRPr="0038002B">
        <w:rPr>
          <w:color w:val="100F0D"/>
          <w:lang w:val="en-US"/>
        </w:rPr>
        <w:t xml:space="preserve">UFPR is a center of reference for humanities innovation, with strong integration with the international scene through digital environments. Because of that the project </w:t>
      </w:r>
      <w:proofErr w:type="spellStart"/>
      <w:r w:rsidRPr="0038002B">
        <w:rPr>
          <w:color w:val="100F0D"/>
          <w:lang w:val="en-US"/>
        </w:rPr>
        <w:t>SmartMinds</w:t>
      </w:r>
      <w:proofErr w:type="spellEnd"/>
      <w:r w:rsidRPr="0038002B">
        <w:rPr>
          <w:color w:val="100F0D"/>
          <w:lang w:val="en-US"/>
        </w:rPr>
        <w:t xml:space="preserve"> is one of the 16 projects approved to be at </w:t>
      </w:r>
      <w:proofErr w:type="spellStart"/>
      <w:r w:rsidRPr="0038002B">
        <w:rPr>
          <w:color w:val="100F0D"/>
          <w:lang w:val="en-US"/>
        </w:rPr>
        <w:t>CAPESPrint</w:t>
      </w:r>
      <w:proofErr w:type="spellEnd"/>
      <w:r w:rsidRPr="0038002B">
        <w:rPr>
          <w:color w:val="100F0D"/>
          <w:lang w:val="en-US"/>
        </w:rPr>
        <w:t xml:space="preserve">. As </w:t>
      </w:r>
      <w:proofErr w:type="gramStart"/>
      <w:r w:rsidRPr="0038002B">
        <w:rPr>
          <w:color w:val="100F0D"/>
          <w:lang w:val="en-US"/>
        </w:rPr>
        <w:t>innovation,  entrepreneurship</w:t>
      </w:r>
      <w:proofErr w:type="gramEnd"/>
      <w:r w:rsidRPr="0038002B">
        <w:rPr>
          <w:color w:val="100F0D"/>
          <w:lang w:val="en-US"/>
        </w:rPr>
        <w:t>, knowledge management and research are key factors to all Paraná Universities were welcomed by UFPR and Ulster to integrate the proposal due to the Universities representability and impact in the State. Also, the creation of this network will better support the qualification of the internationalization plans and create a sustainability process for research innovation.</w:t>
      </w:r>
    </w:p>
    <w:p w14:paraId="47CBD525" w14:textId="77777777" w:rsidR="00AE604C" w:rsidRPr="0038002B" w:rsidRDefault="00AE604C" w:rsidP="0038002B">
      <w:pPr>
        <w:spacing w:before="60" w:after="60" w:line="216" w:lineRule="auto"/>
        <w:ind w:left="720"/>
        <w:rPr>
          <w:color w:val="100F0D"/>
          <w:lang w:val="en-US"/>
        </w:rPr>
      </w:pPr>
      <w:r w:rsidRPr="0038002B">
        <w:rPr>
          <w:color w:val="100F0D"/>
          <w:lang w:val="en-US"/>
        </w:rPr>
        <w:t xml:space="preserve">In addition to supporting the </w:t>
      </w:r>
      <w:proofErr w:type="spellStart"/>
      <w:r w:rsidRPr="0038002B">
        <w:rPr>
          <w:color w:val="100F0D"/>
          <w:lang w:val="en-US"/>
        </w:rPr>
        <w:t>internationalisation</w:t>
      </w:r>
      <w:proofErr w:type="spellEnd"/>
      <w:r w:rsidRPr="0038002B">
        <w:rPr>
          <w:color w:val="100F0D"/>
          <w:lang w:val="en-US"/>
        </w:rPr>
        <w:t xml:space="preserve"> agenda for research, this project will have a large impact on student employability, especially PhD and Post-Doctoral students across partner universities in this project. Being given the opportunity and knowledge to participate in a large </w:t>
      </w:r>
      <w:proofErr w:type="spellStart"/>
      <w:r w:rsidRPr="0038002B">
        <w:rPr>
          <w:color w:val="100F0D"/>
          <w:lang w:val="en-US"/>
        </w:rPr>
        <w:t>programme</w:t>
      </w:r>
      <w:proofErr w:type="spellEnd"/>
      <w:r w:rsidRPr="0038002B">
        <w:rPr>
          <w:color w:val="100F0D"/>
          <w:lang w:val="en-US"/>
        </w:rPr>
        <w:t>, students would increase their employability through gaining new skills and experience in their respective research fields.</w:t>
      </w:r>
    </w:p>
    <w:p w14:paraId="71BCD03E" w14:textId="77777777" w:rsidR="00AE604C" w:rsidRPr="0038002B" w:rsidRDefault="00AE604C" w:rsidP="0038002B">
      <w:pPr>
        <w:spacing w:before="60" w:after="60" w:line="216" w:lineRule="auto"/>
        <w:ind w:left="720"/>
        <w:rPr>
          <w:lang w:val="en-US"/>
        </w:rPr>
      </w:pPr>
    </w:p>
    <w:p w14:paraId="738DD8A0" w14:textId="77777777" w:rsidR="00AE604C" w:rsidRPr="0038002B" w:rsidRDefault="00AE604C" w:rsidP="0038002B">
      <w:pPr>
        <w:shd w:val="clear" w:color="auto" w:fill="FFFFFF"/>
        <w:spacing w:before="60" w:after="60" w:line="216" w:lineRule="auto"/>
        <w:rPr>
          <w:lang w:val="en-US"/>
        </w:rPr>
      </w:pPr>
    </w:p>
    <w:p w14:paraId="148F023A" w14:textId="5F5782FF" w:rsidR="00AE604C" w:rsidRPr="0038002B" w:rsidRDefault="00AE604C" w:rsidP="0044560B">
      <w:pPr>
        <w:spacing w:before="60" w:after="60" w:line="216" w:lineRule="auto"/>
        <w:rPr>
          <w:lang w:val="en-US"/>
        </w:rPr>
      </w:pPr>
      <w:r w:rsidRPr="0038002B">
        <w:rPr>
          <w:lang w:val="en-US"/>
        </w:rPr>
        <w:t xml:space="preserve"> </w:t>
      </w:r>
    </w:p>
    <w:p w14:paraId="4D552A89" w14:textId="77777777" w:rsidR="00AE604C" w:rsidRPr="0038002B" w:rsidRDefault="00AE604C" w:rsidP="0038002B">
      <w:pPr>
        <w:pStyle w:val="Corpodetexto"/>
        <w:spacing w:before="60" w:after="60" w:line="216" w:lineRule="auto"/>
        <w:rPr>
          <w:lang w:val="en-US"/>
        </w:rPr>
      </w:pPr>
    </w:p>
    <w:p w14:paraId="574D9DD7" w14:textId="77777777" w:rsidR="00AE604C" w:rsidRPr="0038002B" w:rsidRDefault="00AE604C" w:rsidP="0038002B">
      <w:pPr>
        <w:pStyle w:val="Corpodetexto"/>
        <w:spacing w:before="60" w:after="60" w:line="216" w:lineRule="auto"/>
        <w:rPr>
          <w:lang w:val="en-US"/>
        </w:rPr>
      </w:pPr>
    </w:p>
    <w:p w14:paraId="57AD134D" w14:textId="77777777" w:rsidR="00AE604C" w:rsidRPr="0038002B" w:rsidRDefault="00AE604C" w:rsidP="0038002B">
      <w:pPr>
        <w:pStyle w:val="Corpodetexto"/>
        <w:spacing w:before="60" w:after="60" w:line="216" w:lineRule="auto"/>
        <w:rPr>
          <w:lang w:val="en-US"/>
        </w:rPr>
      </w:pPr>
    </w:p>
    <w:p w14:paraId="25CA54C7" w14:textId="77777777" w:rsidR="00AE604C" w:rsidRPr="0038002B" w:rsidRDefault="00AE604C" w:rsidP="0038002B">
      <w:pPr>
        <w:pStyle w:val="Corpodetexto"/>
        <w:spacing w:before="60" w:after="60" w:line="216" w:lineRule="auto"/>
        <w:rPr>
          <w:lang w:val="en-US"/>
        </w:rPr>
      </w:pPr>
    </w:p>
    <w:p w14:paraId="5E232E08" w14:textId="77777777" w:rsidR="00AE604C" w:rsidRPr="0038002B" w:rsidRDefault="00AE604C" w:rsidP="0038002B">
      <w:pPr>
        <w:pStyle w:val="Corpodetexto"/>
        <w:spacing w:before="60" w:after="60" w:line="216" w:lineRule="auto"/>
        <w:rPr>
          <w:lang w:val="en-US"/>
        </w:rPr>
      </w:pPr>
    </w:p>
    <w:p w14:paraId="06A9DDA6" w14:textId="77777777" w:rsidR="00AE604C" w:rsidRPr="0038002B" w:rsidRDefault="00AE604C" w:rsidP="0038002B">
      <w:pPr>
        <w:pStyle w:val="Corpodetexto"/>
        <w:spacing w:before="60" w:after="60" w:line="216" w:lineRule="auto"/>
        <w:rPr>
          <w:lang w:val="en-US"/>
        </w:rPr>
      </w:pPr>
    </w:p>
    <w:p w14:paraId="3DA8DCA2" w14:textId="77777777" w:rsidR="00AE604C" w:rsidRPr="0038002B" w:rsidRDefault="00AE604C" w:rsidP="0038002B">
      <w:pPr>
        <w:pStyle w:val="Corpodetexto"/>
        <w:spacing w:before="60" w:after="60" w:line="216" w:lineRule="auto"/>
        <w:rPr>
          <w:lang w:val="en-US"/>
        </w:rPr>
      </w:pPr>
    </w:p>
    <w:p w14:paraId="1224F697" w14:textId="77777777" w:rsidR="00AE604C" w:rsidRPr="0038002B" w:rsidRDefault="00AE604C" w:rsidP="0038002B">
      <w:pPr>
        <w:pStyle w:val="Corpodetexto"/>
        <w:spacing w:before="60" w:after="60" w:line="216" w:lineRule="auto"/>
        <w:rPr>
          <w:lang w:val="en-US"/>
        </w:rPr>
      </w:pPr>
    </w:p>
    <w:p w14:paraId="2F14BA20" w14:textId="77777777" w:rsidR="00AE604C" w:rsidRPr="0038002B" w:rsidRDefault="00AE604C" w:rsidP="0038002B">
      <w:pPr>
        <w:pStyle w:val="Corpodetexto"/>
        <w:spacing w:before="60" w:after="60" w:line="216" w:lineRule="auto"/>
        <w:rPr>
          <w:lang w:val="en-US"/>
        </w:rPr>
      </w:pPr>
    </w:p>
    <w:p w14:paraId="49352B1A" w14:textId="77777777" w:rsidR="00AE604C" w:rsidRPr="0038002B" w:rsidRDefault="00AE604C" w:rsidP="0038002B">
      <w:pPr>
        <w:pStyle w:val="Corpodetexto"/>
        <w:spacing w:before="60" w:after="60" w:line="216" w:lineRule="auto"/>
        <w:rPr>
          <w:lang w:val="en-US"/>
        </w:rPr>
      </w:pPr>
    </w:p>
    <w:p w14:paraId="17C3573E" w14:textId="77777777" w:rsidR="00AE604C" w:rsidRPr="0038002B" w:rsidRDefault="00AE604C" w:rsidP="0038002B">
      <w:pPr>
        <w:pStyle w:val="Corpodetexto"/>
        <w:spacing w:before="60" w:after="60" w:line="216" w:lineRule="auto"/>
        <w:rPr>
          <w:lang w:val="en-US"/>
        </w:rPr>
      </w:pPr>
    </w:p>
    <w:p w14:paraId="56C24521" w14:textId="77777777" w:rsidR="0044560B" w:rsidRDefault="0044560B">
      <w:pPr>
        <w:widowControl/>
        <w:tabs>
          <w:tab w:val="clear" w:pos="709"/>
        </w:tabs>
        <w:suppressAutoHyphens w:val="0"/>
        <w:spacing w:before="0" w:after="0" w:line="240" w:lineRule="auto"/>
        <w:jc w:val="left"/>
        <w:rPr>
          <w:rFonts w:cs="Arial"/>
          <w:b/>
          <w:bCs/>
          <w:color w:val="0070C0"/>
        </w:rPr>
      </w:pPr>
      <w:r>
        <w:br w:type="page"/>
      </w:r>
    </w:p>
    <w:p w14:paraId="45F604DE" w14:textId="784DABBC" w:rsidR="0044560B" w:rsidRPr="00FA09E1" w:rsidRDefault="0044560B" w:rsidP="0044560B">
      <w:pPr>
        <w:pStyle w:val="Subttulo"/>
        <w:spacing w:before="60" w:after="60" w:line="216" w:lineRule="auto"/>
        <w:jc w:val="center"/>
        <w:rPr>
          <w:b w:val="0"/>
          <w:sz w:val="22"/>
        </w:rPr>
      </w:pPr>
      <w:r w:rsidRPr="00FA09E1">
        <w:rPr>
          <w:sz w:val="22"/>
        </w:rPr>
        <w:lastRenderedPageBreak/>
        <w:t>CHAMADA PÚBLICA 15/2020 - PROGRAMA INSTITUCIONAL DE INTERNACIONALIZAÇÃO ULSTER / F</w:t>
      </w:r>
      <w:r>
        <w:rPr>
          <w:sz w:val="22"/>
        </w:rPr>
        <w:t>A</w:t>
      </w:r>
    </w:p>
    <w:p w14:paraId="1D43EB69" w14:textId="77777777" w:rsidR="0044560B" w:rsidRDefault="0044560B" w:rsidP="0038002B">
      <w:pPr>
        <w:pStyle w:val="01titulo"/>
        <w:spacing w:line="216" w:lineRule="auto"/>
        <w:rPr>
          <w:rFonts w:cs="Calibri"/>
          <w:sz w:val="22"/>
          <w:szCs w:val="22"/>
        </w:rPr>
      </w:pPr>
    </w:p>
    <w:p w14:paraId="7854929C" w14:textId="75E2EA50" w:rsidR="00682D75" w:rsidRPr="0044560B" w:rsidRDefault="00682D75" w:rsidP="0038002B">
      <w:pPr>
        <w:pStyle w:val="01titulo"/>
        <w:spacing w:line="216" w:lineRule="auto"/>
        <w:rPr>
          <w:rFonts w:cs="Calibri"/>
        </w:rPr>
      </w:pPr>
      <w:r w:rsidRPr="0044560B">
        <w:rPr>
          <w:rFonts w:cs="Calibri"/>
        </w:rPr>
        <w:t>Anexo II - Roteiro Descritivo da Proposta</w:t>
      </w:r>
    </w:p>
    <w:p w14:paraId="5F896062" w14:textId="77777777" w:rsidR="00682D75" w:rsidRPr="0038002B" w:rsidRDefault="00682D75" w:rsidP="0038002B">
      <w:pPr>
        <w:pStyle w:val="01titulo"/>
        <w:spacing w:line="216" w:lineRule="auto"/>
        <w:rPr>
          <w:rFonts w:cs="Calibri"/>
          <w:sz w:val="22"/>
          <w:szCs w:val="22"/>
        </w:rPr>
      </w:pPr>
    </w:p>
    <w:p w14:paraId="3443773A" w14:textId="77777777" w:rsidR="00682D75" w:rsidRPr="0038002B" w:rsidRDefault="00682D75" w:rsidP="0038002B">
      <w:pPr>
        <w:pStyle w:val="02topico"/>
        <w:spacing w:before="60" w:after="60" w:line="216" w:lineRule="auto"/>
        <w:rPr>
          <w:rFonts w:cs="Arial"/>
          <w:sz w:val="22"/>
          <w:szCs w:val="22"/>
        </w:rPr>
      </w:pPr>
      <w:r w:rsidRPr="0038002B">
        <w:rPr>
          <w:rFonts w:cs="Calibri"/>
          <w:sz w:val="22"/>
          <w:szCs w:val="22"/>
        </w:rPr>
        <w:t>1</w:t>
      </w:r>
      <w:r w:rsidRPr="0038002B">
        <w:rPr>
          <w:rFonts w:cs="Arial"/>
          <w:sz w:val="22"/>
          <w:szCs w:val="22"/>
        </w:rPr>
        <w:t>. IDENTIFICAÇÃO DA INSTITUIÇÃO</w:t>
      </w:r>
    </w:p>
    <w:tbl>
      <w:tblPr>
        <w:tblW w:w="49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910"/>
        <w:gridCol w:w="7622"/>
      </w:tblGrid>
      <w:tr w:rsidR="00682D75" w:rsidRPr="0038002B" w14:paraId="18DB381E" w14:textId="77777777" w:rsidTr="0044560B">
        <w:trPr>
          <w:trHeight w:val="57"/>
          <w:jc w:val="right"/>
        </w:trPr>
        <w:tc>
          <w:tcPr>
            <w:tcW w:w="1916" w:type="dxa"/>
            <w:shd w:val="clear" w:color="auto" w:fill="DEEAF6"/>
            <w:vAlign w:val="center"/>
          </w:tcPr>
          <w:p w14:paraId="1B41CDEE" w14:textId="77777777" w:rsidR="00682D75" w:rsidRPr="0044560B" w:rsidRDefault="00682D75" w:rsidP="0044560B">
            <w:pPr>
              <w:pStyle w:val="03texto"/>
              <w:jc w:val="center"/>
              <w:rPr>
                <w:rFonts w:cs="Arial"/>
                <w:b/>
                <w:i/>
              </w:rPr>
            </w:pPr>
            <w:r w:rsidRPr="0044560B">
              <w:rPr>
                <w:rFonts w:cs="Arial"/>
                <w:b/>
                <w:i/>
              </w:rPr>
              <w:t>Nome da Instituição:</w:t>
            </w:r>
          </w:p>
        </w:tc>
        <w:tc>
          <w:tcPr>
            <w:tcW w:w="7681" w:type="dxa"/>
            <w:shd w:val="clear" w:color="auto" w:fill="auto"/>
          </w:tcPr>
          <w:p w14:paraId="4685DF7A" w14:textId="77777777" w:rsidR="00682D75" w:rsidRPr="0038002B" w:rsidRDefault="00682D75" w:rsidP="0038002B">
            <w:pPr>
              <w:pStyle w:val="03texto"/>
              <w:rPr>
                <w:rFonts w:cs="Arial"/>
                <w:sz w:val="22"/>
                <w:szCs w:val="22"/>
              </w:rPr>
            </w:pPr>
          </w:p>
        </w:tc>
      </w:tr>
      <w:tr w:rsidR="00682D75" w:rsidRPr="0038002B" w14:paraId="56B340B3" w14:textId="77777777" w:rsidTr="0044560B">
        <w:trPr>
          <w:trHeight w:val="57"/>
          <w:jc w:val="right"/>
        </w:trPr>
        <w:tc>
          <w:tcPr>
            <w:tcW w:w="1916" w:type="dxa"/>
            <w:shd w:val="clear" w:color="auto" w:fill="DEEAF6"/>
            <w:vAlign w:val="center"/>
          </w:tcPr>
          <w:p w14:paraId="2D04A6D9" w14:textId="77777777" w:rsidR="00682D75" w:rsidRPr="0044560B" w:rsidRDefault="00682D75" w:rsidP="0044560B">
            <w:pPr>
              <w:pStyle w:val="03texto"/>
              <w:jc w:val="center"/>
              <w:rPr>
                <w:rFonts w:cs="Arial"/>
                <w:b/>
                <w:i/>
              </w:rPr>
            </w:pPr>
            <w:r w:rsidRPr="0044560B">
              <w:rPr>
                <w:rFonts w:cs="Arial"/>
                <w:b/>
                <w:i/>
              </w:rPr>
              <w:t>Sigla da instituição:</w:t>
            </w:r>
          </w:p>
        </w:tc>
        <w:tc>
          <w:tcPr>
            <w:tcW w:w="7681" w:type="dxa"/>
            <w:shd w:val="clear" w:color="auto" w:fill="auto"/>
          </w:tcPr>
          <w:p w14:paraId="2681A568" w14:textId="77777777" w:rsidR="00682D75" w:rsidRPr="0038002B" w:rsidRDefault="00682D75" w:rsidP="0038002B">
            <w:pPr>
              <w:pStyle w:val="03texto"/>
              <w:rPr>
                <w:rFonts w:cs="Arial"/>
                <w:sz w:val="22"/>
                <w:szCs w:val="22"/>
              </w:rPr>
            </w:pPr>
          </w:p>
        </w:tc>
      </w:tr>
      <w:tr w:rsidR="00682D75" w:rsidRPr="0038002B" w14:paraId="4539E054" w14:textId="77777777" w:rsidTr="0044560B">
        <w:trPr>
          <w:trHeight w:val="57"/>
          <w:jc w:val="right"/>
        </w:trPr>
        <w:tc>
          <w:tcPr>
            <w:tcW w:w="1916" w:type="dxa"/>
            <w:shd w:val="clear" w:color="auto" w:fill="DEEAF6"/>
            <w:vAlign w:val="center"/>
          </w:tcPr>
          <w:p w14:paraId="35C5FC87" w14:textId="77777777" w:rsidR="00682D75" w:rsidRPr="0044560B" w:rsidRDefault="00682D75" w:rsidP="0044560B">
            <w:pPr>
              <w:pStyle w:val="03texto"/>
              <w:jc w:val="center"/>
              <w:rPr>
                <w:rFonts w:cs="Arial"/>
                <w:b/>
                <w:i/>
              </w:rPr>
            </w:pPr>
            <w:r w:rsidRPr="0044560B">
              <w:rPr>
                <w:rFonts w:cs="Arial"/>
                <w:b/>
                <w:i/>
              </w:rPr>
              <w:t>Coordenador:</w:t>
            </w:r>
          </w:p>
        </w:tc>
        <w:tc>
          <w:tcPr>
            <w:tcW w:w="7681" w:type="dxa"/>
            <w:shd w:val="clear" w:color="auto" w:fill="auto"/>
          </w:tcPr>
          <w:p w14:paraId="0775974C" w14:textId="77777777" w:rsidR="00682D75" w:rsidRPr="0038002B" w:rsidRDefault="00682D75" w:rsidP="0038002B">
            <w:pPr>
              <w:pStyle w:val="03texto"/>
              <w:rPr>
                <w:rFonts w:cs="Arial"/>
                <w:sz w:val="22"/>
                <w:szCs w:val="22"/>
              </w:rPr>
            </w:pPr>
          </w:p>
        </w:tc>
      </w:tr>
      <w:tr w:rsidR="00682D75" w:rsidRPr="0038002B" w14:paraId="77EBE5F9" w14:textId="77777777" w:rsidTr="0044560B">
        <w:trPr>
          <w:trHeight w:val="57"/>
          <w:jc w:val="right"/>
        </w:trPr>
        <w:tc>
          <w:tcPr>
            <w:tcW w:w="1916" w:type="dxa"/>
            <w:shd w:val="clear" w:color="auto" w:fill="DEEAF6"/>
            <w:vAlign w:val="center"/>
          </w:tcPr>
          <w:p w14:paraId="585FC650" w14:textId="77777777" w:rsidR="00682D75" w:rsidRPr="0044560B" w:rsidRDefault="00682D75" w:rsidP="0044560B">
            <w:pPr>
              <w:pStyle w:val="03texto"/>
              <w:jc w:val="center"/>
              <w:rPr>
                <w:rFonts w:cs="Arial"/>
                <w:b/>
                <w:i/>
              </w:rPr>
            </w:pPr>
            <w:r w:rsidRPr="0044560B">
              <w:rPr>
                <w:rFonts w:cs="Arial"/>
                <w:b/>
                <w:i/>
              </w:rPr>
              <w:t>E-mail:</w:t>
            </w:r>
          </w:p>
        </w:tc>
        <w:tc>
          <w:tcPr>
            <w:tcW w:w="7681" w:type="dxa"/>
            <w:shd w:val="clear" w:color="auto" w:fill="auto"/>
          </w:tcPr>
          <w:p w14:paraId="6D47D60F" w14:textId="77777777" w:rsidR="00682D75" w:rsidRPr="0038002B" w:rsidRDefault="00682D75" w:rsidP="0038002B">
            <w:pPr>
              <w:pStyle w:val="03texto"/>
              <w:rPr>
                <w:rFonts w:cs="Arial"/>
                <w:sz w:val="22"/>
                <w:szCs w:val="22"/>
              </w:rPr>
            </w:pPr>
          </w:p>
        </w:tc>
      </w:tr>
      <w:tr w:rsidR="00682D75" w:rsidRPr="0038002B" w14:paraId="4CAEF18C" w14:textId="77777777" w:rsidTr="0044560B">
        <w:trPr>
          <w:trHeight w:val="57"/>
          <w:jc w:val="right"/>
        </w:trPr>
        <w:tc>
          <w:tcPr>
            <w:tcW w:w="1916" w:type="dxa"/>
            <w:shd w:val="clear" w:color="auto" w:fill="DEEAF6"/>
            <w:vAlign w:val="center"/>
          </w:tcPr>
          <w:p w14:paraId="2FE26A48" w14:textId="77777777" w:rsidR="00682D75" w:rsidRPr="0044560B" w:rsidRDefault="00682D75" w:rsidP="0044560B">
            <w:pPr>
              <w:pStyle w:val="03texto"/>
              <w:jc w:val="center"/>
              <w:rPr>
                <w:rFonts w:cs="Arial"/>
                <w:b/>
                <w:i/>
              </w:rPr>
            </w:pPr>
            <w:r w:rsidRPr="0044560B">
              <w:rPr>
                <w:rFonts w:cs="Arial"/>
                <w:b/>
                <w:i/>
              </w:rPr>
              <w:t>Telefones:</w:t>
            </w:r>
          </w:p>
        </w:tc>
        <w:tc>
          <w:tcPr>
            <w:tcW w:w="7681" w:type="dxa"/>
            <w:shd w:val="clear" w:color="auto" w:fill="auto"/>
          </w:tcPr>
          <w:p w14:paraId="1C142A7E" w14:textId="77777777" w:rsidR="00682D75" w:rsidRPr="0038002B" w:rsidRDefault="00682D75" w:rsidP="0038002B">
            <w:pPr>
              <w:pStyle w:val="03texto"/>
              <w:rPr>
                <w:rFonts w:cs="Arial"/>
                <w:sz w:val="22"/>
                <w:szCs w:val="22"/>
              </w:rPr>
            </w:pPr>
          </w:p>
        </w:tc>
      </w:tr>
    </w:tbl>
    <w:p w14:paraId="190A1C90" w14:textId="77777777" w:rsidR="0044560B" w:rsidRDefault="0044560B" w:rsidP="0038002B">
      <w:pPr>
        <w:pStyle w:val="Atopico"/>
        <w:spacing w:before="60" w:after="60" w:line="216" w:lineRule="auto"/>
        <w:rPr>
          <w:rFonts w:cs="Arial"/>
          <w:caps/>
          <w:lang w:eastAsia="en-US"/>
        </w:rPr>
      </w:pPr>
    </w:p>
    <w:p w14:paraId="6E757687" w14:textId="0027FC63" w:rsidR="00682D75" w:rsidRPr="0038002B" w:rsidRDefault="00682D75" w:rsidP="0038002B">
      <w:pPr>
        <w:pStyle w:val="Atopico"/>
        <w:spacing w:before="60" w:after="60" w:line="216" w:lineRule="auto"/>
        <w:rPr>
          <w:rFonts w:cs="Arial"/>
          <w:caps/>
          <w:lang w:eastAsia="en-US"/>
        </w:rPr>
      </w:pPr>
      <w:r w:rsidRPr="0038002B">
        <w:rPr>
          <w:rFonts w:cs="Arial"/>
          <w:caps/>
          <w:lang w:eastAsia="en-US"/>
        </w:rPr>
        <w:t xml:space="preserve">2. SÍNTESE DO PROJETO </w:t>
      </w:r>
    </w:p>
    <w:tbl>
      <w:tblPr>
        <w:tblW w:w="4943" w:type="pct"/>
        <w:tblInd w:w="108" w:type="dxa"/>
        <w:tblLayout w:type="fixed"/>
        <w:tblLook w:val="0000" w:firstRow="0" w:lastRow="0" w:firstColumn="0" w:lastColumn="0" w:noHBand="0" w:noVBand="0"/>
      </w:tblPr>
      <w:tblGrid>
        <w:gridCol w:w="9518"/>
      </w:tblGrid>
      <w:tr w:rsidR="00682D75" w:rsidRPr="0038002B" w14:paraId="32341477" w14:textId="77777777" w:rsidTr="00FA2673">
        <w:tc>
          <w:tcPr>
            <w:tcW w:w="9461" w:type="dxa"/>
            <w:tcBorders>
              <w:top w:val="single" w:sz="4" w:space="0" w:color="000000"/>
              <w:left w:val="single" w:sz="4" w:space="0" w:color="000000"/>
              <w:bottom w:val="single" w:sz="4" w:space="0" w:color="000000"/>
              <w:right w:val="single" w:sz="4" w:space="0" w:color="000000"/>
            </w:tcBorders>
            <w:shd w:val="clear" w:color="auto" w:fill="auto"/>
          </w:tcPr>
          <w:p w14:paraId="2B50FDC0" w14:textId="77777777" w:rsidR="00682D75" w:rsidRPr="0038002B" w:rsidRDefault="00682D75" w:rsidP="0038002B">
            <w:pPr>
              <w:spacing w:before="60" w:after="60" w:line="216" w:lineRule="auto"/>
              <w:rPr>
                <w:rFonts w:cs="Arial"/>
                <w:i/>
                <w:lang w:eastAsia="pt-BR"/>
              </w:rPr>
            </w:pPr>
            <w:r w:rsidRPr="0038002B">
              <w:rPr>
                <w:rFonts w:cs="Arial"/>
                <w:i/>
                <w:color w:val="000000"/>
                <w:lang w:eastAsia="pt-BR"/>
              </w:rPr>
              <w:t>Apresentar síntese do projeto sumarizando a importância, os métodos utilizados e, principalmente, os resultados esperados.</w:t>
            </w:r>
          </w:p>
          <w:p w14:paraId="5D236705" w14:textId="77777777" w:rsidR="00682D75" w:rsidRPr="0038002B" w:rsidRDefault="00682D75" w:rsidP="0038002B">
            <w:pPr>
              <w:spacing w:before="60" w:after="60" w:line="216" w:lineRule="auto"/>
              <w:rPr>
                <w:rFonts w:cs="Arial"/>
              </w:rPr>
            </w:pPr>
          </w:p>
        </w:tc>
      </w:tr>
    </w:tbl>
    <w:p w14:paraId="1301F76B" w14:textId="77777777" w:rsidR="00682D75" w:rsidRPr="0038002B" w:rsidRDefault="00682D75" w:rsidP="0038002B">
      <w:pPr>
        <w:pStyle w:val="03texto"/>
        <w:rPr>
          <w:rFonts w:cs="Arial"/>
          <w:sz w:val="22"/>
          <w:szCs w:val="22"/>
        </w:rPr>
      </w:pPr>
    </w:p>
    <w:p w14:paraId="4D7D83B6" w14:textId="77777777" w:rsidR="00682D75" w:rsidRPr="0038002B" w:rsidRDefault="00682D75" w:rsidP="0038002B">
      <w:pPr>
        <w:pStyle w:val="02topico"/>
        <w:spacing w:before="60" w:after="60" w:line="216" w:lineRule="auto"/>
        <w:rPr>
          <w:rFonts w:cs="Arial"/>
          <w:sz w:val="22"/>
          <w:szCs w:val="22"/>
        </w:rPr>
      </w:pPr>
      <w:r w:rsidRPr="0038002B">
        <w:rPr>
          <w:rFonts w:cs="Arial"/>
          <w:sz w:val="22"/>
          <w:szCs w:val="22"/>
        </w:rPr>
        <w:t>3.TERMO DE COMPROMISSO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000"/>
        <w:gridCol w:w="2814"/>
        <w:gridCol w:w="4814"/>
      </w:tblGrid>
      <w:tr w:rsidR="00682D75" w:rsidRPr="0038002B" w14:paraId="0968C9CC" w14:textId="77777777" w:rsidTr="0044560B">
        <w:trPr>
          <w:trHeight w:val="20"/>
          <w:jc w:val="right"/>
        </w:trPr>
        <w:tc>
          <w:tcPr>
            <w:tcW w:w="2013" w:type="dxa"/>
            <w:shd w:val="clear" w:color="auto" w:fill="DEEAF6"/>
            <w:vAlign w:val="center"/>
          </w:tcPr>
          <w:p w14:paraId="6332ADAA" w14:textId="77777777" w:rsidR="00682D75" w:rsidRPr="0044560B" w:rsidRDefault="00682D75" w:rsidP="0044560B">
            <w:pPr>
              <w:pStyle w:val="03texto"/>
              <w:jc w:val="center"/>
              <w:rPr>
                <w:rFonts w:cs="Arial"/>
                <w:b/>
              </w:rPr>
            </w:pPr>
            <w:r w:rsidRPr="0044560B">
              <w:rPr>
                <w:rFonts w:cs="Arial"/>
                <w:b/>
                <w:i/>
              </w:rPr>
              <w:t>Local e data</w:t>
            </w:r>
            <w:r w:rsidRPr="0044560B">
              <w:rPr>
                <w:rFonts w:cs="Arial"/>
                <w:b/>
              </w:rPr>
              <w:t>:</w:t>
            </w:r>
          </w:p>
        </w:tc>
        <w:tc>
          <w:tcPr>
            <w:tcW w:w="7681" w:type="dxa"/>
            <w:gridSpan w:val="2"/>
            <w:shd w:val="clear" w:color="auto" w:fill="auto"/>
            <w:vAlign w:val="center"/>
          </w:tcPr>
          <w:p w14:paraId="2A3D36B7" w14:textId="77777777" w:rsidR="00682D75" w:rsidRPr="0038002B" w:rsidRDefault="00682D75" w:rsidP="0038002B">
            <w:pPr>
              <w:pStyle w:val="03texto"/>
              <w:rPr>
                <w:rFonts w:cs="Arial"/>
                <w:sz w:val="22"/>
                <w:szCs w:val="22"/>
              </w:rPr>
            </w:pPr>
          </w:p>
        </w:tc>
      </w:tr>
      <w:tr w:rsidR="00682D75" w:rsidRPr="0038002B" w14:paraId="147F1D73" w14:textId="77777777" w:rsidTr="0044560B">
        <w:trPr>
          <w:trHeight w:val="1629"/>
          <w:jc w:val="right"/>
        </w:trPr>
        <w:tc>
          <w:tcPr>
            <w:tcW w:w="4847" w:type="dxa"/>
            <w:gridSpan w:val="2"/>
            <w:shd w:val="clear" w:color="auto" w:fill="auto"/>
          </w:tcPr>
          <w:p w14:paraId="14125D3F" w14:textId="77777777" w:rsidR="00682D75" w:rsidRPr="0038002B" w:rsidRDefault="00682D75" w:rsidP="0038002B">
            <w:pPr>
              <w:pStyle w:val="03texto"/>
              <w:jc w:val="center"/>
              <w:rPr>
                <w:rFonts w:cs="Arial"/>
                <w:i/>
                <w:sz w:val="22"/>
                <w:szCs w:val="22"/>
              </w:rPr>
            </w:pPr>
            <w:r w:rsidRPr="0038002B">
              <w:rPr>
                <w:rFonts w:cs="Arial"/>
                <w:i/>
                <w:sz w:val="22"/>
                <w:szCs w:val="22"/>
              </w:rPr>
              <w:t xml:space="preserve">Declaro expressamente conhecer e concordar, para </w:t>
            </w:r>
            <w:r w:rsidRPr="0038002B">
              <w:rPr>
                <w:rFonts w:cs="Arial"/>
                <w:i/>
                <w:sz w:val="22"/>
                <w:szCs w:val="22"/>
              </w:rPr>
              <w:br/>
              <w:t xml:space="preserve">todos os efeitos legais, com as normas gerais de </w:t>
            </w:r>
            <w:r w:rsidRPr="0038002B">
              <w:rPr>
                <w:rFonts w:cs="Arial"/>
                <w:i/>
                <w:sz w:val="22"/>
                <w:szCs w:val="22"/>
              </w:rPr>
              <w:br/>
              <w:t>concessão de auxilio pela Fundação Araucária.</w:t>
            </w:r>
          </w:p>
          <w:p w14:paraId="1F8FEDF7" w14:textId="77777777" w:rsidR="00682D75" w:rsidRPr="0038002B" w:rsidRDefault="00682D75" w:rsidP="0038002B">
            <w:pPr>
              <w:pStyle w:val="03texto"/>
              <w:jc w:val="center"/>
              <w:rPr>
                <w:rFonts w:cs="Arial"/>
                <w:i/>
                <w:sz w:val="22"/>
                <w:szCs w:val="22"/>
              </w:rPr>
            </w:pPr>
          </w:p>
          <w:p w14:paraId="11042995" w14:textId="77777777" w:rsidR="00682D75" w:rsidRDefault="00682D75" w:rsidP="0038002B">
            <w:pPr>
              <w:pStyle w:val="03texto"/>
              <w:jc w:val="center"/>
              <w:rPr>
                <w:rFonts w:cs="Arial"/>
                <w:i/>
                <w:sz w:val="22"/>
                <w:szCs w:val="22"/>
              </w:rPr>
            </w:pPr>
          </w:p>
          <w:p w14:paraId="2DBEBB83" w14:textId="77777777" w:rsidR="0044560B" w:rsidRDefault="0044560B" w:rsidP="0038002B">
            <w:pPr>
              <w:pStyle w:val="03texto"/>
              <w:jc w:val="center"/>
              <w:rPr>
                <w:rFonts w:cs="Arial"/>
                <w:i/>
                <w:sz w:val="22"/>
                <w:szCs w:val="22"/>
              </w:rPr>
            </w:pPr>
          </w:p>
          <w:p w14:paraId="6FA8D96B" w14:textId="67BBE14A" w:rsidR="0044560B" w:rsidRPr="0038002B" w:rsidRDefault="0044560B" w:rsidP="0038002B">
            <w:pPr>
              <w:pStyle w:val="03texto"/>
              <w:jc w:val="center"/>
              <w:rPr>
                <w:rFonts w:cs="Arial"/>
                <w:i/>
                <w:sz w:val="22"/>
                <w:szCs w:val="22"/>
              </w:rPr>
            </w:pPr>
          </w:p>
        </w:tc>
        <w:tc>
          <w:tcPr>
            <w:tcW w:w="4847" w:type="dxa"/>
            <w:shd w:val="clear" w:color="auto" w:fill="auto"/>
          </w:tcPr>
          <w:p w14:paraId="3BA9E305" w14:textId="77777777" w:rsidR="00682D75" w:rsidRPr="0038002B" w:rsidRDefault="00682D75" w:rsidP="0038002B">
            <w:pPr>
              <w:pStyle w:val="03texto"/>
              <w:jc w:val="center"/>
              <w:rPr>
                <w:rFonts w:cs="Arial"/>
                <w:i/>
                <w:sz w:val="22"/>
                <w:szCs w:val="22"/>
              </w:rPr>
            </w:pPr>
            <w:r w:rsidRPr="0038002B">
              <w:rPr>
                <w:rFonts w:cs="Arial"/>
                <w:i/>
                <w:sz w:val="22"/>
                <w:szCs w:val="22"/>
              </w:rPr>
              <w:t xml:space="preserve">Declaro que a presente proposta está de acordo </w:t>
            </w:r>
            <w:r w:rsidRPr="0038002B">
              <w:rPr>
                <w:rFonts w:cs="Arial"/>
                <w:i/>
                <w:sz w:val="22"/>
                <w:szCs w:val="22"/>
              </w:rPr>
              <w:br/>
              <w:t xml:space="preserve">com os objetivos científicos e tecnológicos </w:t>
            </w:r>
            <w:r w:rsidRPr="0038002B">
              <w:rPr>
                <w:rFonts w:cs="Arial"/>
                <w:i/>
                <w:sz w:val="22"/>
                <w:szCs w:val="22"/>
              </w:rPr>
              <w:br/>
              <w:t>desta Instituição.</w:t>
            </w:r>
          </w:p>
          <w:p w14:paraId="7F77081C" w14:textId="77777777" w:rsidR="00682D75" w:rsidRPr="0038002B" w:rsidRDefault="00682D75" w:rsidP="0038002B">
            <w:pPr>
              <w:pStyle w:val="03texto"/>
              <w:jc w:val="center"/>
              <w:rPr>
                <w:rFonts w:cs="Arial"/>
                <w:i/>
                <w:sz w:val="22"/>
                <w:szCs w:val="22"/>
              </w:rPr>
            </w:pPr>
          </w:p>
        </w:tc>
      </w:tr>
      <w:tr w:rsidR="00682D75" w:rsidRPr="0044560B" w14:paraId="4D9C97F0" w14:textId="77777777" w:rsidTr="0044560B">
        <w:trPr>
          <w:trHeight w:val="272"/>
          <w:jc w:val="right"/>
        </w:trPr>
        <w:tc>
          <w:tcPr>
            <w:tcW w:w="4847" w:type="dxa"/>
            <w:gridSpan w:val="2"/>
            <w:shd w:val="clear" w:color="auto" w:fill="DEEAF6"/>
          </w:tcPr>
          <w:p w14:paraId="6B99813E" w14:textId="77777777" w:rsidR="00682D75" w:rsidRPr="0044560B" w:rsidRDefault="00682D75" w:rsidP="0044560B">
            <w:pPr>
              <w:pStyle w:val="03texto"/>
              <w:jc w:val="center"/>
              <w:rPr>
                <w:rFonts w:cs="Arial"/>
                <w:i/>
              </w:rPr>
            </w:pPr>
            <w:r w:rsidRPr="0044560B">
              <w:rPr>
                <w:rFonts w:cs="Arial"/>
                <w:b/>
                <w:i/>
              </w:rPr>
              <w:t>Coordenador da proposta</w:t>
            </w:r>
            <w:r w:rsidRPr="0044560B">
              <w:rPr>
                <w:rFonts w:cs="Arial"/>
                <w:i/>
              </w:rPr>
              <w:br/>
              <w:t>(Nome e assinatura)</w:t>
            </w:r>
          </w:p>
        </w:tc>
        <w:tc>
          <w:tcPr>
            <w:tcW w:w="4847" w:type="dxa"/>
            <w:shd w:val="clear" w:color="auto" w:fill="DEEAF6"/>
          </w:tcPr>
          <w:p w14:paraId="7B0017C3" w14:textId="77777777" w:rsidR="00682D75" w:rsidRPr="0044560B" w:rsidRDefault="00682D75" w:rsidP="0044560B">
            <w:pPr>
              <w:pStyle w:val="03texto"/>
              <w:jc w:val="center"/>
              <w:rPr>
                <w:rFonts w:cs="Arial"/>
                <w:i/>
              </w:rPr>
            </w:pPr>
            <w:r w:rsidRPr="0044560B">
              <w:rPr>
                <w:rFonts w:cs="Arial"/>
                <w:b/>
                <w:i/>
              </w:rPr>
              <w:t>Responsável pela instituição ou representante</w:t>
            </w:r>
            <w:r w:rsidRPr="0044560B">
              <w:rPr>
                <w:rFonts w:cs="Arial"/>
                <w:i/>
              </w:rPr>
              <w:br/>
              <w:t>(Nome, assinatura e carimbo)</w:t>
            </w:r>
          </w:p>
        </w:tc>
      </w:tr>
    </w:tbl>
    <w:p w14:paraId="0B7DB505" w14:textId="77777777" w:rsidR="00682D75" w:rsidRPr="0038002B" w:rsidRDefault="00682D75" w:rsidP="0038002B">
      <w:pPr>
        <w:widowControl/>
        <w:spacing w:before="60" w:after="60" w:line="216" w:lineRule="auto"/>
        <w:jc w:val="center"/>
      </w:pPr>
    </w:p>
    <w:p w14:paraId="70964AB1" w14:textId="77777777" w:rsidR="006359D6" w:rsidRPr="0038002B" w:rsidRDefault="006359D6" w:rsidP="0038002B">
      <w:pPr>
        <w:widowControl/>
        <w:spacing w:before="60" w:after="60" w:line="216" w:lineRule="auto"/>
        <w:jc w:val="center"/>
      </w:pPr>
    </w:p>
    <w:p w14:paraId="50BC6C40" w14:textId="77777777" w:rsidR="006359D6" w:rsidRPr="0038002B" w:rsidRDefault="006359D6" w:rsidP="0038002B">
      <w:pPr>
        <w:widowControl/>
        <w:spacing w:before="60" w:after="60" w:line="216" w:lineRule="auto"/>
        <w:jc w:val="center"/>
      </w:pPr>
    </w:p>
    <w:p w14:paraId="6791A824" w14:textId="77777777" w:rsidR="006359D6" w:rsidRPr="0038002B" w:rsidRDefault="006359D6" w:rsidP="0038002B">
      <w:pPr>
        <w:widowControl/>
        <w:spacing w:before="60" w:after="60" w:line="216" w:lineRule="auto"/>
        <w:jc w:val="center"/>
      </w:pPr>
    </w:p>
    <w:p w14:paraId="59EC6590" w14:textId="77777777" w:rsidR="006359D6" w:rsidRPr="0038002B" w:rsidRDefault="006359D6" w:rsidP="0038002B">
      <w:pPr>
        <w:widowControl/>
        <w:spacing w:before="60" w:after="60" w:line="216" w:lineRule="auto"/>
        <w:jc w:val="center"/>
      </w:pPr>
    </w:p>
    <w:p w14:paraId="5D012226" w14:textId="77777777" w:rsidR="006359D6" w:rsidRPr="0038002B" w:rsidRDefault="006359D6" w:rsidP="0038002B">
      <w:pPr>
        <w:widowControl/>
        <w:spacing w:before="60" w:after="60" w:line="216" w:lineRule="auto"/>
        <w:jc w:val="center"/>
      </w:pPr>
    </w:p>
    <w:p w14:paraId="0F87E7AC" w14:textId="77777777" w:rsidR="006359D6" w:rsidRPr="0038002B" w:rsidRDefault="006359D6" w:rsidP="0038002B">
      <w:pPr>
        <w:widowControl/>
        <w:spacing w:before="60" w:after="60" w:line="216" w:lineRule="auto"/>
        <w:jc w:val="center"/>
      </w:pPr>
    </w:p>
    <w:p w14:paraId="6BCF591E" w14:textId="77777777" w:rsidR="006359D6" w:rsidRPr="0038002B" w:rsidRDefault="006359D6" w:rsidP="0038002B">
      <w:pPr>
        <w:widowControl/>
        <w:spacing w:before="60" w:after="60" w:line="216" w:lineRule="auto"/>
        <w:jc w:val="center"/>
      </w:pPr>
    </w:p>
    <w:p w14:paraId="0C9AD77A" w14:textId="77777777" w:rsidR="006359D6" w:rsidRPr="0038002B" w:rsidRDefault="006359D6" w:rsidP="0038002B">
      <w:pPr>
        <w:widowControl/>
        <w:spacing w:before="60" w:after="60" w:line="216" w:lineRule="auto"/>
        <w:jc w:val="center"/>
      </w:pPr>
    </w:p>
    <w:p w14:paraId="2B49154D" w14:textId="77777777" w:rsidR="006359D6" w:rsidRPr="0038002B" w:rsidRDefault="006359D6" w:rsidP="0038002B">
      <w:pPr>
        <w:widowControl/>
        <w:spacing w:before="60" w:after="60" w:line="216" w:lineRule="auto"/>
        <w:jc w:val="center"/>
      </w:pPr>
    </w:p>
    <w:p w14:paraId="2DC2E45F" w14:textId="77777777" w:rsidR="006359D6" w:rsidRPr="0038002B" w:rsidRDefault="006359D6" w:rsidP="0038002B">
      <w:pPr>
        <w:widowControl/>
        <w:spacing w:before="60" w:after="60" w:line="216" w:lineRule="auto"/>
        <w:jc w:val="center"/>
      </w:pPr>
    </w:p>
    <w:p w14:paraId="28BFC93C" w14:textId="77777777" w:rsidR="006359D6" w:rsidRPr="0038002B" w:rsidRDefault="006359D6" w:rsidP="0038002B">
      <w:pPr>
        <w:widowControl/>
        <w:spacing w:before="60" w:after="60" w:line="216" w:lineRule="auto"/>
        <w:jc w:val="center"/>
      </w:pPr>
    </w:p>
    <w:p w14:paraId="6097C987" w14:textId="77777777" w:rsidR="006359D6" w:rsidRPr="0038002B" w:rsidRDefault="006359D6" w:rsidP="0038002B">
      <w:pPr>
        <w:widowControl/>
        <w:spacing w:before="60" w:after="60" w:line="216" w:lineRule="auto"/>
        <w:jc w:val="center"/>
      </w:pPr>
    </w:p>
    <w:p w14:paraId="3A1B2BDE" w14:textId="77777777" w:rsidR="006359D6" w:rsidRPr="0038002B" w:rsidRDefault="006359D6" w:rsidP="0038002B">
      <w:pPr>
        <w:widowControl/>
        <w:spacing w:before="60" w:after="60" w:line="216" w:lineRule="auto"/>
        <w:jc w:val="center"/>
      </w:pPr>
    </w:p>
    <w:p w14:paraId="3F6EA5BC" w14:textId="77777777" w:rsidR="006359D6" w:rsidRPr="0038002B" w:rsidRDefault="006359D6" w:rsidP="0038002B">
      <w:pPr>
        <w:widowControl/>
        <w:spacing w:before="60" w:after="60" w:line="216" w:lineRule="auto"/>
        <w:jc w:val="center"/>
      </w:pPr>
    </w:p>
    <w:p w14:paraId="12D8FF15" w14:textId="77777777" w:rsidR="006359D6" w:rsidRPr="0038002B" w:rsidRDefault="006359D6" w:rsidP="0038002B">
      <w:pPr>
        <w:widowControl/>
        <w:spacing w:before="60" w:after="60" w:line="216" w:lineRule="auto"/>
        <w:jc w:val="center"/>
      </w:pPr>
    </w:p>
    <w:p w14:paraId="29BE7DAE" w14:textId="77777777" w:rsidR="006359D6" w:rsidRPr="0038002B" w:rsidRDefault="006359D6" w:rsidP="0038002B">
      <w:pPr>
        <w:widowControl/>
        <w:spacing w:before="60" w:after="60" w:line="216" w:lineRule="auto"/>
        <w:jc w:val="center"/>
      </w:pPr>
    </w:p>
    <w:p w14:paraId="0BE846C5" w14:textId="77777777" w:rsidR="006359D6" w:rsidRPr="0038002B" w:rsidRDefault="006359D6" w:rsidP="0038002B">
      <w:pPr>
        <w:widowControl/>
        <w:spacing w:before="60" w:after="60" w:line="216" w:lineRule="auto"/>
        <w:jc w:val="center"/>
      </w:pPr>
    </w:p>
    <w:p w14:paraId="092C4C16" w14:textId="77777777" w:rsidR="0044560B" w:rsidRPr="00FA09E1" w:rsidRDefault="0044560B" w:rsidP="0044560B">
      <w:pPr>
        <w:pStyle w:val="Subttulo"/>
        <w:spacing w:before="60" w:after="60" w:line="216" w:lineRule="auto"/>
        <w:jc w:val="center"/>
        <w:rPr>
          <w:b w:val="0"/>
          <w:sz w:val="22"/>
        </w:rPr>
      </w:pPr>
      <w:r w:rsidRPr="00FA09E1">
        <w:rPr>
          <w:sz w:val="22"/>
        </w:rPr>
        <w:lastRenderedPageBreak/>
        <w:t>CHAMADA PÚBLICA 15/2020 - PROGRAMA INSTITUCIONAL DE INTERNACIONALIZAÇÃO ULSTER / F</w:t>
      </w:r>
      <w:r>
        <w:rPr>
          <w:sz w:val="22"/>
        </w:rPr>
        <w:t>A</w:t>
      </w:r>
    </w:p>
    <w:p w14:paraId="4B5E5463" w14:textId="77777777" w:rsidR="006359D6" w:rsidRPr="0038002B" w:rsidRDefault="006359D6" w:rsidP="0038002B">
      <w:pPr>
        <w:pStyle w:val="Ttulo1"/>
        <w:spacing w:before="60" w:after="60" w:line="216" w:lineRule="auto"/>
        <w:rPr>
          <w:sz w:val="22"/>
          <w:szCs w:val="22"/>
        </w:rPr>
      </w:pPr>
    </w:p>
    <w:p w14:paraId="0B962B0A" w14:textId="77777777" w:rsidR="006359D6" w:rsidRPr="0044560B" w:rsidRDefault="006359D6" w:rsidP="0038002B">
      <w:pPr>
        <w:pStyle w:val="01titulo"/>
        <w:spacing w:line="216" w:lineRule="auto"/>
        <w:rPr>
          <w:rFonts w:cs="Calibri"/>
        </w:rPr>
      </w:pPr>
      <w:r w:rsidRPr="0044560B">
        <w:rPr>
          <w:rFonts w:cs="Calibri"/>
        </w:rPr>
        <w:t>Anexo III – Minuta de Termo de Convênio</w:t>
      </w:r>
    </w:p>
    <w:p w14:paraId="1AFDDA34" w14:textId="77777777" w:rsidR="006359D6" w:rsidRPr="0038002B" w:rsidRDefault="006359D6" w:rsidP="0038002B">
      <w:pPr>
        <w:tabs>
          <w:tab w:val="left" w:pos="284"/>
        </w:tabs>
        <w:spacing w:before="60" w:after="60" w:line="216" w:lineRule="auto"/>
        <w:jc w:val="center"/>
        <w:rPr>
          <w:rFonts w:cs="Arial"/>
          <w:b/>
          <w:bCs/>
          <w:kern w:val="1"/>
          <w:shd w:val="clear" w:color="auto" w:fill="FFFFFF"/>
        </w:rPr>
      </w:pPr>
      <w:bookmarkStart w:id="0" w:name="_Hlk425877"/>
      <w:bookmarkStart w:id="1" w:name="_Hlk11313255"/>
    </w:p>
    <w:bookmarkEnd w:id="0"/>
    <w:bookmarkEnd w:id="1"/>
    <w:p w14:paraId="17A8BFE1" w14:textId="77777777" w:rsidR="006359D6" w:rsidRPr="0038002B" w:rsidRDefault="006359D6" w:rsidP="0038002B">
      <w:pPr>
        <w:spacing w:before="60" w:after="60" w:line="216" w:lineRule="auto"/>
        <w:ind w:left="4536"/>
        <w:rPr>
          <w:rFonts w:eastAsia="Times New Roman"/>
          <w:color w:val="000000"/>
          <w:spacing w:val="-2"/>
        </w:rPr>
      </w:pPr>
      <w:r w:rsidRPr="0038002B">
        <w:rPr>
          <w:rFonts w:eastAsia="Times New Roman"/>
          <w:color w:val="000000"/>
          <w:spacing w:val="-2"/>
        </w:rPr>
        <w:t>Convênio n. º, que entre si celebram a FUNDAÇÃO ARAUCÁRIA e a ...................................., para os fins que especifica.</w:t>
      </w:r>
    </w:p>
    <w:p w14:paraId="3FD5DD0D" w14:textId="77777777" w:rsidR="006359D6" w:rsidRPr="0038002B" w:rsidRDefault="006359D6" w:rsidP="0038002B">
      <w:pPr>
        <w:spacing w:before="60" w:after="60" w:line="216" w:lineRule="auto"/>
        <w:rPr>
          <w:rFonts w:eastAsia="Times New Roman"/>
          <w:color w:val="000000"/>
          <w:spacing w:val="-2"/>
        </w:rPr>
      </w:pPr>
    </w:p>
    <w:p w14:paraId="40B1DC90" w14:textId="242DD433" w:rsidR="0044560B" w:rsidRDefault="006359D6" w:rsidP="0044560B">
      <w:pPr>
        <w:spacing w:before="60" w:after="60" w:line="216" w:lineRule="auto"/>
        <w:rPr>
          <w:rFonts w:eastAsia="Times New Roman"/>
          <w:color w:val="000000"/>
          <w:spacing w:val="-2"/>
        </w:rPr>
      </w:pPr>
      <w:r w:rsidRPr="0038002B">
        <w:rPr>
          <w:rFonts w:eastAsia="Times New Roman"/>
          <w:color w:val="000000"/>
          <w:spacing w:val="-2"/>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w:t>
      </w:r>
      <w:r w:rsidR="00604764">
        <w:rPr>
          <w:rFonts w:eastAsia="Times New Roman"/>
          <w:color w:val="000000"/>
          <w:spacing w:val="-2"/>
        </w:rPr>
        <w:t xml:space="preserve"> </w:t>
      </w:r>
      <w:r w:rsidRPr="0038002B">
        <w:rPr>
          <w:rFonts w:eastAsia="Times New Roman"/>
          <w:color w:val="000000"/>
          <w:spacing w:val="-2"/>
        </w:rPr>
        <w:t xml:space="preserve">doravante denominada simplesmente CONCEDENTE, nos termos do artigo 29 do Estatuto Social da Fundação </w:t>
      </w:r>
    </w:p>
    <w:p w14:paraId="5153A357" w14:textId="0D328059" w:rsidR="0044560B" w:rsidRDefault="006359D6" w:rsidP="00604764">
      <w:pPr>
        <w:spacing w:before="60" w:after="60" w:line="216" w:lineRule="auto"/>
        <w:jc w:val="center"/>
        <w:rPr>
          <w:rFonts w:eastAsia="Times New Roman"/>
          <w:color w:val="000000"/>
          <w:spacing w:val="-2"/>
        </w:rPr>
      </w:pPr>
      <w:r w:rsidRPr="0038002B">
        <w:rPr>
          <w:rFonts w:eastAsia="Times New Roman"/>
          <w:color w:val="000000"/>
          <w:spacing w:val="-2"/>
        </w:rPr>
        <w:t>e</w:t>
      </w:r>
    </w:p>
    <w:p w14:paraId="0A8E0C0D" w14:textId="026755CF" w:rsidR="006359D6" w:rsidRPr="0038002B" w:rsidRDefault="006359D6" w:rsidP="0044560B">
      <w:pPr>
        <w:spacing w:before="60" w:after="60" w:line="216" w:lineRule="auto"/>
        <w:rPr>
          <w:rFonts w:eastAsia="Times New Roman"/>
          <w:color w:val="FF0000"/>
          <w:spacing w:val="-2"/>
        </w:rPr>
      </w:pPr>
      <w:r w:rsidRPr="0038002B">
        <w:rPr>
          <w:rFonts w:eastAsia="Times New Roman"/>
          <w:color w:val="000000"/>
          <w:spacing w:val="-2"/>
        </w:rPr>
        <w:t xml:space="preserve">a  </w:t>
      </w:r>
      <w:r w:rsidRPr="0038002B">
        <w:rPr>
          <w:rFonts w:eastAsia="Times New Roman" w:cs="Arial"/>
          <w:color w:val="000000"/>
          <w:spacing w:val="-2"/>
        </w:rPr>
        <w:t>..................................................</w:t>
      </w:r>
      <w:r w:rsidRPr="0038002B">
        <w:rPr>
          <w:rFonts w:eastAsia="Times New Roman"/>
          <w:color w:val="000000"/>
          <w:spacing w:val="-2"/>
          <w:lang w:eastAsia="pt-BR"/>
        </w:rPr>
        <w:t xml:space="preserve">, </w:t>
      </w:r>
      <w:r w:rsidRPr="0038002B">
        <w:rPr>
          <w:rFonts w:eastAsia="Times New Roman" w:cs="Arial"/>
          <w:color w:val="000000"/>
          <w:spacing w:val="-2"/>
        </w:rPr>
        <w:t>inscrita</w:t>
      </w:r>
      <w:r w:rsidRPr="0038002B">
        <w:rPr>
          <w:rFonts w:eastAsia="Times New Roman"/>
          <w:color w:val="000000"/>
          <w:spacing w:val="-2"/>
        </w:rPr>
        <w:t xml:space="preserve"> no CNPJ/MF sob o nº ........................................, sediada na Rua ....................................., CEP .............................., ................... PR, representada pelo seu titular, ...................................</w:t>
      </w:r>
      <w:r w:rsidRPr="0038002B">
        <w:rPr>
          <w:rFonts w:eastAsia="Times New Roman" w:cs="Arial"/>
          <w:color w:val="000000"/>
          <w:spacing w:val="-2"/>
        </w:rPr>
        <w:t>,</w:t>
      </w:r>
      <w:r w:rsidRPr="0038002B">
        <w:rPr>
          <w:rFonts w:eastAsia="Times New Roman"/>
          <w:color w:val="000000"/>
          <w:spacing w:val="-2"/>
        </w:rPr>
        <w:t xml:space="preserve"> brasileiro, RG nº ............... SSP.....,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14:paraId="0670F76A" w14:textId="77777777" w:rsidR="006359D6" w:rsidRPr="0038002B" w:rsidRDefault="006359D6" w:rsidP="0044560B">
      <w:pPr>
        <w:spacing w:before="60" w:after="60" w:line="216" w:lineRule="auto"/>
        <w:rPr>
          <w:rFonts w:eastAsia="Arial"/>
          <w:color w:val="000000"/>
          <w:spacing w:val="-2"/>
          <w:kern w:val="2"/>
        </w:rPr>
      </w:pPr>
    </w:p>
    <w:p w14:paraId="36D042D3"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PRIMEIRA - DO OBJETO</w:t>
      </w:r>
    </w:p>
    <w:p w14:paraId="6EA05DA9" w14:textId="757123A1"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Constitui objeto deste Convênio a transferência de recursos financeiros para implementação do projeto protocolado sob o número</w:t>
      </w:r>
      <w:proofErr w:type="gramStart"/>
      <w:r w:rsidRPr="0038002B">
        <w:rPr>
          <w:rFonts w:eastAsia="Times New Roman"/>
          <w:color w:val="000000"/>
          <w:spacing w:val="-2"/>
        </w:rPr>
        <w:t>: ,</w:t>
      </w:r>
      <w:proofErr w:type="gramEnd"/>
      <w:r w:rsidRPr="0038002B">
        <w:rPr>
          <w:rFonts w:eastAsia="Times New Roman"/>
          <w:color w:val="000000"/>
          <w:spacing w:val="-2"/>
        </w:rPr>
        <w:t xml:space="preserve"> contemplado no – </w:t>
      </w:r>
      <w:r w:rsidR="00604764" w:rsidRPr="0038002B">
        <w:rPr>
          <w:rFonts w:eastAsia="Times New Roman"/>
          <w:color w:val="000000"/>
          <w:spacing w:val="-2"/>
        </w:rPr>
        <w:t xml:space="preserve">Programa </w:t>
      </w:r>
      <w:r w:rsidRPr="0038002B">
        <w:rPr>
          <w:rFonts w:eastAsia="Times New Roman"/>
          <w:color w:val="000000"/>
          <w:spacing w:val="-2"/>
        </w:rPr>
        <w:t xml:space="preserve">......... – Chamada Pública de Projetos nº. XX/2020, publicada em </w:t>
      </w:r>
      <w:proofErr w:type="gramStart"/>
      <w:r w:rsidRPr="0038002B">
        <w:rPr>
          <w:rFonts w:eastAsia="Times New Roman"/>
          <w:color w:val="000000"/>
          <w:spacing w:val="-2"/>
        </w:rPr>
        <w:t>..................... .</w:t>
      </w:r>
      <w:proofErr w:type="gramEnd"/>
    </w:p>
    <w:p w14:paraId="19360167"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SUBCLÁUSULA PRIMEIRA – justificativa</w:t>
      </w:r>
    </w:p>
    <w:p w14:paraId="47E07A33" w14:textId="77777777" w:rsidR="006359D6" w:rsidRPr="0038002B" w:rsidRDefault="006359D6" w:rsidP="0044560B">
      <w:pPr>
        <w:spacing w:before="60" w:after="60" w:line="216" w:lineRule="auto"/>
        <w:rPr>
          <w:rFonts w:eastAsia="Times New Roman"/>
          <w:color w:val="000000"/>
          <w:spacing w:val="-2"/>
        </w:rPr>
      </w:pPr>
    </w:p>
    <w:p w14:paraId="09BCCFB2"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SEGUNDA - DAS OBRIGAÇÕES</w:t>
      </w:r>
    </w:p>
    <w:p w14:paraId="2B7898FC"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São obrigações dos partícipes:</w:t>
      </w:r>
    </w:p>
    <w:p w14:paraId="4C91D3A9"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I - DA CONCEDENTE:</w:t>
      </w:r>
    </w:p>
    <w:p w14:paraId="1171EB9D" w14:textId="77777777" w:rsidR="006359D6" w:rsidRPr="0038002B" w:rsidRDefault="006359D6" w:rsidP="0044560B">
      <w:pPr>
        <w:widowControl/>
        <w:numPr>
          <w:ilvl w:val="0"/>
          <w:numId w:val="13"/>
        </w:numPr>
        <w:tabs>
          <w:tab w:val="clear" w:pos="709"/>
        </w:tabs>
        <w:spacing w:before="60" w:after="60" w:line="216" w:lineRule="auto"/>
        <w:rPr>
          <w:rFonts w:eastAsia="Times New Roman"/>
          <w:color w:val="000000"/>
          <w:spacing w:val="-2"/>
        </w:rPr>
      </w:pPr>
      <w:r w:rsidRPr="0038002B">
        <w:rPr>
          <w:rFonts w:eastAsia="Times New Roman"/>
          <w:color w:val="000000"/>
          <w:spacing w:val="-2"/>
        </w:rPr>
        <w:t>Repassar a CONVENENTE o recurso financeiro previsto na cláusula quarta;</w:t>
      </w:r>
    </w:p>
    <w:p w14:paraId="5A68AB1E" w14:textId="77777777" w:rsidR="006359D6" w:rsidRPr="0038002B" w:rsidRDefault="006359D6" w:rsidP="0044560B">
      <w:pPr>
        <w:widowControl/>
        <w:numPr>
          <w:ilvl w:val="0"/>
          <w:numId w:val="13"/>
        </w:numPr>
        <w:tabs>
          <w:tab w:val="clear" w:pos="709"/>
        </w:tabs>
        <w:spacing w:before="60" w:after="60" w:line="216" w:lineRule="auto"/>
        <w:rPr>
          <w:rFonts w:eastAsia="Times New Roman"/>
          <w:color w:val="000000"/>
          <w:spacing w:val="-2"/>
        </w:rPr>
      </w:pPr>
      <w:r w:rsidRPr="0038002B">
        <w:rPr>
          <w:rFonts w:eastAsia="Times New Roman"/>
          <w:color w:val="000000"/>
          <w:spacing w:val="-2"/>
        </w:rPr>
        <w:t>Apoiar e prestar orientação técnica a CONVENENTE;</w:t>
      </w:r>
    </w:p>
    <w:p w14:paraId="7C7989DE" w14:textId="77777777" w:rsidR="006359D6" w:rsidRPr="0038002B" w:rsidRDefault="006359D6" w:rsidP="0044560B">
      <w:pPr>
        <w:widowControl/>
        <w:numPr>
          <w:ilvl w:val="0"/>
          <w:numId w:val="13"/>
        </w:numPr>
        <w:tabs>
          <w:tab w:val="clear" w:pos="709"/>
        </w:tabs>
        <w:spacing w:before="60" w:after="60" w:line="216" w:lineRule="auto"/>
        <w:rPr>
          <w:rFonts w:eastAsia="Times New Roman"/>
          <w:color w:val="000000"/>
          <w:spacing w:val="-2"/>
        </w:rPr>
      </w:pPr>
      <w:r w:rsidRPr="0038002B">
        <w:rPr>
          <w:rFonts w:eastAsia="Times New Roman"/>
          <w:color w:val="000000"/>
          <w:spacing w:val="-2"/>
        </w:rPr>
        <w:t>Acompanhar e fiscalizar a execução do convênio, diretamente ou por delegação;</w:t>
      </w:r>
    </w:p>
    <w:p w14:paraId="5DAB0009" w14:textId="77777777" w:rsidR="006359D6" w:rsidRPr="0038002B" w:rsidRDefault="006359D6" w:rsidP="0044560B">
      <w:pPr>
        <w:widowControl/>
        <w:numPr>
          <w:ilvl w:val="0"/>
          <w:numId w:val="13"/>
        </w:numPr>
        <w:tabs>
          <w:tab w:val="clear" w:pos="709"/>
        </w:tabs>
        <w:spacing w:before="60" w:after="60" w:line="216" w:lineRule="auto"/>
        <w:rPr>
          <w:rFonts w:eastAsia="Times New Roman"/>
          <w:color w:val="000000"/>
          <w:spacing w:val="-2"/>
        </w:rPr>
      </w:pPr>
      <w:r w:rsidRPr="0038002B">
        <w:rPr>
          <w:rFonts w:eastAsia="Times New Roman"/>
          <w:color w:val="000000"/>
          <w:spacing w:val="-2"/>
        </w:rPr>
        <w:t>Examinar e aprovar as prestações de contas referentes à aplicação dos recursos alocados, sem prejuízo da realização de auditorias internas e externas;</w:t>
      </w:r>
    </w:p>
    <w:p w14:paraId="042D32D0" w14:textId="77777777" w:rsidR="006359D6" w:rsidRPr="0038002B" w:rsidRDefault="006359D6" w:rsidP="0044560B">
      <w:pPr>
        <w:widowControl/>
        <w:numPr>
          <w:ilvl w:val="0"/>
          <w:numId w:val="13"/>
        </w:numPr>
        <w:tabs>
          <w:tab w:val="clear" w:pos="709"/>
        </w:tabs>
        <w:spacing w:before="60" w:after="60" w:line="216" w:lineRule="auto"/>
        <w:rPr>
          <w:rFonts w:eastAsia="Times New Roman"/>
          <w:color w:val="000000"/>
          <w:spacing w:val="-2"/>
        </w:rPr>
      </w:pPr>
      <w:r w:rsidRPr="0038002B">
        <w:rPr>
          <w:rFonts w:eastAsia="Times New Roman"/>
          <w:color w:val="000000"/>
          <w:spacing w:val="-2"/>
        </w:rPr>
        <w:t>Efetuar a publicação deste convênio no Diário Oficial do Estado;</w:t>
      </w:r>
    </w:p>
    <w:p w14:paraId="55030B5C" w14:textId="77777777" w:rsidR="006359D6" w:rsidRPr="0038002B" w:rsidRDefault="006359D6" w:rsidP="0044560B">
      <w:pPr>
        <w:widowControl/>
        <w:numPr>
          <w:ilvl w:val="0"/>
          <w:numId w:val="13"/>
        </w:numPr>
        <w:tabs>
          <w:tab w:val="clear" w:pos="709"/>
        </w:tabs>
        <w:spacing w:before="60" w:after="60" w:line="216" w:lineRule="auto"/>
        <w:rPr>
          <w:rFonts w:eastAsia="Times New Roman"/>
          <w:color w:val="000000"/>
          <w:spacing w:val="-2"/>
        </w:rPr>
      </w:pPr>
      <w:r w:rsidRPr="0038002B">
        <w:rPr>
          <w:rFonts w:eastAsia="Times New Roman"/>
          <w:color w:val="000000"/>
          <w:spacing w:val="-2"/>
        </w:rPr>
        <w:t>Atualizar informações no Sistema Integrado de Transferências – SIT e encaminhar a prestação de contas na forma e nos prazos fixados pela Resolução 28/2011, do Tribunal de Contas do Estado do Paraná.</w:t>
      </w:r>
    </w:p>
    <w:p w14:paraId="70D7B24B"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II - DA CONVENENTE:</w:t>
      </w:r>
    </w:p>
    <w:p w14:paraId="1DDFDA57"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Cumprir integralmente os Planos de Trabalho aprovados pela CONCEDENTE, utilizando os recursos deste instrumento exclusivamente na execução do seu objeto;</w:t>
      </w:r>
    </w:p>
    <w:p w14:paraId="2FC7EF15"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Deverá iniciar a execução do objeto deste convênio dentro de 30 (trinta) dias a partir do recebimento da primeira ou única parcela dos recursos, salvo motivo devidamente justificado;</w:t>
      </w:r>
    </w:p>
    <w:p w14:paraId="242BCA4E"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Encaminhar, de acordo com o cronograma e os procedimentos definidos pela CONCEDENTE, os documentos necessários à liberação de recursos;</w:t>
      </w:r>
    </w:p>
    <w:p w14:paraId="3EFCC55D"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Manter e movimentar os recursos provenientes do Fundo Paraná, recebidos da CONCEDENTE, em conta única e específica, junto à Caixa Econômica Federal, Agência.............., conta corrente nº..............., sendo contabilizado e prestado contas, por projeto;</w:t>
      </w:r>
    </w:p>
    <w:p w14:paraId="022C4F04"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Apresentar relatórios de execução físico-financeira e prestar contas dos recursos recebidos, conforme previsto;</w:t>
      </w:r>
    </w:p>
    <w:p w14:paraId="78DFF1D7"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Manter a disposição da CONCEDENTE e dos órgãos de Controle Interno e Externo, pelo prazo de 20 (vinte) anos, contados da aprovação da prestação ou tomada de contas final por parte do órgão CONCEDENTE, os documentos comprobatórios e registros contábeis das despesas realizadas com o número do Convênio;</w:t>
      </w:r>
    </w:p>
    <w:p w14:paraId="424DB773"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lastRenderedPageBreak/>
        <w:t xml:space="preserve">Restituir à CONCEDENTE o valor transferido, atualizado monetariamente desde a data do recebimento, acrescido de juros legais, na forma da legislação aplicável aos débitos, nos seguintes casos:   </w:t>
      </w:r>
    </w:p>
    <w:p w14:paraId="3A838860" w14:textId="77777777" w:rsidR="006359D6" w:rsidRPr="0038002B" w:rsidRDefault="006359D6" w:rsidP="0044560B">
      <w:pPr>
        <w:spacing w:before="60" w:after="60" w:line="216" w:lineRule="auto"/>
        <w:ind w:left="720"/>
        <w:rPr>
          <w:rFonts w:eastAsia="Times New Roman"/>
          <w:color w:val="000000"/>
          <w:spacing w:val="-2"/>
        </w:rPr>
      </w:pPr>
      <w:r w:rsidRPr="0038002B">
        <w:rPr>
          <w:rFonts w:eastAsia="Times New Roman"/>
          <w:color w:val="000000"/>
          <w:spacing w:val="-2"/>
        </w:rPr>
        <w:t>g.1) Quando não for apresentada, no prazo exigido, a prestação de contas parcial ou final;</w:t>
      </w:r>
    </w:p>
    <w:p w14:paraId="63139D4B" w14:textId="77777777" w:rsidR="006359D6" w:rsidRPr="0038002B" w:rsidRDefault="006359D6" w:rsidP="0044560B">
      <w:pPr>
        <w:spacing w:before="60" w:after="60" w:line="216" w:lineRule="auto"/>
        <w:ind w:left="720"/>
        <w:rPr>
          <w:rFonts w:eastAsia="Times New Roman"/>
          <w:color w:val="000000"/>
          <w:spacing w:val="-2"/>
        </w:rPr>
      </w:pPr>
      <w:r w:rsidRPr="0038002B">
        <w:rPr>
          <w:rFonts w:eastAsia="Times New Roman"/>
          <w:color w:val="000000"/>
          <w:spacing w:val="-2"/>
        </w:rPr>
        <w:t>g.2) Quando os recursos forem utilizados em finalidade diversa da estabelecida neste Convênio;</w:t>
      </w:r>
    </w:p>
    <w:p w14:paraId="02863EF6"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Deverá, obrigatoriamente, a CONVENENTE aplicar os recursos recebidos enquanto não empregados na sua finalidade;</w:t>
      </w:r>
    </w:p>
    <w:p w14:paraId="732A0861"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14:paraId="2E90671B"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14:paraId="74D03692"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Proporcionar todas as informações que a CONCEDENTE solicite sobre os Projetos, sua situação financeira e documentos de licitação, quando houver;</w:t>
      </w:r>
    </w:p>
    <w:p w14:paraId="72CA6EFB"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14:paraId="5B107B68"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14:paraId="225B3819"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 xml:space="preserve">As despesas deverão ser informadas integralmente no Sistema Integrado de Transferências - SIT, do Tribunal de Contas do Estado, conforme estabelecem a Resolução 28/2011 e a Instrução Normativa nº 61/2011;  </w:t>
      </w:r>
    </w:p>
    <w:p w14:paraId="2083DF77" w14:textId="77777777" w:rsidR="006359D6" w:rsidRPr="0038002B" w:rsidRDefault="006359D6" w:rsidP="0044560B">
      <w:pPr>
        <w:widowControl/>
        <w:numPr>
          <w:ilvl w:val="0"/>
          <w:numId w:val="14"/>
        </w:numPr>
        <w:tabs>
          <w:tab w:val="clear" w:pos="709"/>
        </w:tabs>
        <w:spacing w:before="60" w:after="60" w:line="216" w:lineRule="auto"/>
        <w:rPr>
          <w:rFonts w:eastAsia="Arial"/>
          <w:color w:val="000000"/>
          <w:spacing w:val="-2"/>
        </w:rPr>
      </w:pPr>
      <w:r w:rsidRPr="0038002B">
        <w:rPr>
          <w:rFonts w:eastAsia="Arial"/>
          <w:color w:val="000000"/>
          <w:spacing w:val="-2"/>
        </w:rPr>
        <w:t>Apresentarparaliberaçãodosrecursos,únicaouemparcelas,adocumentaçãoderegularidadedaEntidade,conformeestabeleceoart.3ºdaInstruçãoNormativanº61/2011:CertidãoLiberatóriadoTribunaldeContasdoEstadodoParaná,CertidãodoInstitutoNacionaldoSeguroSocial</w:t>
      </w:r>
      <w:r w:rsidRPr="0038002B">
        <w:rPr>
          <w:rFonts w:eastAsia="Times New Roman"/>
          <w:color w:val="000000"/>
          <w:spacing w:val="-2"/>
        </w:rPr>
        <w:t xml:space="preserve"> – </w:t>
      </w:r>
      <w:proofErr w:type="spellStart"/>
      <w:r w:rsidRPr="0038002B">
        <w:rPr>
          <w:rFonts w:eastAsia="Arial"/>
          <w:color w:val="000000"/>
          <w:spacing w:val="-2"/>
        </w:rPr>
        <w:t>INSS,doFundodeGarantiaporTempodeServiço</w:t>
      </w:r>
      <w:proofErr w:type="spellEnd"/>
      <w:r w:rsidRPr="0038002B">
        <w:rPr>
          <w:rFonts w:eastAsia="Times New Roman"/>
          <w:color w:val="000000"/>
          <w:spacing w:val="-2"/>
        </w:rPr>
        <w:t xml:space="preserve"> – </w:t>
      </w:r>
      <w:r w:rsidRPr="0038002B">
        <w:rPr>
          <w:rFonts w:eastAsia="Arial"/>
          <w:color w:val="000000"/>
          <w:spacing w:val="-2"/>
        </w:rPr>
        <w:t>FGTS,daReceitaFederal,ReceitaEstadual,ReceitaMunicipal,CertidãoNegativadeDébitosTrabalhistasExigível,nosTermosdaLei12.440/2011,DeclaraçãodeinexistênciasdependênciasnaprestaçãodecontasderecursosrecebidosjuntoaCONCEDENTE;CertidãodeDeclaraçãodeUtilidadePúblicaemcasodeentidadeprivadasemfinslucrativos;</w:t>
      </w:r>
    </w:p>
    <w:p w14:paraId="7E209D89"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Deverá a CONVENENTE instituir a Unidade Gestora de Transferências, conforme determina Resolução de Transferências Voluntárias 28/2011 do Tribunal de Contas do Estado do Paraná;</w:t>
      </w:r>
    </w:p>
    <w:p w14:paraId="444891A5"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Caberá a CONVENENTE, quando da desistência ou cancelamento por parte do pesquisador, durante a vigência do convênio, independente das ações já executadas, a responsabilidade pelo processo de devolução integral do recurso recebido por projeto;</w:t>
      </w:r>
    </w:p>
    <w:p w14:paraId="2F0850F7"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Caberá a CONVENENTE observar o disposto no art. 9º da Resolução 28/2011 quanto às vedações aplicadas a este convênio;</w:t>
      </w:r>
    </w:p>
    <w:p w14:paraId="6D16EE64" w14:textId="77777777" w:rsidR="006359D6" w:rsidRPr="0038002B" w:rsidRDefault="006359D6" w:rsidP="0044560B">
      <w:pPr>
        <w:widowControl/>
        <w:numPr>
          <w:ilvl w:val="0"/>
          <w:numId w:val="14"/>
        </w:numPr>
        <w:tabs>
          <w:tab w:val="clear" w:pos="709"/>
        </w:tabs>
        <w:spacing w:before="60" w:after="60" w:line="216" w:lineRule="auto"/>
        <w:rPr>
          <w:rFonts w:eastAsia="Times New Roman"/>
          <w:color w:val="000000"/>
          <w:spacing w:val="-2"/>
        </w:rPr>
      </w:pPr>
      <w:r w:rsidRPr="0038002B">
        <w:rPr>
          <w:rFonts w:eastAsia="Times New Roman"/>
          <w:color w:val="000000"/>
          <w:spacing w:val="-2"/>
        </w:rPr>
        <w:t xml:space="preserve">Deverá a CONVENENTE, para execução do Convênio, observar o disposto no Ato Normativo 01/2012 da Fundação Araucária. </w:t>
      </w:r>
    </w:p>
    <w:p w14:paraId="23C46A4A" w14:textId="77777777" w:rsidR="006359D6" w:rsidRPr="0038002B" w:rsidRDefault="006359D6" w:rsidP="0044560B">
      <w:pPr>
        <w:spacing w:before="60" w:after="60" w:line="216" w:lineRule="auto"/>
        <w:rPr>
          <w:rFonts w:eastAsia="Times New Roman"/>
          <w:color w:val="000000"/>
          <w:spacing w:val="-2"/>
        </w:rPr>
      </w:pPr>
    </w:p>
    <w:p w14:paraId="412E6B61"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TERCEIRA - DA VIGÊNCIA</w:t>
      </w:r>
    </w:p>
    <w:p w14:paraId="2CDA418E"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60 (sessenta) dias da data estabelecida para o seu término e desde que seja aceita pela CONCEDENTE.</w:t>
      </w:r>
    </w:p>
    <w:p w14:paraId="4C11ABD8"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SUB-CLÁUSULA PRIMEIRA - A vigência acima aludida detalha-se da seguinte forma: Período de execução do projeto – 15 meses; Período de prestação de contas da Convenente - 30 dias; Período de avaliação e procedimentos internos da Fundação Araucária - 60 dias.</w:t>
      </w:r>
    </w:p>
    <w:p w14:paraId="5CFA4D57" w14:textId="77777777" w:rsidR="006359D6" w:rsidRPr="0038002B" w:rsidRDefault="006359D6" w:rsidP="0044560B">
      <w:pPr>
        <w:spacing w:before="60" w:after="60" w:line="216" w:lineRule="auto"/>
        <w:rPr>
          <w:rFonts w:eastAsia="Times New Roman"/>
          <w:b/>
          <w:bCs/>
          <w:color w:val="000000"/>
          <w:spacing w:val="-2"/>
        </w:rPr>
      </w:pPr>
    </w:p>
    <w:p w14:paraId="0975F493"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QUARTA - DO VALOR</w:t>
      </w:r>
    </w:p>
    <w:p w14:paraId="0D346972"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14:paraId="2EBDFD2D" w14:textId="77777777" w:rsidR="006359D6" w:rsidRPr="0038002B" w:rsidRDefault="006359D6" w:rsidP="0044560B">
      <w:pPr>
        <w:spacing w:before="60" w:after="60" w:line="216" w:lineRule="auto"/>
        <w:rPr>
          <w:rFonts w:eastAsia="Times New Roman"/>
          <w:b/>
          <w:bCs/>
          <w:color w:val="000000"/>
          <w:spacing w:val="-2"/>
        </w:rPr>
      </w:pPr>
    </w:p>
    <w:p w14:paraId="49A67B1E"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lastRenderedPageBreak/>
        <w:t>CLÁUSULA QUINTA - DA LIBERAÇÃO DOS RECURSOS</w:t>
      </w:r>
    </w:p>
    <w:p w14:paraId="12CE0A96"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A liberação dos recursos financeiros será efetuada em parcelas mensais, mediante as condições estabelecidas no Ato Normativo nº 01/2012 da Fundação Araucária, e obedecerá ao cronograma de desembolso previsto no Plano de Trabalho.</w:t>
      </w:r>
    </w:p>
    <w:p w14:paraId="0578EA6C" w14:textId="77777777" w:rsidR="006359D6" w:rsidRPr="0038002B" w:rsidRDefault="006359D6" w:rsidP="0044560B">
      <w:pPr>
        <w:spacing w:before="60" w:after="60" w:line="216" w:lineRule="auto"/>
        <w:rPr>
          <w:rFonts w:eastAsia="Times New Roman"/>
          <w:color w:val="000000"/>
          <w:spacing w:val="-2"/>
        </w:rPr>
      </w:pPr>
    </w:p>
    <w:p w14:paraId="0AC5E11E"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SEXTA - DA PRESTAÇÃO DE CONTAS</w:t>
      </w:r>
    </w:p>
    <w:p w14:paraId="6459F1FF"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 xml:space="preserve">Fica a CONVENENTE responsável perante a CONCEDENTE, a prestar contas parcial e final dos valores repassados em decorrência deste Convênio, nos moldes da Resolução 28/2011, da Instrução Normativa nº 61/2011. </w:t>
      </w:r>
    </w:p>
    <w:p w14:paraId="69A5A305"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SUBCLÁUSULA PRIMEIRA – A Prestação de Contas Final deverá ser encaminhada a CONCEDENTE, até 30 dias (trinta) dias após o prazo de vigência do Convênio.</w:t>
      </w:r>
    </w:p>
    <w:p w14:paraId="126BD96D"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SUBCLÁUSULA SEGUNDA – Não serão aceitas despesas efetuadas em data anterior ou posterior à vigência do Convênio, devendo os documentos comprobatórios conter, além do nome do órgão ou entidade CONVENENTE, o número do referido Convênio.</w:t>
      </w:r>
    </w:p>
    <w:p w14:paraId="4E80DF92" w14:textId="77777777" w:rsidR="006359D6" w:rsidRPr="0038002B" w:rsidRDefault="006359D6" w:rsidP="0044560B">
      <w:pPr>
        <w:spacing w:before="60" w:after="60" w:line="216" w:lineRule="auto"/>
        <w:rPr>
          <w:rFonts w:eastAsia="Times New Roman"/>
          <w:color w:val="000000"/>
          <w:spacing w:val="-2"/>
        </w:rPr>
      </w:pPr>
    </w:p>
    <w:p w14:paraId="410DCDFD"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SÉTIMA - DA FISCALIZAÇÃO</w:t>
      </w:r>
    </w:p>
    <w:p w14:paraId="49A4369B"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 xml:space="preserve">Juntamente com o Tribunal de Contas do Estado do Paraná a fiscalização da execução do objeto deste convênio ocorrerá através do Fiscal Responsável nomeado pela CONCEDENTE, o Diretor de Ciência, Tecnologia e Inovação (Técnico-Cientifico) Prof. Dr. Luiz Márcio </w:t>
      </w:r>
      <w:proofErr w:type="spellStart"/>
      <w:r w:rsidRPr="0038002B">
        <w:rPr>
          <w:rFonts w:eastAsia="Times New Roman"/>
          <w:color w:val="000000"/>
          <w:spacing w:val="-2"/>
        </w:rPr>
        <w:t>Spinosa</w:t>
      </w:r>
      <w:proofErr w:type="spellEnd"/>
      <w:r w:rsidRPr="0038002B">
        <w:rPr>
          <w:rFonts w:eastAsia="Times New Roman"/>
          <w:color w:val="000000"/>
          <w:spacing w:val="-2"/>
        </w:rPr>
        <w:t xml:space="preserve"> (CPF: 660.526.459-20) e por seu Sistema Controle Interno, nomeado pelo ato 007/2019 da Fundação Araucária.</w:t>
      </w:r>
    </w:p>
    <w:p w14:paraId="3BCFAE07"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 xml:space="preserve">SUBCLÁUSULA PRIMEIRA – Não sendo prestadas as contas devidas pela CONVENENTE, nos prazos estabelecidos, a CONCEDENTE, instaurará, dentro de 30 dias, a Tomada de Contas Especial. </w:t>
      </w:r>
    </w:p>
    <w:p w14:paraId="29541497" w14:textId="77777777" w:rsidR="006359D6" w:rsidRPr="0038002B" w:rsidRDefault="006359D6" w:rsidP="0044560B">
      <w:pPr>
        <w:spacing w:before="60" w:after="60" w:line="216" w:lineRule="auto"/>
        <w:rPr>
          <w:rFonts w:eastAsia="Times New Roman"/>
          <w:color w:val="000000"/>
          <w:spacing w:val="-2"/>
        </w:rPr>
      </w:pPr>
    </w:p>
    <w:p w14:paraId="19A6BABA"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OITAVA - DA RESCISÃO E DA DENÚNCIA</w:t>
      </w:r>
    </w:p>
    <w:p w14:paraId="2C562B31"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 xml:space="preserve">Este Convênio poderá ser rescindido ou denunciado, formal e expressamente, a qualquer momento, ficando os partícipes responsáveis pelas obrigações decorrentes do tempo de vigência e </w:t>
      </w:r>
      <w:proofErr w:type="spellStart"/>
      <w:r w:rsidRPr="0038002B">
        <w:rPr>
          <w:rFonts w:eastAsia="Times New Roman"/>
          <w:color w:val="000000"/>
          <w:spacing w:val="-2"/>
        </w:rPr>
        <w:t>creditando-se-lhes</w:t>
      </w:r>
      <w:proofErr w:type="spellEnd"/>
      <w:r w:rsidRPr="0038002B">
        <w:rPr>
          <w:rFonts w:eastAsia="Times New Roman"/>
          <w:color w:val="000000"/>
          <w:spacing w:val="-2"/>
        </w:rPr>
        <w:t>, igualmente, os benefícios adquiridos no mesmo período.</w:t>
      </w:r>
    </w:p>
    <w:p w14:paraId="00C3C46E"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SUBCLÁUSULA PRIMEIRA - Constitui motivo para rescisão deste Convênio o não cumprimento de quaisquer de suas Cláusulas, particularmente, quando da constatação das seguintes condições:</w:t>
      </w:r>
    </w:p>
    <w:p w14:paraId="71536A54" w14:textId="77777777" w:rsidR="006359D6" w:rsidRPr="0038002B" w:rsidRDefault="006359D6" w:rsidP="0044560B">
      <w:pPr>
        <w:widowControl/>
        <w:numPr>
          <w:ilvl w:val="0"/>
          <w:numId w:val="15"/>
        </w:numPr>
        <w:tabs>
          <w:tab w:val="clear" w:pos="709"/>
        </w:tabs>
        <w:spacing w:before="60" w:after="60" w:line="216" w:lineRule="auto"/>
        <w:rPr>
          <w:rFonts w:eastAsia="Times New Roman"/>
          <w:color w:val="000000"/>
          <w:spacing w:val="-2"/>
        </w:rPr>
      </w:pPr>
      <w:r w:rsidRPr="0038002B">
        <w:rPr>
          <w:rFonts w:eastAsia="Times New Roman"/>
          <w:color w:val="000000"/>
          <w:spacing w:val="-2"/>
        </w:rPr>
        <w:t>Utilização dos recursos em desacordo com o seu objeto;</w:t>
      </w:r>
    </w:p>
    <w:p w14:paraId="28230577" w14:textId="77777777" w:rsidR="006359D6" w:rsidRPr="0038002B" w:rsidRDefault="006359D6" w:rsidP="0044560B">
      <w:pPr>
        <w:widowControl/>
        <w:numPr>
          <w:ilvl w:val="0"/>
          <w:numId w:val="15"/>
        </w:numPr>
        <w:tabs>
          <w:tab w:val="clear" w:pos="709"/>
        </w:tabs>
        <w:spacing w:before="60" w:after="60" w:line="216" w:lineRule="auto"/>
        <w:rPr>
          <w:rFonts w:eastAsia="Times New Roman"/>
          <w:color w:val="000000"/>
          <w:spacing w:val="-2"/>
        </w:rPr>
      </w:pPr>
      <w:r w:rsidRPr="0038002B">
        <w:rPr>
          <w:rFonts w:eastAsia="Times New Roman"/>
          <w:color w:val="000000"/>
          <w:spacing w:val="-2"/>
        </w:rPr>
        <w:t>Falta de apresentação dos relatórios de execução e de prestação de contas nos prazos estabelecidos.</w:t>
      </w:r>
    </w:p>
    <w:p w14:paraId="6295694A"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 xml:space="preserve">SUBCLÁUSULA SEGUNDA - Este Convênio poderá ser rescindido, a critério da CONCEDENTE, por motivo de interesse público, caso a CONVENENTE sofra alguma restrição futura. </w:t>
      </w:r>
    </w:p>
    <w:p w14:paraId="18F52B87" w14:textId="77777777" w:rsidR="006359D6" w:rsidRPr="0038002B" w:rsidRDefault="006359D6" w:rsidP="0044560B">
      <w:pPr>
        <w:spacing w:before="60" w:after="60" w:line="216" w:lineRule="auto"/>
        <w:rPr>
          <w:rFonts w:eastAsia="Times New Roman"/>
          <w:color w:val="000000"/>
          <w:spacing w:val="-2"/>
        </w:rPr>
      </w:pPr>
    </w:p>
    <w:p w14:paraId="1093A640"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NONA - DA RESPONSABILIDADE</w:t>
      </w:r>
    </w:p>
    <w:p w14:paraId="0B5D8E50"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14:paraId="1F295B39" w14:textId="77777777" w:rsidR="006359D6" w:rsidRPr="0038002B" w:rsidRDefault="006359D6" w:rsidP="0044560B">
      <w:pPr>
        <w:spacing w:before="60" w:after="60" w:line="216" w:lineRule="auto"/>
        <w:rPr>
          <w:rFonts w:eastAsia="Times New Roman"/>
          <w:color w:val="000000"/>
          <w:spacing w:val="-2"/>
        </w:rPr>
      </w:pPr>
    </w:p>
    <w:p w14:paraId="109D4A1D"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DÉCIMA – DA PUBLICIDADE</w:t>
      </w:r>
    </w:p>
    <w:p w14:paraId="7D30FB0C"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 xml:space="preserve">É obrigatória a aplicação da logomarca da Fundação Araucária e do Governo do Estado do Paraná/SETI </w:t>
      </w:r>
      <w:r w:rsidRPr="0038002B">
        <w:rPr>
          <w:rFonts w:eastAsia="Times New Roman" w:cs="Arial"/>
          <w:color w:val="000000"/>
          <w:spacing w:val="-2"/>
          <w:shd w:val="clear" w:color="auto" w:fill="FFFFFF"/>
        </w:rPr>
        <w:t xml:space="preserve">Superintendência Geral de Ciência, Tecnologia e Ensino Superior </w:t>
      </w:r>
      <w:r w:rsidRPr="0038002B">
        <w:rPr>
          <w:rFonts w:eastAsia="Times New Roman"/>
          <w:color w:val="000000"/>
          <w:spacing w:val="-2"/>
        </w:rPr>
        <w:t>na divulgação e publicações relativas aos projetos apoiados por este Convênio, sendo vedada a publicidade que tenha caráter de promoção pessoal de autoridades, servidores ou funcionários dos entes signatários, de acordo com a Lei 12.020/98.</w:t>
      </w:r>
    </w:p>
    <w:p w14:paraId="5B1BE442"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SUBCLÁUSULA PRIMEIRA – As logomarcas supracitadas estão disponíveis no sítio da Fundação Araucária.</w:t>
      </w:r>
    </w:p>
    <w:p w14:paraId="58109D34"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 xml:space="preserve">SUBCLÁUSULA SEGUNDA – O descumprimento parcial ou total desta cláusula implicará na devolução integral do recurso repassado para a execução do projeto. </w:t>
      </w:r>
    </w:p>
    <w:p w14:paraId="106BBCF1" w14:textId="77777777" w:rsidR="006359D6" w:rsidRPr="0038002B" w:rsidRDefault="006359D6" w:rsidP="0044560B">
      <w:pPr>
        <w:spacing w:before="60" w:after="60" w:line="216" w:lineRule="auto"/>
        <w:rPr>
          <w:rFonts w:eastAsia="Times New Roman"/>
          <w:color w:val="000000"/>
          <w:spacing w:val="-2"/>
        </w:rPr>
      </w:pPr>
    </w:p>
    <w:p w14:paraId="103C365B"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DÉCIMA PRIMEIRA – DOS BENS REMANESCENTES</w:t>
      </w:r>
    </w:p>
    <w:p w14:paraId="70FDFB80"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kern w:val="2"/>
        </w:rPr>
        <w:t>Fica assegurado a CONVENENTE o direito de propriedade, mediante instrumento próprio, do</w:t>
      </w:r>
      <w:r w:rsidRPr="0038002B">
        <w:rPr>
          <w:rFonts w:eastAsia="Times New Roman"/>
          <w:color w:val="000000"/>
          <w:spacing w:val="-2"/>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5AA6516A" w14:textId="77777777" w:rsidR="006359D6" w:rsidRPr="0038002B" w:rsidRDefault="006359D6" w:rsidP="0044560B">
      <w:pPr>
        <w:spacing w:before="60" w:after="60" w:line="216" w:lineRule="auto"/>
        <w:rPr>
          <w:rFonts w:eastAsia="Arial"/>
          <w:color w:val="000000"/>
          <w:spacing w:val="-2"/>
          <w:kern w:val="2"/>
        </w:rPr>
      </w:pPr>
      <w:r w:rsidRPr="0038002B">
        <w:rPr>
          <w:rFonts w:eastAsia="Arial"/>
          <w:color w:val="000000"/>
          <w:spacing w:val="-2"/>
          <w:kern w:val="2"/>
        </w:rPr>
        <w:t>SUBCLÁUSULAPRIMEIRA</w:t>
      </w:r>
      <w:r w:rsidRPr="0038002B">
        <w:rPr>
          <w:rFonts w:eastAsia="Times New Roman"/>
          <w:color w:val="000000"/>
          <w:spacing w:val="-2"/>
          <w:kern w:val="2"/>
        </w:rPr>
        <w:t xml:space="preserve"> – </w:t>
      </w:r>
      <w:r w:rsidRPr="0038002B">
        <w:rPr>
          <w:rFonts w:eastAsia="Arial"/>
          <w:color w:val="000000"/>
          <w:spacing w:val="-2"/>
          <w:kern w:val="2"/>
        </w:rPr>
        <w:t>AConvenentedeveráobservarosseguintesprocedimentosemrelaçãoaosbensremanescentes:</w:t>
      </w:r>
    </w:p>
    <w:p w14:paraId="398E2959" w14:textId="77777777" w:rsidR="006359D6" w:rsidRPr="0038002B" w:rsidRDefault="006359D6" w:rsidP="0044560B">
      <w:pPr>
        <w:widowControl/>
        <w:numPr>
          <w:ilvl w:val="0"/>
          <w:numId w:val="16"/>
        </w:numPr>
        <w:tabs>
          <w:tab w:val="clear" w:pos="709"/>
        </w:tabs>
        <w:spacing w:before="60" w:after="60" w:line="216" w:lineRule="auto"/>
        <w:rPr>
          <w:rFonts w:eastAsia="Arial"/>
          <w:color w:val="000000"/>
          <w:spacing w:val="-2"/>
          <w:kern w:val="2"/>
        </w:rPr>
      </w:pPr>
      <w:proofErr w:type="gramStart"/>
      <w:r w:rsidRPr="0038002B">
        <w:rPr>
          <w:rFonts w:eastAsia="Arial"/>
          <w:color w:val="000000"/>
          <w:spacing w:val="-2"/>
        </w:rPr>
        <w:t>ainstituiçãocorresponsávelconcederáaocoordenadordoprojetoaautorizaçãoparautilizaremanterosbenssobsuaguardaduranteoperíododeexecuçãodoprojeto,estipulandoaobrigaçãodomesmodeconservá</w:t>
      </w:r>
      <w:proofErr w:type="gramEnd"/>
      <w:r w:rsidRPr="0038002B">
        <w:rPr>
          <w:rFonts w:eastAsia="Arial"/>
          <w:color w:val="000000"/>
          <w:spacing w:val="-2"/>
        </w:rPr>
        <w:t>-losenãoaliená-los;</w:t>
      </w:r>
    </w:p>
    <w:p w14:paraId="1DD50D02" w14:textId="77777777" w:rsidR="006359D6" w:rsidRPr="0038002B" w:rsidRDefault="006359D6" w:rsidP="0044560B">
      <w:pPr>
        <w:widowControl/>
        <w:numPr>
          <w:ilvl w:val="0"/>
          <w:numId w:val="16"/>
        </w:numPr>
        <w:tabs>
          <w:tab w:val="clear" w:pos="709"/>
        </w:tabs>
        <w:spacing w:before="60" w:after="60" w:line="216" w:lineRule="auto"/>
        <w:rPr>
          <w:rFonts w:eastAsia="Arial"/>
          <w:color w:val="000000"/>
          <w:spacing w:val="-2"/>
        </w:rPr>
      </w:pPr>
      <w:r w:rsidRPr="0038002B">
        <w:rPr>
          <w:rFonts w:eastAsia="Arial"/>
          <w:color w:val="000000"/>
          <w:spacing w:val="-2"/>
        </w:rPr>
        <w:lastRenderedPageBreak/>
        <w:t>coordenadordeveráassumirocompromissodeutilizarosbensparafinscientíficosetecnológicoseexclusivamenteparaaexecuçãodoprojeto;</w:t>
      </w:r>
    </w:p>
    <w:p w14:paraId="1160B8C2" w14:textId="77777777" w:rsidR="006359D6" w:rsidRPr="0038002B" w:rsidRDefault="006359D6" w:rsidP="0044560B">
      <w:pPr>
        <w:widowControl/>
        <w:numPr>
          <w:ilvl w:val="0"/>
          <w:numId w:val="16"/>
        </w:numPr>
        <w:tabs>
          <w:tab w:val="clear" w:pos="709"/>
        </w:tabs>
        <w:spacing w:before="60" w:after="60" w:line="216" w:lineRule="auto"/>
        <w:rPr>
          <w:rFonts w:eastAsia="Arial"/>
          <w:color w:val="000000"/>
          <w:spacing w:val="-2"/>
        </w:rPr>
      </w:pPr>
      <w:proofErr w:type="gramStart"/>
      <w:r w:rsidRPr="0038002B">
        <w:rPr>
          <w:rFonts w:eastAsia="Arial"/>
          <w:color w:val="000000"/>
          <w:spacing w:val="-2"/>
        </w:rPr>
        <w:t>coordenadordeverácomunicaràinstituiçãocorresponsável,imediatamente</w:t>
      </w:r>
      <w:proofErr w:type="gramEnd"/>
      <w:r w:rsidRPr="0038002B">
        <w:rPr>
          <w:rFonts w:eastAsia="Arial"/>
          <w:color w:val="000000"/>
          <w:spacing w:val="-2"/>
        </w:rPr>
        <w:t>,qualquerdanoqueosbensvieremasofrer;</w:t>
      </w:r>
    </w:p>
    <w:p w14:paraId="469C9257" w14:textId="77777777" w:rsidR="006359D6" w:rsidRPr="0038002B" w:rsidRDefault="006359D6" w:rsidP="0044560B">
      <w:pPr>
        <w:widowControl/>
        <w:numPr>
          <w:ilvl w:val="0"/>
          <w:numId w:val="16"/>
        </w:numPr>
        <w:tabs>
          <w:tab w:val="clear" w:pos="709"/>
        </w:tabs>
        <w:spacing w:before="60" w:after="60" w:line="216" w:lineRule="auto"/>
        <w:rPr>
          <w:rFonts w:eastAsia="Arial"/>
          <w:color w:val="000000"/>
          <w:spacing w:val="-2"/>
        </w:rPr>
      </w:pPr>
      <w:proofErr w:type="gramStart"/>
      <w:r w:rsidRPr="0038002B">
        <w:rPr>
          <w:rFonts w:eastAsia="Arial"/>
          <w:color w:val="000000"/>
          <w:spacing w:val="-2"/>
        </w:rPr>
        <w:t>emcasodefurtoouderoubo,ocoordenadordeveráprocederaoregistrodaocorrênciaperanteaautoridadepolicialcompetente</w:t>
      </w:r>
      <w:proofErr w:type="gramEnd"/>
      <w:r w:rsidRPr="0038002B">
        <w:rPr>
          <w:rFonts w:eastAsia="Arial"/>
          <w:color w:val="000000"/>
          <w:spacing w:val="-2"/>
        </w:rPr>
        <w:t>,informandodeimediatoàinstituiçãocorresponsávelediligenciandoparaqueseprocedaàinvestigaçãopertinente;</w:t>
      </w:r>
    </w:p>
    <w:p w14:paraId="7FA6DF5B" w14:textId="77777777" w:rsidR="006359D6" w:rsidRPr="0038002B" w:rsidRDefault="006359D6" w:rsidP="0044560B">
      <w:pPr>
        <w:widowControl/>
        <w:numPr>
          <w:ilvl w:val="0"/>
          <w:numId w:val="16"/>
        </w:numPr>
        <w:tabs>
          <w:tab w:val="clear" w:pos="709"/>
        </w:tabs>
        <w:spacing w:before="60" w:after="60" w:line="216" w:lineRule="auto"/>
        <w:rPr>
          <w:rFonts w:eastAsia="Arial"/>
          <w:color w:val="000000"/>
          <w:spacing w:val="-2"/>
        </w:rPr>
      </w:pPr>
      <w:proofErr w:type="gramStart"/>
      <w:r w:rsidRPr="0038002B">
        <w:rPr>
          <w:rFonts w:eastAsia="Arial"/>
          <w:color w:val="000000"/>
          <w:spacing w:val="-2"/>
        </w:rPr>
        <w:t>coordenadordeveráinformaràinstituiçãocorresponsáveladevoluçãodosbens,emrazãodaconclusãodoprojetooudasuanãoutilização</w:t>
      </w:r>
      <w:proofErr w:type="gramEnd"/>
      <w:r w:rsidRPr="0038002B">
        <w:rPr>
          <w:rFonts w:eastAsia="Arial"/>
          <w:color w:val="000000"/>
          <w:spacing w:val="-2"/>
        </w:rPr>
        <w:t>;</w:t>
      </w:r>
    </w:p>
    <w:p w14:paraId="3FD39866" w14:textId="77777777" w:rsidR="006359D6" w:rsidRPr="0038002B" w:rsidRDefault="006359D6" w:rsidP="0044560B">
      <w:pPr>
        <w:widowControl/>
        <w:numPr>
          <w:ilvl w:val="0"/>
          <w:numId w:val="16"/>
        </w:numPr>
        <w:tabs>
          <w:tab w:val="clear" w:pos="709"/>
        </w:tabs>
        <w:spacing w:before="60" w:after="60" w:line="216" w:lineRule="auto"/>
        <w:rPr>
          <w:rFonts w:eastAsia="Arial"/>
          <w:color w:val="000000"/>
          <w:spacing w:val="-2"/>
        </w:rPr>
      </w:pPr>
      <w:r w:rsidRPr="0038002B">
        <w:rPr>
          <w:rFonts w:eastAsia="Times New Roman"/>
          <w:color w:val="000000"/>
          <w:spacing w:val="-2"/>
        </w:rPr>
        <w:t>a instituição corresponsável afixará destacadamente, em lugar visível dos bens, o selo de identificação do apoio financeiro proporcionado pela Fundação Araucária</w:t>
      </w:r>
    </w:p>
    <w:p w14:paraId="338A6217" w14:textId="77777777" w:rsidR="006359D6" w:rsidRPr="0038002B" w:rsidRDefault="006359D6" w:rsidP="0044560B">
      <w:pPr>
        <w:spacing w:before="60" w:after="60" w:line="216" w:lineRule="auto"/>
        <w:rPr>
          <w:rFonts w:eastAsia="Arial"/>
          <w:color w:val="000000"/>
          <w:spacing w:val="-2"/>
          <w:kern w:val="2"/>
        </w:rPr>
      </w:pPr>
    </w:p>
    <w:p w14:paraId="5EE1C872" w14:textId="77777777" w:rsidR="006359D6" w:rsidRPr="0038002B" w:rsidRDefault="006359D6" w:rsidP="0044560B">
      <w:pPr>
        <w:spacing w:before="60" w:after="60" w:line="216" w:lineRule="auto"/>
        <w:rPr>
          <w:rFonts w:eastAsia="Arial"/>
          <w:color w:val="000000"/>
          <w:spacing w:val="-2"/>
          <w:kern w:val="2"/>
        </w:rPr>
      </w:pPr>
    </w:p>
    <w:p w14:paraId="16D3B12E"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DÉCIMA SEGUNDA – DO DIREITO À PROPRIEDADE</w:t>
      </w:r>
    </w:p>
    <w:p w14:paraId="5240FD8A"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Fica assegurado à CONVENENTE o direito à propriedade intelectual ou industrial do produto que vir a ser patenteado, produzido ou construído à conta dos recursos deste Convênio, nos termos do Art. 11. Inc. XII do Ato Normativo 001/2012.</w:t>
      </w:r>
    </w:p>
    <w:p w14:paraId="224B6A15"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42315E07" w14:textId="77777777" w:rsidR="006359D6" w:rsidRPr="0038002B" w:rsidRDefault="006359D6" w:rsidP="0044560B">
      <w:pPr>
        <w:spacing w:before="60" w:after="60" w:line="216" w:lineRule="auto"/>
        <w:rPr>
          <w:rFonts w:eastAsia="Times New Roman"/>
          <w:color w:val="000000"/>
          <w:spacing w:val="-2"/>
        </w:rPr>
      </w:pPr>
    </w:p>
    <w:p w14:paraId="7AF1076F" w14:textId="77777777" w:rsidR="006359D6" w:rsidRPr="00604764" w:rsidRDefault="006359D6" w:rsidP="0044560B">
      <w:pPr>
        <w:spacing w:before="60" w:after="60" w:line="216" w:lineRule="auto"/>
        <w:rPr>
          <w:rFonts w:eastAsia="Times New Roman"/>
          <w:b/>
          <w:bCs/>
          <w:color w:val="4F81BD" w:themeColor="accent1"/>
          <w:spacing w:val="-2"/>
        </w:rPr>
      </w:pPr>
      <w:r w:rsidRPr="00604764">
        <w:rPr>
          <w:rFonts w:eastAsia="Times New Roman"/>
          <w:b/>
          <w:bCs/>
          <w:color w:val="4F81BD" w:themeColor="accent1"/>
          <w:spacing w:val="-2"/>
        </w:rPr>
        <w:t>CLÁUSULA DÉCIMA TERCEIRA – DO FORO</w:t>
      </w:r>
    </w:p>
    <w:p w14:paraId="0BB725D0"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Fica eleito o Foro de Curitiba, Capital do Paraná, para dirimir os possíveis litígios decorrentes deste Convênio e que não forem solucionados administrativamente.</w:t>
      </w:r>
    </w:p>
    <w:p w14:paraId="0C32530A" w14:textId="77777777" w:rsidR="006359D6" w:rsidRPr="0038002B" w:rsidRDefault="006359D6" w:rsidP="0044560B">
      <w:pPr>
        <w:spacing w:before="60" w:after="60" w:line="216" w:lineRule="auto"/>
        <w:rPr>
          <w:rFonts w:eastAsia="Times New Roman"/>
          <w:color w:val="000000"/>
          <w:spacing w:val="-2"/>
        </w:rPr>
      </w:pPr>
    </w:p>
    <w:p w14:paraId="01A85C23" w14:textId="77777777" w:rsidR="006359D6" w:rsidRPr="0038002B" w:rsidRDefault="006359D6" w:rsidP="0044560B">
      <w:pPr>
        <w:spacing w:before="60" w:after="60" w:line="216" w:lineRule="auto"/>
        <w:rPr>
          <w:rFonts w:eastAsia="Times New Roman"/>
          <w:color w:val="000000"/>
          <w:spacing w:val="-2"/>
        </w:rPr>
      </w:pPr>
      <w:r w:rsidRPr="0038002B">
        <w:rPr>
          <w:rFonts w:eastAsia="Times New Roman"/>
          <w:color w:val="000000"/>
          <w:spacing w:val="-2"/>
        </w:rPr>
        <w:t>E por estarem de pleno acordo, assinam o presente instrumento em 02 (duas) vias de igual teor e forma, perante as testemunhas abaixo, que também o subscrevem, para que produza seus efeitos jurídicos e legais.</w:t>
      </w:r>
    </w:p>
    <w:p w14:paraId="32E3525A" w14:textId="77777777" w:rsidR="006359D6" w:rsidRPr="0038002B" w:rsidRDefault="006359D6" w:rsidP="0038002B">
      <w:pPr>
        <w:spacing w:before="60" w:after="60" w:line="216" w:lineRule="auto"/>
        <w:rPr>
          <w:rFonts w:eastAsia="Times New Roman"/>
          <w:color w:val="000000"/>
          <w:spacing w:val="-2"/>
        </w:rPr>
      </w:pPr>
    </w:p>
    <w:p w14:paraId="55DB23E8" w14:textId="77777777" w:rsidR="006359D6" w:rsidRPr="0038002B" w:rsidRDefault="006359D6" w:rsidP="0038002B">
      <w:pPr>
        <w:spacing w:before="60" w:after="60" w:line="216" w:lineRule="auto"/>
        <w:rPr>
          <w:rFonts w:eastAsia="Times New Roman"/>
          <w:color w:val="000000"/>
          <w:spacing w:val="-2"/>
        </w:rPr>
      </w:pPr>
      <w:r w:rsidRPr="0038002B">
        <w:rPr>
          <w:rFonts w:eastAsia="Times New Roman"/>
          <w:color w:val="000000"/>
          <w:spacing w:val="-2"/>
        </w:rPr>
        <w:t>Local e data:</w:t>
      </w:r>
    </w:p>
    <w:p w14:paraId="52FD5F1F" w14:textId="77777777" w:rsidR="006359D6" w:rsidRPr="0038002B" w:rsidRDefault="006359D6" w:rsidP="0038002B">
      <w:pPr>
        <w:spacing w:before="60" w:after="60" w:line="216" w:lineRule="auto"/>
        <w:rPr>
          <w:rFonts w:eastAsia="Times New Roman"/>
          <w:color w:val="000000"/>
          <w:spacing w:val="-2"/>
        </w:rPr>
      </w:pPr>
    </w:p>
    <w:p w14:paraId="5D3716B4" w14:textId="77777777" w:rsidR="006359D6" w:rsidRPr="0038002B" w:rsidRDefault="006359D6" w:rsidP="0038002B">
      <w:pPr>
        <w:spacing w:before="60" w:after="60" w:line="216" w:lineRule="auto"/>
        <w:rPr>
          <w:rFonts w:eastAsia="Times New Roman"/>
          <w:color w:val="000000"/>
          <w:spacing w:val="-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2"/>
        <w:gridCol w:w="3212"/>
      </w:tblGrid>
      <w:tr w:rsidR="006359D6" w:rsidRPr="0038002B" w14:paraId="2F10DC15" w14:textId="77777777" w:rsidTr="00E83107">
        <w:tc>
          <w:tcPr>
            <w:tcW w:w="3259" w:type="dxa"/>
          </w:tcPr>
          <w:p w14:paraId="256EED8E" w14:textId="77777777" w:rsidR="006359D6" w:rsidRPr="0038002B" w:rsidRDefault="006359D6" w:rsidP="0038002B">
            <w:pPr>
              <w:spacing w:before="60" w:after="60" w:line="216" w:lineRule="auto"/>
              <w:jc w:val="center"/>
              <w:rPr>
                <w:rFonts w:eastAsia="Arial"/>
                <w:b/>
                <w:bCs/>
                <w:i/>
                <w:iCs/>
                <w:color w:val="000000"/>
                <w:lang w:eastAsia="pt-BR"/>
              </w:rPr>
            </w:pPr>
            <w:r w:rsidRPr="0038002B">
              <w:rPr>
                <w:rFonts w:eastAsia="Arial"/>
                <w:b/>
                <w:bCs/>
                <w:i/>
                <w:iCs/>
                <w:color w:val="000000"/>
                <w:lang w:eastAsia="pt-BR"/>
              </w:rPr>
              <w:t>RAMIRO WAHRHAFTIG</w:t>
            </w:r>
          </w:p>
          <w:p w14:paraId="2B9C2539" w14:textId="77777777" w:rsidR="006359D6" w:rsidRPr="0038002B" w:rsidRDefault="006359D6" w:rsidP="0038002B">
            <w:pPr>
              <w:spacing w:before="60" w:after="60" w:line="216" w:lineRule="auto"/>
              <w:jc w:val="center"/>
              <w:rPr>
                <w:rFonts w:eastAsia="Arial"/>
                <w:i/>
                <w:iCs/>
                <w:color w:val="000000"/>
                <w:lang w:eastAsia="pt-BR"/>
              </w:rPr>
            </w:pPr>
            <w:r w:rsidRPr="0038002B">
              <w:rPr>
                <w:rFonts w:eastAsia="Arial"/>
                <w:i/>
                <w:iCs/>
                <w:color w:val="000000"/>
                <w:lang w:eastAsia="pt-BR"/>
              </w:rPr>
              <w:t>Presidente da Araucária</w:t>
            </w:r>
          </w:p>
          <w:p w14:paraId="204CBDDF" w14:textId="77777777" w:rsidR="006359D6" w:rsidRPr="0044560B" w:rsidRDefault="006359D6" w:rsidP="0038002B">
            <w:pPr>
              <w:pStyle w:val="Subttulo"/>
              <w:spacing w:before="60" w:after="60" w:line="216" w:lineRule="auto"/>
              <w:jc w:val="center"/>
              <w:rPr>
                <w:b w:val="0"/>
                <w:bCs w:val="0"/>
                <w:i/>
                <w:iCs/>
                <w:sz w:val="18"/>
                <w:szCs w:val="18"/>
                <w:lang w:eastAsia="pt-BR"/>
              </w:rPr>
            </w:pPr>
            <w:r w:rsidRPr="0044560B">
              <w:rPr>
                <w:b w:val="0"/>
                <w:bCs w:val="0"/>
                <w:i/>
                <w:iCs/>
                <w:sz w:val="18"/>
                <w:szCs w:val="18"/>
                <w:lang w:eastAsia="pt-BR"/>
              </w:rPr>
              <w:t>(CONCEDENTE)</w:t>
            </w:r>
          </w:p>
        </w:tc>
        <w:tc>
          <w:tcPr>
            <w:tcW w:w="3259" w:type="dxa"/>
          </w:tcPr>
          <w:p w14:paraId="3B1CD666" w14:textId="77777777" w:rsidR="006359D6" w:rsidRPr="0038002B" w:rsidRDefault="006359D6" w:rsidP="0038002B">
            <w:pPr>
              <w:spacing w:before="60" w:after="60" w:line="216" w:lineRule="auto"/>
              <w:jc w:val="center"/>
              <w:rPr>
                <w:rFonts w:eastAsia="Arial"/>
                <w:b/>
                <w:bCs/>
                <w:i/>
                <w:iCs/>
                <w:color w:val="000000"/>
                <w:lang w:eastAsia="pt-BR"/>
              </w:rPr>
            </w:pPr>
            <w:r w:rsidRPr="0038002B">
              <w:rPr>
                <w:rFonts w:eastAsia="Arial"/>
                <w:b/>
                <w:bCs/>
                <w:i/>
                <w:iCs/>
                <w:color w:val="000000"/>
                <w:lang w:eastAsia="pt-BR"/>
              </w:rPr>
              <w:t>GERSON LUIZ KOCH</w:t>
            </w:r>
          </w:p>
          <w:p w14:paraId="5C59DE58" w14:textId="77777777" w:rsidR="006359D6" w:rsidRPr="0038002B" w:rsidRDefault="006359D6" w:rsidP="0038002B">
            <w:pPr>
              <w:spacing w:before="60" w:after="60" w:line="216" w:lineRule="auto"/>
              <w:jc w:val="center"/>
              <w:rPr>
                <w:rFonts w:eastAsia="Arial"/>
                <w:i/>
                <w:iCs/>
                <w:color w:val="000000"/>
                <w:lang w:eastAsia="pt-BR"/>
              </w:rPr>
            </w:pPr>
            <w:r w:rsidRPr="0038002B">
              <w:rPr>
                <w:rFonts w:eastAsia="Arial"/>
                <w:i/>
                <w:iCs/>
                <w:color w:val="000000"/>
                <w:lang w:eastAsia="pt-BR"/>
              </w:rPr>
              <w:t xml:space="preserve">Diretor de Administração e Finanças </w:t>
            </w:r>
          </w:p>
          <w:p w14:paraId="7EB3C742" w14:textId="77777777" w:rsidR="006359D6" w:rsidRPr="0044560B" w:rsidRDefault="006359D6" w:rsidP="0038002B">
            <w:pPr>
              <w:pStyle w:val="Subttulo"/>
              <w:spacing w:before="60" w:after="60" w:line="216" w:lineRule="auto"/>
              <w:jc w:val="center"/>
              <w:rPr>
                <w:b w:val="0"/>
                <w:bCs w:val="0"/>
                <w:i/>
                <w:iCs/>
                <w:sz w:val="18"/>
                <w:szCs w:val="18"/>
                <w:lang w:eastAsia="pt-BR"/>
              </w:rPr>
            </w:pPr>
            <w:r w:rsidRPr="0044560B">
              <w:rPr>
                <w:b w:val="0"/>
                <w:bCs w:val="0"/>
                <w:i/>
                <w:iCs/>
                <w:sz w:val="18"/>
                <w:szCs w:val="18"/>
                <w:lang w:eastAsia="pt-BR"/>
              </w:rPr>
              <w:t>(CONCEDENTE)</w:t>
            </w:r>
          </w:p>
        </w:tc>
        <w:tc>
          <w:tcPr>
            <w:tcW w:w="3260" w:type="dxa"/>
          </w:tcPr>
          <w:p w14:paraId="51F02164" w14:textId="77777777" w:rsidR="006359D6" w:rsidRPr="0038002B" w:rsidRDefault="006359D6" w:rsidP="0038002B">
            <w:pPr>
              <w:spacing w:before="60" w:after="60" w:line="216" w:lineRule="auto"/>
              <w:jc w:val="center"/>
              <w:rPr>
                <w:rFonts w:eastAsia="Arial"/>
                <w:b/>
                <w:bCs/>
                <w:i/>
                <w:iCs/>
                <w:color w:val="000000"/>
                <w:lang w:eastAsia="pt-BR"/>
              </w:rPr>
            </w:pPr>
            <w:r w:rsidRPr="0038002B">
              <w:rPr>
                <w:rFonts w:eastAsia="Arial"/>
                <w:b/>
                <w:bCs/>
                <w:i/>
                <w:iCs/>
                <w:color w:val="000000"/>
                <w:lang w:eastAsia="pt-BR"/>
              </w:rPr>
              <w:t>NOME</w:t>
            </w:r>
          </w:p>
          <w:p w14:paraId="043DE142" w14:textId="77777777" w:rsidR="006359D6" w:rsidRPr="0038002B" w:rsidRDefault="006359D6" w:rsidP="0038002B">
            <w:pPr>
              <w:spacing w:before="60" w:after="60" w:line="216" w:lineRule="auto"/>
              <w:jc w:val="center"/>
              <w:rPr>
                <w:rFonts w:eastAsia="Arial"/>
                <w:i/>
                <w:iCs/>
                <w:color w:val="000000"/>
                <w:lang w:eastAsia="pt-BR"/>
              </w:rPr>
            </w:pPr>
            <w:r w:rsidRPr="0038002B">
              <w:rPr>
                <w:rFonts w:eastAsia="Arial"/>
                <w:i/>
                <w:iCs/>
                <w:color w:val="000000"/>
                <w:lang w:eastAsia="pt-BR"/>
              </w:rPr>
              <w:t>Cargo</w:t>
            </w:r>
          </w:p>
          <w:p w14:paraId="54F751FB" w14:textId="77777777" w:rsidR="006359D6" w:rsidRPr="0044560B" w:rsidRDefault="006359D6" w:rsidP="0038002B">
            <w:pPr>
              <w:pStyle w:val="Subttulo"/>
              <w:spacing w:before="60" w:after="60" w:line="216" w:lineRule="auto"/>
              <w:jc w:val="center"/>
              <w:rPr>
                <w:b w:val="0"/>
                <w:bCs w:val="0"/>
                <w:i/>
                <w:iCs/>
                <w:sz w:val="18"/>
                <w:szCs w:val="18"/>
                <w:lang w:eastAsia="pt-BR"/>
              </w:rPr>
            </w:pPr>
            <w:r w:rsidRPr="0044560B">
              <w:rPr>
                <w:b w:val="0"/>
                <w:bCs w:val="0"/>
                <w:i/>
                <w:iCs/>
                <w:sz w:val="18"/>
                <w:szCs w:val="18"/>
                <w:lang w:eastAsia="pt-BR"/>
              </w:rPr>
              <w:t>(CONVENENTE)</w:t>
            </w:r>
          </w:p>
        </w:tc>
      </w:tr>
    </w:tbl>
    <w:p w14:paraId="34D7D990" w14:textId="77777777" w:rsidR="006359D6" w:rsidRPr="0038002B" w:rsidRDefault="006359D6" w:rsidP="0038002B">
      <w:pPr>
        <w:spacing w:before="60" w:after="60" w:line="216" w:lineRule="auto"/>
        <w:rPr>
          <w:rFonts w:eastAsia="Times New Roman"/>
          <w:color w:val="000000"/>
          <w:spacing w:val="-2"/>
        </w:rPr>
      </w:pPr>
    </w:p>
    <w:p w14:paraId="57C22B2C" w14:textId="77777777" w:rsidR="006359D6" w:rsidRPr="0038002B" w:rsidRDefault="006359D6" w:rsidP="0038002B">
      <w:pPr>
        <w:spacing w:before="60" w:after="60" w:line="216" w:lineRule="auto"/>
        <w:rPr>
          <w:rFonts w:eastAsia="Times New Roman"/>
          <w:color w:val="000000"/>
          <w:spacing w:val="-2"/>
        </w:rPr>
      </w:pPr>
    </w:p>
    <w:p w14:paraId="4EFF2A39" w14:textId="77777777" w:rsidR="006359D6" w:rsidRPr="0038002B" w:rsidRDefault="006359D6" w:rsidP="0038002B">
      <w:pPr>
        <w:spacing w:before="60" w:after="60" w:line="216" w:lineRule="auto"/>
        <w:rPr>
          <w:rFonts w:eastAsia="Times New Roman"/>
          <w:color w:val="000000"/>
          <w:spacing w:val="-2"/>
        </w:rPr>
      </w:pPr>
    </w:p>
    <w:tbl>
      <w:tblPr>
        <w:tblW w:w="0" w:type="auto"/>
        <w:jc w:val="center"/>
        <w:tblLook w:val="04A0" w:firstRow="1" w:lastRow="0" w:firstColumn="1" w:lastColumn="0" w:noHBand="0" w:noVBand="1"/>
      </w:tblPr>
      <w:tblGrid>
        <w:gridCol w:w="3647"/>
        <w:gridCol w:w="3127"/>
      </w:tblGrid>
      <w:tr w:rsidR="006359D6" w:rsidRPr="0038002B" w14:paraId="254FA8A6" w14:textId="77777777" w:rsidTr="00E83107">
        <w:trPr>
          <w:jc w:val="center"/>
        </w:trPr>
        <w:tc>
          <w:tcPr>
            <w:tcW w:w="3647" w:type="dxa"/>
            <w:shd w:val="clear" w:color="auto" w:fill="auto"/>
            <w:vAlign w:val="center"/>
          </w:tcPr>
          <w:p w14:paraId="2E03B47C" w14:textId="77777777" w:rsidR="006359D6" w:rsidRPr="0038002B" w:rsidRDefault="006359D6" w:rsidP="0038002B">
            <w:pPr>
              <w:spacing w:before="60" w:after="60" w:line="216" w:lineRule="auto"/>
              <w:jc w:val="center"/>
              <w:rPr>
                <w:rFonts w:eastAsia="Times New Roman"/>
                <w:b/>
                <w:bCs/>
                <w:i/>
                <w:iCs/>
                <w:color w:val="000000"/>
                <w:lang w:eastAsia="pt-BR"/>
              </w:rPr>
            </w:pPr>
            <w:r w:rsidRPr="0038002B">
              <w:rPr>
                <w:rFonts w:eastAsia="Times New Roman"/>
                <w:b/>
                <w:bCs/>
                <w:i/>
                <w:iCs/>
                <w:color w:val="000000"/>
                <w:lang w:eastAsia="pt-BR"/>
              </w:rPr>
              <w:t>Nome</w:t>
            </w:r>
          </w:p>
          <w:p w14:paraId="5F2FC27A" w14:textId="77777777" w:rsidR="006359D6" w:rsidRPr="0038002B" w:rsidRDefault="006359D6" w:rsidP="0038002B">
            <w:pPr>
              <w:spacing w:before="60" w:after="60" w:line="216" w:lineRule="auto"/>
              <w:jc w:val="center"/>
              <w:rPr>
                <w:rFonts w:eastAsia="Times New Roman"/>
                <w:i/>
                <w:iCs/>
                <w:color w:val="000000"/>
                <w:lang w:eastAsia="pt-BR"/>
              </w:rPr>
            </w:pPr>
            <w:r w:rsidRPr="0038002B">
              <w:rPr>
                <w:rFonts w:eastAsia="Times New Roman"/>
                <w:i/>
                <w:iCs/>
                <w:color w:val="000000"/>
                <w:lang w:eastAsia="pt-BR"/>
              </w:rPr>
              <w:t>RG</w:t>
            </w:r>
          </w:p>
          <w:p w14:paraId="46449C76" w14:textId="77777777" w:rsidR="006359D6" w:rsidRPr="0044560B" w:rsidRDefault="006359D6" w:rsidP="0038002B">
            <w:pPr>
              <w:pStyle w:val="Subttulo"/>
              <w:spacing w:before="60" w:after="60" w:line="216" w:lineRule="auto"/>
              <w:jc w:val="center"/>
              <w:rPr>
                <w:b w:val="0"/>
                <w:bCs w:val="0"/>
                <w:i/>
                <w:iCs/>
                <w:sz w:val="18"/>
                <w:szCs w:val="18"/>
                <w:lang w:eastAsia="pt-BR"/>
              </w:rPr>
            </w:pPr>
            <w:r w:rsidRPr="0044560B">
              <w:rPr>
                <w:b w:val="0"/>
                <w:bCs w:val="0"/>
                <w:i/>
                <w:iCs/>
                <w:sz w:val="18"/>
                <w:szCs w:val="18"/>
                <w:lang w:eastAsia="pt-BR"/>
              </w:rPr>
              <w:t>(TESTEMUNHA 1)</w:t>
            </w:r>
          </w:p>
        </w:tc>
        <w:tc>
          <w:tcPr>
            <w:tcW w:w="3127" w:type="dxa"/>
            <w:shd w:val="clear" w:color="auto" w:fill="auto"/>
            <w:vAlign w:val="center"/>
          </w:tcPr>
          <w:p w14:paraId="5133220C" w14:textId="77777777" w:rsidR="006359D6" w:rsidRPr="0038002B" w:rsidRDefault="006359D6" w:rsidP="0038002B">
            <w:pPr>
              <w:spacing w:before="60" w:after="60" w:line="216" w:lineRule="auto"/>
              <w:jc w:val="center"/>
              <w:rPr>
                <w:rFonts w:eastAsia="Times New Roman"/>
                <w:b/>
                <w:bCs/>
                <w:i/>
                <w:iCs/>
                <w:color w:val="000000"/>
                <w:lang w:eastAsia="pt-BR"/>
              </w:rPr>
            </w:pPr>
            <w:r w:rsidRPr="0038002B">
              <w:rPr>
                <w:rFonts w:eastAsia="Times New Roman"/>
                <w:b/>
                <w:bCs/>
                <w:i/>
                <w:iCs/>
                <w:color w:val="000000"/>
                <w:lang w:eastAsia="pt-BR"/>
              </w:rPr>
              <w:t>Nome</w:t>
            </w:r>
          </w:p>
          <w:p w14:paraId="31AE15A1" w14:textId="77777777" w:rsidR="006359D6" w:rsidRPr="0038002B" w:rsidRDefault="006359D6" w:rsidP="0038002B">
            <w:pPr>
              <w:spacing w:before="60" w:after="60" w:line="216" w:lineRule="auto"/>
              <w:jc w:val="center"/>
              <w:rPr>
                <w:rFonts w:eastAsia="Times New Roman"/>
                <w:i/>
                <w:iCs/>
                <w:color w:val="000000"/>
                <w:lang w:eastAsia="pt-BR"/>
              </w:rPr>
            </w:pPr>
            <w:r w:rsidRPr="0038002B">
              <w:rPr>
                <w:rFonts w:eastAsia="Times New Roman"/>
                <w:i/>
                <w:iCs/>
                <w:color w:val="000000"/>
                <w:lang w:eastAsia="pt-BR"/>
              </w:rPr>
              <w:t>RG</w:t>
            </w:r>
          </w:p>
          <w:p w14:paraId="7E809135" w14:textId="77777777" w:rsidR="006359D6" w:rsidRPr="0044560B" w:rsidRDefault="006359D6" w:rsidP="0038002B">
            <w:pPr>
              <w:pStyle w:val="Subttulo"/>
              <w:spacing w:before="60" w:after="60" w:line="216" w:lineRule="auto"/>
              <w:jc w:val="center"/>
              <w:rPr>
                <w:b w:val="0"/>
                <w:bCs w:val="0"/>
                <w:i/>
                <w:iCs/>
                <w:sz w:val="18"/>
                <w:szCs w:val="18"/>
                <w:lang w:eastAsia="pt-BR"/>
              </w:rPr>
            </w:pPr>
            <w:r w:rsidRPr="0044560B">
              <w:rPr>
                <w:b w:val="0"/>
                <w:bCs w:val="0"/>
                <w:i/>
                <w:iCs/>
                <w:sz w:val="18"/>
                <w:szCs w:val="18"/>
                <w:lang w:eastAsia="pt-BR"/>
              </w:rPr>
              <w:t>(TESTEMUNHA 2)</w:t>
            </w:r>
          </w:p>
        </w:tc>
      </w:tr>
    </w:tbl>
    <w:p w14:paraId="7C05AEA9" w14:textId="77777777" w:rsidR="006359D6" w:rsidRPr="0038002B" w:rsidRDefault="006359D6" w:rsidP="0038002B">
      <w:pPr>
        <w:spacing w:before="60" w:after="60" w:line="216" w:lineRule="auto"/>
        <w:rPr>
          <w:rFonts w:eastAsia="Times New Roman"/>
          <w:color w:val="000000"/>
          <w:spacing w:val="-2"/>
        </w:rPr>
      </w:pPr>
    </w:p>
    <w:p w14:paraId="010A78BE" w14:textId="77777777" w:rsidR="006359D6" w:rsidRPr="0038002B" w:rsidRDefault="006359D6" w:rsidP="0038002B">
      <w:pPr>
        <w:widowControl/>
        <w:spacing w:before="60" w:after="60" w:line="216" w:lineRule="auto"/>
        <w:jc w:val="left"/>
      </w:pPr>
    </w:p>
    <w:sectPr w:rsidR="006359D6" w:rsidRPr="0038002B" w:rsidSect="0038002B">
      <w:headerReference w:type="default" r:id="rId8"/>
      <w:footerReference w:type="default" r:id="rId9"/>
      <w:pgSz w:w="11906" w:h="16838"/>
      <w:pgMar w:top="1701" w:right="1134" w:bottom="1134" w:left="1134"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88A50" w14:textId="77777777" w:rsidR="00BA5FAE" w:rsidRDefault="00BA5FAE">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1332DF97" w14:textId="77777777" w:rsidR="00BA5FAE" w:rsidRDefault="00BA5FAE">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83" w:usb1="288F0000" w:usb2="00000016" w:usb3="00000000" w:csb0="00040001" w:csb1="00000000"/>
  </w:font>
  <w:font w:name="Lohit Hindi">
    <w:altName w:val="MS Gothic"/>
    <w:charset w:val="80"/>
    <w:family w:val="auto"/>
    <w:pitch w:val="variable"/>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E908" w14:textId="77777777" w:rsidR="00542501" w:rsidRPr="00BB2BF5" w:rsidRDefault="00482E50"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57AB9" w14:textId="77777777" w:rsidR="00BA5FAE" w:rsidRDefault="00BA5FAE">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53FA6B8A" w14:textId="77777777" w:rsidR="00BA5FAE" w:rsidRDefault="00BA5FAE">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3223"/>
      <w:gridCol w:w="3192"/>
    </w:tblGrid>
    <w:tr w:rsidR="0038002B" w14:paraId="442FFDCE" w14:textId="77777777" w:rsidTr="0038002B">
      <w:tc>
        <w:tcPr>
          <w:tcW w:w="3259" w:type="dxa"/>
          <w:vAlign w:val="center"/>
        </w:tcPr>
        <w:p w14:paraId="2E37BF77" w14:textId="6BF17EA4" w:rsidR="0038002B" w:rsidRDefault="0038002B" w:rsidP="0038002B">
          <w:pPr>
            <w:jc w:val="left"/>
            <w:rPr>
              <w:noProof/>
              <w:lang w:eastAsia="pt-BR"/>
            </w:rPr>
          </w:pPr>
          <w:r>
            <w:rPr>
              <w:noProof/>
              <w:lang w:eastAsia="pt-BR"/>
            </w:rPr>
            <w:drawing>
              <wp:inline distT="0" distB="0" distL="0" distR="0" wp14:anchorId="21E545F8" wp14:editId="73B9FA38">
                <wp:extent cx="1440000" cy="400602"/>
                <wp:effectExtent l="0" t="0" r="0" b="0"/>
                <wp:docPr id="2" name="Imagem 2" descr="Brit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Council"/>
                        <pic:cNvPicPr>
                          <a:picLocks noChangeAspect="1" noChangeArrowheads="1"/>
                        </pic:cNvPicPr>
                      </pic:nvPicPr>
                      <pic:blipFill rotWithShape="1">
                        <a:blip r:embed="rId1"/>
                        <a:srcRect t="23990" b="29293"/>
                        <a:stretch/>
                      </pic:blipFill>
                      <pic:spPr bwMode="auto">
                        <a:xfrm>
                          <a:off x="0" y="0"/>
                          <a:ext cx="1440000" cy="400602"/>
                        </a:xfrm>
                        <a:prstGeom prst="rect">
                          <a:avLst/>
                        </a:prstGeom>
                        <a:noFill/>
                        <a:ln>
                          <a:noFill/>
                        </a:ln>
                        <a:extLst>
                          <a:ext uri="{53640926-AAD7-44D8-BBD7-CCE9431645EC}">
                            <a14:shadowObscured xmlns:a14="http://schemas.microsoft.com/office/drawing/2010/main"/>
                          </a:ext>
                        </a:extLst>
                      </pic:spPr>
                    </pic:pic>
                  </a:graphicData>
                </a:graphic>
              </wp:inline>
            </w:drawing>
          </w:r>
          <w:r w:rsidR="00604764">
            <w:rPr>
              <w:noProof/>
            </w:rPr>
            <mc:AlternateContent>
              <mc:Choice Requires="wps">
                <w:drawing>
                  <wp:anchor distT="0" distB="0" distL="114300" distR="114300" simplePos="0" relativeHeight="251657728" behindDoc="0" locked="0" layoutInCell="0" allowOverlap="1" wp14:anchorId="0B67133E" wp14:editId="0250AC60">
                    <wp:simplePos x="0" y="0"/>
                    <wp:positionH relativeFrom="page">
                      <wp:posOffset>6984365</wp:posOffset>
                    </wp:positionH>
                    <wp:positionV relativeFrom="page">
                      <wp:posOffset>5413375</wp:posOffset>
                    </wp:positionV>
                    <wp:extent cx="57086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A4FB7A1" w14:textId="77777777" w:rsidR="00455F72" w:rsidRDefault="00755833" w:rsidP="003C5304">
                                <w:pPr>
                                  <w:pBdr>
                                    <w:bottom w:val="single" w:sz="4" w:space="1" w:color="auto"/>
                                  </w:pBdr>
                                  <w:jc w:val="center"/>
                                </w:pPr>
                                <w:r>
                                  <w:fldChar w:fldCharType="begin"/>
                                </w:r>
                                <w:r>
                                  <w:instrText>PAGE   \* MERGEFORMAT</w:instrText>
                                </w:r>
                                <w:r>
                                  <w:fldChar w:fldCharType="separate"/>
                                </w:r>
                                <w:r w:rsidR="00740BB1">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B67133E" id="Retângulo 4" o:spid="_x0000_s1026" style="position:absolute;margin-left:549.95pt;margin-top:426.25pt;width:44.9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" o:allowincell="f" stroked="f">
                    <v:textbox>
                      <w:txbxContent>
                        <w:p w14:paraId="1A4FB7A1" w14:textId="77777777" w:rsidR="00455F72" w:rsidRDefault="00755833" w:rsidP="003C5304">
                          <w:pPr>
                            <w:pBdr>
                              <w:bottom w:val="single" w:sz="4" w:space="1" w:color="auto"/>
                            </w:pBdr>
                            <w:jc w:val="center"/>
                          </w:pPr>
                          <w:r>
                            <w:fldChar w:fldCharType="begin"/>
                          </w:r>
                          <w:r>
                            <w:instrText>PAGE   \* MERGEFORMAT</w:instrText>
                          </w:r>
                          <w:r>
                            <w:fldChar w:fldCharType="separate"/>
                          </w:r>
                          <w:r w:rsidR="00740BB1">
                            <w:rPr>
                              <w:noProof/>
                            </w:rPr>
                            <w:t>4</w:t>
                          </w:r>
                          <w:r>
                            <w:rPr>
                              <w:noProof/>
                            </w:rPr>
                            <w:fldChar w:fldCharType="end"/>
                          </w:r>
                        </w:p>
                      </w:txbxContent>
                    </v:textbox>
                    <w10:wrap anchorx="page" anchory="page"/>
                  </v:rect>
                </w:pict>
              </mc:Fallback>
            </mc:AlternateContent>
          </w:r>
        </w:p>
      </w:tc>
      <w:tc>
        <w:tcPr>
          <w:tcW w:w="3259" w:type="dxa"/>
          <w:vAlign w:val="center"/>
        </w:tcPr>
        <w:p w14:paraId="2BB8F200" w14:textId="40C1249A" w:rsidR="0038002B" w:rsidRDefault="0038002B" w:rsidP="0038002B">
          <w:pPr>
            <w:jc w:val="center"/>
            <w:rPr>
              <w:noProof/>
              <w:lang w:eastAsia="pt-BR"/>
            </w:rPr>
          </w:pPr>
          <w:r>
            <w:rPr>
              <w:rFonts w:ascii="Lohit Hindi" w:eastAsia="Lohit Hindi" w:hAnsi="Times New Roman" w:hint="eastAsia"/>
              <w:noProof/>
              <w:lang w:eastAsia="pt-BR"/>
            </w:rPr>
            <w:drawing>
              <wp:inline distT="0" distB="0" distL="0" distR="0" wp14:anchorId="4CA5F98B" wp14:editId="16631BEC">
                <wp:extent cx="1440000" cy="534509"/>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1440000" cy="534509"/>
                        </a:xfrm>
                        <a:prstGeom prst="rect">
                          <a:avLst/>
                        </a:prstGeom>
                        <a:noFill/>
                        <a:ln w="9525">
                          <a:noFill/>
                          <a:miter lim="800000"/>
                          <a:headEnd/>
                          <a:tailEnd/>
                        </a:ln>
                      </pic:spPr>
                    </pic:pic>
                  </a:graphicData>
                </a:graphic>
              </wp:inline>
            </w:drawing>
          </w:r>
        </w:p>
      </w:tc>
      <w:tc>
        <w:tcPr>
          <w:tcW w:w="3260" w:type="dxa"/>
          <w:vAlign w:val="center"/>
        </w:tcPr>
        <w:p w14:paraId="7128C58F" w14:textId="6CDAEA88" w:rsidR="0038002B" w:rsidRDefault="0038002B" w:rsidP="0038002B">
          <w:pPr>
            <w:jc w:val="right"/>
            <w:rPr>
              <w:noProof/>
              <w:lang w:eastAsia="pt-BR"/>
            </w:rPr>
          </w:pPr>
          <w:r>
            <w:rPr>
              <w:noProof/>
              <w:lang w:eastAsia="pt-BR"/>
            </w:rPr>
            <w:drawing>
              <wp:inline distT="0" distB="0" distL="0" distR="0" wp14:anchorId="2564669C" wp14:editId="17C12440">
                <wp:extent cx="1007273" cy="540000"/>
                <wp:effectExtent l="0" t="0" r="0" b="0"/>
                <wp:docPr id="16" name="Imagem 16" descr="Ul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lster University Logo"/>
                        <pic:cNvPicPr>
                          <a:picLocks noChangeAspect="1" noChangeArrowheads="1"/>
                        </pic:cNvPicPr>
                      </pic:nvPicPr>
                      <pic:blipFill>
                        <a:blip r:embed="rId3"/>
                        <a:srcRect/>
                        <a:stretch>
                          <a:fillRect/>
                        </a:stretch>
                      </pic:blipFill>
                      <pic:spPr bwMode="auto">
                        <a:xfrm>
                          <a:off x="0" y="0"/>
                          <a:ext cx="1007273" cy="540000"/>
                        </a:xfrm>
                        <a:prstGeom prst="rect">
                          <a:avLst/>
                        </a:prstGeom>
                        <a:noFill/>
                        <a:ln w="9525">
                          <a:noFill/>
                          <a:miter lim="800000"/>
                          <a:headEnd/>
                          <a:tailEnd/>
                        </a:ln>
                      </pic:spPr>
                    </pic:pic>
                  </a:graphicData>
                </a:graphic>
              </wp:inline>
            </w:drawing>
          </w:r>
        </w:p>
      </w:tc>
    </w:tr>
  </w:tbl>
  <w:p w14:paraId="357EEA4C" w14:textId="77777777" w:rsidR="0038002B" w:rsidRPr="0038002B" w:rsidRDefault="0038002B" w:rsidP="0038002B">
    <w:pPr>
      <w:jc w:val="center"/>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4014F6F"/>
    <w:multiLevelType w:val="multilevel"/>
    <w:tmpl w:val="40124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F20242"/>
    <w:multiLevelType w:val="multilevel"/>
    <w:tmpl w:val="82600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F3291F"/>
    <w:multiLevelType w:val="multilevel"/>
    <w:tmpl w:val="7DE8B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B57F44"/>
    <w:multiLevelType w:val="hybridMultilevel"/>
    <w:tmpl w:val="4AE46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CC2BDD"/>
    <w:multiLevelType w:val="multilevel"/>
    <w:tmpl w:val="1018A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721DCA"/>
    <w:multiLevelType w:val="hybridMultilevel"/>
    <w:tmpl w:val="13B2D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C34086"/>
    <w:multiLevelType w:val="hybridMultilevel"/>
    <w:tmpl w:val="0A48E9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8E73CB"/>
    <w:multiLevelType w:val="multilevel"/>
    <w:tmpl w:val="03F87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E55621"/>
    <w:multiLevelType w:val="hybridMultilevel"/>
    <w:tmpl w:val="0DB4ED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411085"/>
    <w:multiLevelType w:val="multilevel"/>
    <w:tmpl w:val="F564B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613456FB"/>
    <w:multiLevelType w:val="hybridMultilevel"/>
    <w:tmpl w:val="6BCAA0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E2394D"/>
    <w:multiLevelType w:val="hybridMultilevel"/>
    <w:tmpl w:val="EBACBE0E"/>
    <w:lvl w:ilvl="0" w:tplc="04160017">
      <w:start w:val="1"/>
      <w:numFmt w:val="lowerLetter"/>
      <w:lvlText w:val="%1)"/>
      <w:lvlJc w:val="left"/>
      <w:pPr>
        <w:ind w:left="1068" w:hanging="360"/>
      </w:pPr>
    </w:lvl>
    <w:lvl w:ilvl="1" w:tplc="04160019" w:tentative="1">
      <w:start w:val="1"/>
      <w:numFmt w:val="lowerLetter"/>
      <w:lvlText w:val="%2."/>
      <w:lvlJc w:val="left"/>
      <w:pPr>
        <w:ind w:left="1721" w:hanging="360"/>
      </w:pPr>
    </w:lvl>
    <w:lvl w:ilvl="2" w:tplc="0416001B" w:tentative="1">
      <w:start w:val="1"/>
      <w:numFmt w:val="lowerRoman"/>
      <w:lvlText w:val="%3."/>
      <w:lvlJc w:val="right"/>
      <w:pPr>
        <w:ind w:left="2441" w:hanging="180"/>
      </w:pPr>
    </w:lvl>
    <w:lvl w:ilvl="3" w:tplc="0416000F" w:tentative="1">
      <w:start w:val="1"/>
      <w:numFmt w:val="decimal"/>
      <w:lvlText w:val="%4."/>
      <w:lvlJc w:val="left"/>
      <w:pPr>
        <w:ind w:left="3161" w:hanging="360"/>
      </w:pPr>
    </w:lvl>
    <w:lvl w:ilvl="4" w:tplc="04160019" w:tentative="1">
      <w:start w:val="1"/>
      <w:numFmt w:val="lowerLetter"/>
      <w:lvlText w:val="%5."/>
      <w:lvlJc w:val="left"/>
      <w:pPr>
        <w:ind w:left="3881" w:hanging="360"/>
      </w:pPr>
    </w:lvl>
    <w:lvl w:ilvl="5" w:tplc="0416001B" w:tentative="1">
      <w:start w:val="1"/>
      <w:numFmt w:val="lowerRoman"/>
      <w:lvlText w:val="%6."/>
      <w:lvlJc w:val="right"/>
      <w:pPr>
        <w:ind w:left="4601" w:hanging="180"/>
      </w:pPr>
    </w:lvl>
    <w:lvl w:ilvl="6" w:tplc="0416000F" w:tentative="1">
      <w:start w:val="1"/>
      <w:numFmt w:val="decimal"/>
      <w:lvlText w:val="%7."/>
      <w:lvlJc w:val="left"/>
      <w:pPr>
        <w:ind w:left="5321" w:hanging="360"/>
      </w:pPr>
    </w:lvl>
    <w:lvl w:ilvl="7" w:tplc="04160019" w:tentative="1">
      <w:start w:val="1"/>
      <w:numFmt w:val="lowerLetter"/>
      <w:lvlText w:val="%8."/>
      <w:lvlJc w:val="left"/>
      <w:pPr>
        <w:ind w:left="6041" w:hanging="360"/>
      </w:pPr>
    </w:lvl>
    <w:lvl w:ilvl="8" w:tplc="0416001B" w:tentative="1">
      <w:start w:val="1"/>
      <w:numFmt w:val="lowerRoman"/>
      <w:lvlText w:val="%9."/>
      <w:lvlJc w:val="right"/>
      <w:pPr>
        <w:ind w:left="6761" w:hanging="180"/>
      </w:pPr>
    </w:lvl>
  </w:abstractNum>
  <w:abstractNum w:abstractNumId="18" w15:restartNumberingAfterBreak="0">
    <w:nsid w:val="69077E99"/>
    <w:multiLevelType w:val="hybridMultilevel"/>
    <w:tmpl w:val="87FE81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9802930"/>
    <w:multiLevelType w:val="multilevel"/>
    <w:tmpl w:val="A4169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5831EF"/>
    <w:multiLevelType w:val="hybridMultilevel"/>
    <w:tmpl w:val="9210FA6C"/>
    <w:lvl w:ilvl="0" w:tplc="754C4482">
      <w:start w:val="1"/>
      <w:numFmt w:val="lowerLetter"/>
      <w:lvlText w:val="%1)"/>
      <w:lvlJc w:val="left"/>
      <w:pPr>
        <w:ind w:left="14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7C370E95"/>
    <w:multiLevelType w:val="multilevel"/>
    <w:tmpl w:val="251E5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C15585"/>
    <w:multiLevelType w:val="hybridMultilevel"/>
    <w:tmpl w:val="B3F094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FE8E3A80">
      <w:numFmt w:val="bullet"/>
      <w:lvlText w:val="•"/>
      <w:lvlJc w:val="left"/>
      <w:pPr>
        <w:ind w:left="2160" w:hanging="360"/>
      </w:pPr>
      <w:rPr>
        <w:rFonts w:ascii="Arial Narrow" w:eastAsia="WenQuanYi Micro Hei" w:hAnsi="Arial Narrow" w:cs="Times New Roman"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17"/>
  </w:num>
  <w:num w:numId="5">
    <w:abstractNumId w:val="6"/>
  </w:num>
  <w:num w:numId="6">
    <w:abstractNumId w:val="12"/>
  </w:num>
  <w:num w:numId="7">
    <w:abstractNumId w:val="7"/>
  </w:num>
  <w:num w:numId="8">
    <w:abstractNumId w:val="5"/>
  </w:num>
  <w:num w:numId="9">
    <w:abstractNumId w:val="14"/>
  </w:num>
  <w:num w:numId="10">
    <w:abstractNumId w:val="9"/>
  </w:num>
  <w:num w:numId="11">
    <w:abstractNumId w:val="21"/>
  </w:num>
  <w:num w:numId="12">
    <w:abstractNumId w:val="19"/>
  </w:num>
  <w:num w:numId="13">
    <w:abstractNumId w:val="10"/>
  </w:num>
  <w:num w:numId="14">
    <w:abstractNumId w:val="11"/>
  </w:num>
  <w:num w:numId="15">
    <w:abstractNumId w:val="8"/>
  </w:num>
  <w:num w:numId="16">
    <w:abstractNumId w:val="16"/>
  </w:num>
  <w:num w:numId="17">
    <w:abstractNumId w:val="18"/>
  </w:num>
  <w:num w:numId="1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30E"/>
    <w:rsid w:val="00002B05"/>
    <w:rsid w:val="00005634"/>
    <w:rsid w:val="00027494"/>
    <w:rsid w:val="00035BE9"/>
    <w:rsid w:val="000732BF"/>
    <w:rsid w:val="00077148"/>
    <w:rsid w:val="00080A77"/>
    <w:rsid w:val="00087752"/>
    <w:rsid w:val="000A5B90"/>
    <w:rsid w:val="000B35EB"/>
    <w:rsid w:val="000B501D"/>
    <w:rsid w:val="000E1922"/>
    <w:rsid w:val="000E435E"/>
    <w:rsid w:val="00121CE1"/>
    <w:rsid w:val="0012350C"/>
    <w:rsid w:val="001414DA"/>
    <w:rsid w:val="00145EE2"/>
    <w:rsid w:val="001548C1"/>
    <w:rsid w:val="00161D69"/>
    <w:rsid w:val="00167E13"/>
    <w:rsid w:val="00175536"/>
    <w:rsid w:val="001756A8"/>
    <w:rsid w:val="001838CC"/>
    <w:rsid w:val="001839FB"/>
    <w:rsid w:val="001851E2"/>
    <w:rsid w:val="001B4761"/>
    <w:rsid w:val="001C0D62"/>
    <w:rsid w:val="001D0B5E"/>
    <w:rsid w:val="001E6736"/>
    <w:rsid w:val="001E76E3"/>
    <w:rsid w:val="002038F6"/>
    <w:rsid w:val="0020448B"/>
    <w:rsid w:val="0021067E"/>
    <w:rsid w:val="00221E9A"/>
    <w:rsid w:val="0023186A"/>
    <w:rsid w:val="00240699"/>
    <w:rsid w:val="00250021"/>
    <w:rsid w:val="00266C74"/>
    <w:rsid w:val="00271A46"/>
    <w:rsid w:val="0027405B"/>
    <w:rsid w:val="002778C4"/>
    <w:rsid w:val="00286D37"/>
    <w:rsid w:val="002A5B67"/>
    <w:rsid w:val="002B3E3D"/>
    <w:rsid w:val="002B49B9"/>
    <w:rsid w:val="002C7467"/>
    <w:rsid w:val="002D0B53"/>
    <w:rsid w:val="002F41A9"/>
    <w:rsid w:val="002F779F"/>
    <w:rsid w:val="003036BB"/>
    <w:rsid w:val="003049B5"/>
    <w:rsid w:val="00306108"/>
    <w:rsid w:val="003143FA"/>
    <w:rsid w:val="003156A8"/>
    <w:rsid w:val="00315DB5"/>
    <w:rsid w:val="00335F2F"/>
    <w:rsid w:val="00336BA1"/>
    <w:rsid w:val="003429A0"/>
    <w:rsid w:val="0034344C"/>
    <w:rsid w:val="00346944"/>
    <w:rsid w:val="0035403C"/>
    <w:rsid w:val="0037018D"/>
    <w:rsid w:val="003748E2"/>
    <w:rsid w:val="00374B1A"/>
    <w:rsid w:val="0038002B"/>
    <w:rsid w:val="003925B4"/>
    <w:rsid w:val="003A4925"/>
    <w:rsid w:val="003B21CE"/>
    <w:rsid w:val="003B57FD"/>
    <w:rsid w:val="003B75DA"/>
    <w:rsid w:val="003C4627"/>
    <w:rsid w:val="003C5304"/>
    <w:rsid w:val="003C5809"/>
    <w:rsid w:val="003D2649"/>
    <w:rsid w:val="003D6E2D"/>
    <w:rsid w:val="003E737B"/>
    <w:rsid w:val="003F10B4"/>
    <w:rsid w:val="003F6576"/>
    <w:rsid w:val="0040434B"/>
    <w:rsid w:val="004046AA"/>
    <w:rsid w:val="00417CF6"/>
    <w:rsid w:val="0042029E"/>
    <w:rsid w:val="00426B49"/>
    <w:rsid w:val="004329C6"/>
    <w:rsid w:val="0044560B"/>
    <w:rsid w:val="00455F72"/>
    <w:rsid w:val="004766C5"/>
    <w:rsid w:val="004812B7"/>
    <w:rsid w:val="00482E50"/>
    <w:rsid w:val="004939F9"/>
    <w:rsid w:val="00494F99"/>
    <w:rsid w:val="004B6E5E"/>
    <w:rsid w:val="004C24CC"/>
    <w:rsid w:val="004C7DA4"/>
    <w:rsid w:val="004E0BCB"/>
    <w:rsid w:val="004F4C4F"/>
    <w:rsid w:val="00514B3F"/>
    <w:rsid w:val="00515ECD"/>
    <w:rsid w:val="00530DC3"/>
    <w:rsid w:val="00535B8C"/>
    <w:rsid w:val="00542501"/>
    <w:rsid w:val="0054586C"/>
    <w:rsid w:val="0057136D"/>
    <w:rsid w:val="00573134"/>
    <w:rsid w:val="00582E89"/>
    <w:rsid w:val="00585DE9"/>
    <w:rsid w:val="005B0648"/>
    <w:rsid w:val="005B2558"/>
    <w:rsid w:val="005E3B95"/>
    <w:rsid w:val="005E4055"/>
    <w:rsid w:val="005F18AE"/>
    <w:rsid w:val="005F7419"/>
    <w:rsid w:val="005F75CF"/>
    <w:rsid w:val="00604764"/>
    <w:rsid w:val="00612D21"/>
    <w:rsid w:val="00617234"/>
    <w:rsid w:val="0062591B"/>
    <w:rsid w:val="00626048"/>
    <w:rsid w:val="006317A6"/>
    <w:rsid w:val="006359D6"/>
    <w:rsid w:val="00645337"/>
    <w:rsid w:val="006505F2"/>
    <w:rsid w:val="0065618A"/>
    <w:rsid w:val="00656379"/>
    <w:rsid w:val="00670256"/>
    <w:rsid w:val="006748C1"/>
    <w:rsid w:val="00682D75"/>
    <w:rsid w:val="006D3648"/>
    <w:rsid w:val="006E0677"/>
    <w:rsid w:val="006E4463"/>
    <w:rsid w:val="006E46AD"/>
    <w:rsid w:val="006F4CD7"/>
    <w:rsid w:val="006F5C02"/>
    <w:rsid w:val="007104AF"/>
    <w:rsid w:val="00740BB1"/>
    <w:rsid w:val="00750382"/>
    <w:rsid w:val="00750E09"/>
    <w:rsid w:val="007523AD"/>
    <w:rsid w:val="00755833"/>
    <w:rsid w:val="00763010"/>
    <w:rsid w:val="007719A0"/>
    <w:rsid w:val="00787F8B"/>
    <w:rsid w:val="007A2E35"/>
    <w:rsid w:val="007B0B53"/>
    <w:rsid w:val="007C0EC9"/>
    <w:rsid w:val="007C180D"/>
    <w:rsid w:val="007C3EAB"/>
    <w:rsid w:val="007D24CB"/>
    <w:rsid w:val="007D29A4"/>
    <w:rsid w:val="007D4C26"/>
    <w:rsid w:val="007E1702"/>
    <w:rsid w:val="007E4E96"/>
    <w:rsid w:val="007E4FD6"/>
    <w:rsid w:val="007E67A3"/>
    <w:rsid w:val="00800125"/>
    <w:rsid w:val="0082288B"/>
    <w:rsid w:val="00827C18"/>
    <w:rsid w:val="008343B0"/>
    <w:rsid w:val="0087002C"/>
    <w:rsid w:val="008A713D"/>
    <w:rsid w:val="008F01EF"/>
    <w:rsid w:val="008F3FFA"/>
    <w:rsid w:val="00903B67"/>
    <w:rsid w:val="00905F91"/>
    <w:rsid w:val="009366D1"/>
    <w:rsid w:val="00940750"/>
    <w:rsid w:val="0096565C"/>
    <w:rsid w:val="00973A4B"/>
    <w:rsid w:val="009824D6"/>
    <w:rsid w:val="009A0B6B"/>
    <w:rsid w:val="009A7575"/>
    <w:rsid w:val="009B0D11"/>
    <w:rsid w:val="009C0F63"/>
    <w:rsid w:val="009C4E67"/>
    <w:rsid w:val="009D15E5"/>
    <w:rsid w:val="009D6334"/>
    <w:rsid w:val="00A03D96"/>
    <w:rsid w:val="00A32666"/>
    <w:rsid w:val="00A34CE9"/>
    <w:rsid w:val="00A3754C"/>
    <w:rsid w:val="00A40FD2"/>
    <w:rsid w:val="00A56C43"/>
    <w:rsid w:val="00A669B1"/>
    <w:rsid w:val="00A72F31"/>
    <w:rsid w:val="00A740AF"/>
    <w:rsid w:val="00A805F5"/>
    <w:rsid w:val="00AA0C27"/>
    <w:rsid w:val="00AA15D3"/>
    <w:rsid w:val="00AB5CDF"/>
    <w:rsid w:val="00AC1B0C"/>
    <w:rsid w:val="00AE150E"/>
    <w:rsid w:val="00AE604C"/>
    <w:rsid w:val="00AE7890"/>
    <w:rsid w:val="00B114E3"/>
    <w:rsid w:val="00B1150A"/>
    <w:rsid w:val="00B21C57"/>
    <w:rsid w:val="00B40788"/>
    <w:rsid w:val="00B4721E"/>
    <w:rsid w:val="00B644B6"/>
    <w:rsid w:val="00B652BF"/>
    <w:rsid w:val="00B7066E"/>
    <w:rsid w:val="00B90F58"/>
    <w:rsid w:val="00BA1445"/>
    <w:rsid w:val="00BA5FAE"/>
    <w:rsid w:val="00BB2BF5"/>
    <w:rsid w:val="00BB3239"/>
    <w:rsid w:val="00BB59B6"/>
    <w:rsid w:val="00BC14A6"/>
    <w:rsid w:val="00BC799D"/>
    <w:rsid w:val="00BD0480"/>
    <w:rsid w:val="00BE0F5F"/>
    <w:rsid w:val="00BE6C19"/>
    <w:rsid w:val="00BF182A"/>
    <w:rsid w:val="00C0253C"/>
    <w:rsid w:val="00C10010"/>
    <w:rsid w:val="00C50D5C"/>
    <w:rsid w:val="00C52D73"/>
    <w:rsid w:val="00C83D60"/>
    <w:rsid w:val="00C94798"/>
    <w:rsid w:val="00C978FB"/>
    <w:rsid w:val="00CA1DD9"/>
    <w:rsid w:val="00CA1FA2"/>
    <w:rsid w:val="00CA75D9"/>
    <w:rsid w:val="00CB31FC"/>
    <w:rsid w:val="00CC3C77"/>
    <w:rsid w:val="00CC6236"/>
    <w:rsid w:val="00CE1DC4"/>
    <w:rsid w:val="00CE6DAE"/>
    <w:rsid w:val="00D0212D"/>
    <w:rsid w:val="00D031F9"/>
    <w:rsid w:val="00D04639"/>
    <w:rsid w:val="00D264B5"/>
    <w:rsid w:val="00D306E5"/>
    <w:rsid w:val="00D326BA"/>
    <w:rsid w:val="00D42043"/>
    <w:rsid w:val="00D440AF"/>
    <w:rsid w:val="00D51338"/>
    <w:rsid w:val="00D518AC"/>
    <w:rsid w:val="00D527D3"/>
    <w:rsid w:val="00D52B36"/>
    <w:rsid w:val="00D5307B"/>
    <w:rsid w:val="00D55A18"/>
    <w:rsid w:val="00D774BC"/>
    <w:rsid w:val="00D778AD"/>
    <w:rsid w:val="00D85CF3"/>
    <w:rsid w:val="00D9161A"/>
    <w:rsid w:val="00DA66CF"/>
    <w:rsid w:val="00DB59ED"/>
    <w:rsid w:val="00DB7CDB"/>
    <w:rsid w:val="00DD01CA"/>
    <w:rsid w:val="00DD6D7A"/>
    <w:rsid w:val="00DE2B3B"/>
    <w:rsid w:val="00E05E16"/>
    <w:rsid w:val="00E13415"/>
    <w:rsid w:val="00E14FB8"/>
    <w:rsid w:val="00E2629D"/>
    <w:rsid w:val="00E5216A"/>
    <w:rsid w:val="00E526FB"/>
    <w:rsid w:val="00E55673"/>
    <w:rsid w:val="00E80F9F"/>
    <w:rsid w:val="00E824E3"/>
    <w:rsid w:val="00E835B0"/>
    <w:rsid w:val="00E84305"/>
    <w:rsid w:val="00E86969"/>
    <w:rsid w:val="00E91540"/>
    <w:rsid w:val="00E93357"/>
    <w:rsid w:val="00E94806"/>
    <w:rsid w:val="00EA4FFA"/>
    <w:rsid w:val="00EA5583"/>
    <w:rsid w:val="00EA6CD7"/>
    <w:rsid w:val="00EC1A9B"/>
    <w:rsid w:val="00ED10F0"/>
    <w:rsid w:val="00ED2C63"/>
    <w:rsid w:val="00ED3142"/>
    <w:rsid w:val="00EE598A"/>
    <w:rsid w:val="00EF3FB8"/>
    <w:rsid w:val="00F0445E"/>
    <w:rsid w:val="00F06151"/>
    <w:rsid w:val="00F27166"/>
    <w:rsid w:val="00F67258"/>
    <w:rsid w:val="00F73D15"/>
    <w:rsid w:val="00FA09E1"/>
    <w:rsid w:val="00FA2DC2"/>
    <w:rsid w:val="00FB2060"/>
    <w:rsid w:val="00FB20BC"/>
    <w:rsid w:val="00FC396E"/>
    <w:rsid w:val="00FC6967"/>
    <w:rsid w:val="00FE252E"/>
    <w:rsid w:val="00FF021A"/>
    <w:rsid w:val="00FF5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5762"/>
  <w15:docId w15:val="{D1E97A55-C81B-491A-B047-90C793CB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BB59B6"/>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pPr>
      <w:keepNext/>
      <w:jc w:val="center"/>
      <w:outlineLvl w:val="0"/>
    </w:pPr>
    <w:rPr>
      <w:b/>
      <w:bCs/>
      <w:sz w:val="36"/>
      <w:szCs w:val="36"/>
    </w:rPr>
  </w:style>
  <w:style w:type="paragraph" w:styleId="Ttulo2">
    <w:name w:val="heading 2"/>
    <w:basedOn w:val="Normal"/>
    <w:next w:val="Normal"/>
    <w:qFormat/>
    <w:pPr>
      <w:keepNext/>
      <w:tabs>
        <w:tab w:val="num" w:pos="0"/>
        <w:tab w:val="left" w:pos="2760"/>
      </w:tabs>
      <w:outlineLvl w:val="1"/>
    </w:pPr>
    <w:rPr>
      <w:sz w:val="36"/>
      <w:szCs w:val="36"/>
    </w:rPr>
  </w:style>
  <w:style w:type="paragraph" w:styleId="Ttulo3">
    <w:name w:val="heading 3"/>
    <w:basedOn w:val="Normal"/>
    <w:next w:val="Normal"/>
    <w:qFormat/>
    <w:pPr>
      <w:keepNext/>
      <w:tabs>
        <w:tab w:val="num" w:pos="0"/>
      </w:tabs>
      <w:jc w:val="center"/>
      <w:outlineLvl w:val="2"/>
    </w:pPr>
    <w:rPr>
      <w:sz w:val="32"/>
      <w:szCs w:val="32"/>
    </w:rPr>
  </w:style>
  <w:style w:type="paragraph" w:styleId="Ttulo5">
    <w:name w:val="heading 5"/>
    <w:basedOn w:val="Normal"/>
    <w:next w:val="Normal"/>
    <w:qFormat/>
    <w:pPr>
      <w:keepNext/>
      <w:tabs>
        <w:tab w:val="num" w:pos="0"/>
      </w:tabs>
      <w:outlineLvl w:val="4"/>
    </w:pPr>
    <w:rPr>
      <w:b/>
      <w:bCs/>
    </w:rPr>
  </w:style>
  <w:style w:type="paragraph" w:styleId="Ttulo6">
    <w:name w:val="heading 6"/>
    <w:basedOn w:val="Normal"/>
    <w:next w:val="Normal"/>
    <w:qFormat/>
    <w:pPr>
      <w:keepNext/>
      <w:tabs>
        <w:tab w:val="num" w:pos="0"/>
      </w:tabs>
      <w:outlineLvl w:val="5"/>
    </w:pPr>
    <w:rPr>
      <w:b/>
      <w:bCs/>
    </w:rPr>
  </w:style>
  <w:style w:type="paragraph" w:styleId="Ttulo7">
    <w:name w:val="heading 7"/>
    <w:basedOn w:val="Normal"/>
    <w:next w:val="Normal"/>
    <w:qFormat/>
    <w:pPr>
      <w:keepNext/>
      <w:tabs>
        <w:tab w:val="num" w:pos="0"/>
        <w:tab w:val="left" w:pos="2760"/>
      </w:tabs>
      <w:outlineLvl w:val="6"/>
    </w:pPr>
    <w:rPr>
      <w:b/>
      <w:bCs/>
      <w:sz w:val="20"/>
      <w:szCs w:val="20"/>
    </w:rPr>
  </w:style>
  <w:style w:type="paragraph" w:styleId="Ttulo8">
    <w:name w:val="heading 8"/>
    <w:basedOn w:val="Normal"/>
    <w:next w:val="Normal"/>
    <w:qFormat/>
    <w:pPr>
      <w:keepNext/>
      <w:tabs>
        <w:tab w:val="num" w:pos="0"/>
      </w:tabs>
      <w:ind w:left="720"/>
      <w:outlineLvl w:val="7"/>
    </w:pPr>
    <w:rPr>
      <w:b/>
      <w:bCs/>
      <w:sz w:val="20"/>
      <w:szCs w:val="20"/>
    </w:rPr>
  </w:style>
  <w:style w:type="paragraph" w:styleId="Ttulo9">
    <w:name w:val="heading 9"/>
    <w:basedOn w:val="Normal"/>
    <w:next w:val="Corpodetexto"/>
    <w:qFormat/>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Pr>
      <w:rFonts w:ascii="Cambria" w:hAnsi="Cambria" w:cs="Cambria"/>
      <w:b/>
      <w:bCs/>
      <w:spacing w:val="-4"/>
      <w:kern w:val="32"/>
      <w:sz w:val="29"/>
      <w:szCs w:val="29"/>
      <w:lang w:eastAsia="zh-CN"/>
    </w:rPr>
  </w:style>
  <w:style w:type="character" w:customStyle="1" w:styleId="Heading2Char">
    <w:name w:val="Heading 2 Char"/>
    <w:rPr>
      <w:rFonts w:ascii="Cambria" w:hAnsi="Cambria" w:cs="Cambria"/>
      <w:b/>
      <w:bCs/>
      <w:i/>
      <w:iCs/>
      <w:spacing w:val="-4"/>
      <w:kern w:val="22"/>
      <w:sz w:val="25"/>
      <w:szCs w:val="25"/>
      <w:lang w:eastAsia="zh-CN"/>
    </w:rPr>
  </w:style>
  <w:style w:type="character" w:customStyle="1" w:styleId="Heading3Char">
    <w:name w:val="Heading 3 Char"/>
    <w:rPr>
      <w:rFonts w:ascii="Cambria" w:hAnsi="Cambria" w:cs="Cambria"/>
      <w:b/>
      <w:bCs/>
      <w:spacing w:val="-4"/>
      <w:kern w:val="22"/>
      <w:sz w:val="23"/>
      <w:szCs w:val="23"/>
      <w:lang w:eastAsia="zh-CN"/>
    </w:rPr>
  </w:style>
  <w:style w:type="character" w:customStyle="1" w:styleId="Heading5Char">
    <w:name w:val="Heading 5 Char"/>
    <w:rPr>
      <w:rFonts w:ascii="Calibri" w:hAnsi="Calibri" w:cs="Calibri"/>
      <w:b/>
      <w:bCs/>
      <w:i/>
      <w:iCs/>
      <w:spacing w:val="-4"/>
      <w:kern w:val="22"/>
      <w:sz w:val="23"/>
      <w:szCs w:val="23"/>
      <w:lang w:eastAsia="zh-CN"/>
    </w:rPr>
  </w:style>
  <w:style w:type="character" w:customStyle="1" w:styleId="Heading6Char">
    <w:name w:val="Heading 6 Char"/>
    <w:rPr>
      <w:rFonts w:ascii="Calibri" w:hAnsi="Calibri" w:cs="Calibri"/>
      <w:b/>
      <w:bCs/>
      <w:spacing w:val="-4"/>
      <w:kern w:val="22"/>
      <w:sz w:val="22"/>
      <w:szCs w:val="22"/>
      <w:lang w:eastAsia="zh-CN"/>
    </w:rPr>
  </w:style>
  <w:style w:type="character" w:customStyle="1" w:styleId="Heading7Char">
    <w:name w:val="Heading 7 Char"/>
    <w:rPr>
      <w:rFonts w:ascii="Calibri" w:hAnsi="Calibri" w:cs="Calibri"/>
      <w:spacing w:val="-4"/>
      <w:kern w:val="22"/>
      <w:sz w:val="21"/>
      <w:szCs w:val="21"/>
      <w:lang w:eastAsia="zh-CN"/>
    </w:rPr>
  </w:style>
  <w:style w:type="character" w:customStyle="1" w:styleId="Heading8Char">
    <w:name w:val="Heading 8 Char"/>
    <w:rPr>
      <w:rFonts w:ascii="Calibri" w:hAnsi="Calibri" w:cs="Calibri"/>
      <w:i/>
      <w:iCs/>
      <w:spacing w:val="-4"/>
      <w:kern w:val="22"/>
      <w:sz w:val="21"/>
      <w:szCs w:val="21"/>
      <w:lang w:eastAsia="zh-CN"/>
    </w:rPr>
  </w:style>
  <w:style w:type="character" w:customStyle="1" w:styleId="Heading9Char">
    <w:name w:val="Heading 9 Char"/>
    <w:rPr>
      <w:rFonts w:ascii="Cambria" w:hAnsi="Cambria" w:cs="Cambria"/>
      <w:spacing w:val="-4"/>
      <w:kern w:val="22"/>
      <w:sz w:val="22"/>
      <w:szCs w:val="22"/>
      <w:lang w:eastAsia="zh-C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3">
    <w:name w:val="Fonte parág. padrão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Wingdings" w:hAnsi="Wingdings"/>
      <w:sz w:val="18"/>
    </w:rPr>
  </w:style>
  <w:style w:type="character" w:customStyle="1" w:styleId="WW-Absatz-Standardschriftart11111">
    <w:name w:val="WW-Absatz-Standardschriftart11111"/>
  </w:style>
  <w:style w:type="character" w:customStyle="1" w:styleId="WW8Num3z0">
    <w:name w:val="WW8Num3z0"/>
    <w:rPr>
      <w:rFonts w:ascii="Wingdings" w:hAnsi="Wingdings"/>
      <w:sz w:val="18"/>
    </w:rPr>
  </w:style>
  <w:style w:type="character" w:customStyle="1" w:styleId="WW8Num3z1">
    <w:name w:val="WW8Num3z1"/>
    <w:rPr>
      <w:rFonts w:ascii="Wingdings 2" w:hAnsi="Wingdings 2"/>
      <w:sz w:val="18"/>
    </w:rPr>
  </w:style>
  <w:style w:type="character" w:customStyle="1" w:styleId="WW8Num3z2">
    <w:name w:val="WW8Num3z2"/>
    <w:rPr>
      <w:rFonts w:ascii="StarSymbol" w:hAnsi="StarSymbol"/>
      <w:sz w:val="18"/>
    </w:rPr>
  </w:style>
  <w:style w:type="character" w:customStyle="1" w:styleId="WW8Num4z0">
    <w:name w:val="WW8Num4z0"/>
    <w:rPr>
      <w:rFonts w:ascii="Wingdings" w:hAnsi="Wingdings"/>
      <w:sz w:val="18"/>
    </w:rPr>
  </w:style>
  <w:style w:type="character" w:customStyle="1" w:styleId="WW8Num4z1">
    <w:name w:val="WW8Num4z1"/>
    <w:rPr>
      <w:rFonts w:ascii="Wingdings 2" w:hAnsi="Wingdings 2"/>
      <w:sz w:val="18"/>
    </w:rPr>
  </w:style>
  <w:style w:type="character" w:customStyle="1" w:styleId="WW8Num4z2">
    <w:name w:val="WW8Num4z2"/>
    <w:rPr>
      <w:rFonts w:ascii="StarSymbol" w:hAnsi="StarSymbol"/>
      <w:sz w:val="18"/>
    </w:rPr>
  </w:style>
  <w:style w:type="character" w:customStyle="1" w:styleId="Fontepargpadro2">
    <w:name w:val="Fonte parág. padrão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z0">
    <w:name w:val="WW8Num2z0"/>
    <w:rPr>
      <w:rFonts w:ascii="Wingdings" w:hAnsi="Wingdings"/>
      <w:sz w:val="18"/>
    </w:rPr>
  </w:style>
  <w:style w:type="character" w:customStyle="1" w:styleId="WW8Num2z1">
    <w:name w:val="WW8Num2z1"/>
    <w:rPr>
      <w:rFonts w:ascii="Symbol" w:hAnsi="Symbol"/>
    </w:rPr>
  </w:style>
  <w:style w:type="character" w:customStyle="1" w:styleId="WW8Num2z2">
    <w:name w:val="WW8Num2z2"/>
    <w:rPr>
      <w:rFonts w:ascii="StarSymbol" w:hAnsi="StarSymbol"/>
      <w:sz w:val="18"/>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Fontepargpadro1">
    <w:name w:val="Fonte parág. padrão1"/>
  </w:style>
  <w:style w:type="character" w:customStyle="1" w:styleId="Marcadores">
    <w:name w:val="Marcadores"/>
    <w:rPr>
      <w:rFonts w:ascii="StarSymbol" w:hAnsi="StarSymbol"/>
      <w:sz w:val="18"/>
    </w:rPr>
  </w:style>
  <w:style w:type="character" w:styleId="Forte">
    <w:name w:val="Strong"/>
    <w:aliases w:val="A_Forte"/>
    <w:qFormat/>
    <w:rPr>
      <w:rFonts w:ascii="Arial Narrow" w:hAnsi="Arial Narrow" w:cs="Arial Narrow"/>
      <w:b/>
      <w:bCs/>
      <w:sz w:val="22"/>
      <w:szCs w:val="22"/>
    </w:rPr>
  </w:style>
  <w:style w:type="character" w:customStyle="1" w:styleId="Smbolosdenumerao">
    <w:name w:val="Símbolos de numeração"/>
  </w:style>
  <w:style w:type="paragraph" w:customStyle="1" w:styleId="Ttulo10">
    <w:name w:val="Título1"/>
    <w:basedOn w:val="Normal"/>
    <w:next w:val="Subttulo"/>
    <w:pPr>
      <w:keepNext/>
      <w:spacing w:before="240" w:after="120"/>
      <w:jc w:val="center"/>
    </w:pPr>
    <w:rPr>
      <w:rFonts w:ascii="Arial" w:hAnsi="Arial" w:cs="Arial"/>
      <w:b/>
      <w:bCs/>
      <w:sz w:val="28"/>
      <w:szCs w:val="28"/>
    </w:rPr>
  </w:style>
  <w:style w:type="paragraph" w:styleId="Corpodetexto">
    <w:name w:val="Body Text"/>
    <w:basedOn w:val="Normal"/>
    <w:semiHidden/>
  </w:style>
  <w:style w:type="character" w:customStyle="1" w:styleId="BodyTextChar">
    <w:name w:val="Body Text Char"/>
    <w:rPr>
      <w:rFonts w:ascii="Calibri" w:eastAsia="WenQuanYi Micro Hei" w:hAnsi="Calibri" w:cs="Calibri"/>
      <w:spacing w:val="-4"/>
      <w:kern w:val="22"/>
      <w:sz w:val="24"/>
      <w:szCs w:val="24"/>
      <w:lang w:eastAsia="zh-CN"/>
    </w:rPr>
  </w:style>
  <w:style w:type="paragraph" w:styleId="Lista">
    <w:name w:val="List"/>
    <w:basedOn w:val="Corpodetexto"/>
    <w:semiHidden/>
  </w:style>
  <w:style w:type="paragraph" w:styleId="Legenda">
    <w:name w:val="caption"/>
    <w:basedOn w:val="Normal"/>
    <w:qFormat/>
    <w:pPr>
      <w:suppressLineNumbers/>
      <w:spacing w:before="0" w:after="0"/>
      <w:jc w:val="center"/>
    </w:pPr>
    <w:rPr>
      <w:sz w:val="18"/>
      <w:szCs w:val="18"/>
    </w:rPr>
  </w:style>
  <w:style w:type="paragraph" w:customStyle="1" w:styleId="ndice">
    <w:name w:val="Índice"/>
    <w:basedOn w:val="Normal"/>
    <w:pPr>
      <w:suppressLineNumbers/>
    </w:pPr>
  </w:style>
  <w:style w:type="paragraph" w:customStyle="1" w:styleId="Captulo">
    <w:name w:val="Capítulo"/>
    <w:basedOn w:val="Normal"/>
    <w:next w:val="Corpodetexto"/>
    <w:pPr>
      <w:keepNext/>
      <w:spacing w:before="240" w:after="120"/>
    </w:pPr>
    <w:rPr>
      <w:rFonts w:ascii="Arial" w:eastAsia="MS Mincho" w:hAnsi="Arial" w:cs="Arial"/>
      <w:sz w:val="28"/>
      <w:szCs w:val="28"/>
    </w:rPr>
  </w:style>
  <w:style w:type="paragraph" w:customStyle="1" w:styleId="Legenda2">
    <w:name w:val="Legenda2"/>
    <w:basedOn w:val="Normal"/>
    <w:pPr>
      <w:suppressLineNumbers/>
      <w:spacing w:before="120" w:after="120"/>
    </w:pPr>
    <w:rPr>
      <w:rFonts w:ascii="Arial" w:hAnsi="Arial" w:cs="Arial"/>
      <w:i/>
      <w:iCs/>
    </w:rPr>
  </w:style>
  <w:style w:type="paragraph" w:customStyle="1" w:styleId="Legenda1">
    <w:name w:val="Legenda1"/>
    <w:basedOn w:val="Normal"/>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Pr>
      <w:rFonts w:ascii="Cambria" w:hAnsi="Cambria" w:cs="Cambria"/>
      <w:spacing w:val="-4"/>
      <w:kern w:val="22"/>
      <w:sz w:val="21"/>
      <w:szCs w:val="21"/>
      <w:lang w:eastAsia="zh-CN"/>
    </w:rPr>
  </w:style>
  <w:style w:type="paragraph" w:styleId="Cabealho">
    <w:name w:val="header"/>
    <w:basedOn w:val="Normal"/>
    <w:semiHidden/>
    <w:pPr>
      <w:tabs>
        <w:tab w:val="center" w:pos="4419"/>
        <w:tab w:val="right" w:pos="8838"/>
      </w:tabs>
    </w:pPr>
  </w:style>
  <w:style w:type="character" w:customStyle="1" w:styleId="HeaderChar">
    <w:name w:val="Header Char"/>
    <w:rPr>
      <w:rFonts w:ascii="Calibri" w:eastAsia="WenQuanYi Micro Hei" w:hAnsi="Calibri" w:cs="Calibri"/>
      <w:spacing w:val="-4"/>
      <w:kern w:val="22"/>
      <w:sz w:val="24"/>
      <w:szCs w:val="24"/>
      <w:lang w:eastAsia="zh-CN"/>
    </w:rPr>
  </w:style>
  <w:style w:type="paragraph" w:styleId="Rodap">
    <w:name w:val="footer"/>
    <w:basedOn w:val="Normal"/>
    <w:semiHidden/>
    <w:pPr>
      <w:tabs>
        <w:tab w:val="center" w:pos="4419"/>
        <w:tab w:val="right" w:pos="8838"/>
      </w:tabs>
    </w:pPr>
  </w:style>
  <w:style w:type="character" w:customStyle="1" w:styleId="FooterChar">
    <w:name w:val="Footer Char"/>
    <w:rPr>
      <w:rFonts w:ascii="Calibri" w:eastAsia="WenQuanYi Micro Hei" w:hAnsi="Calibri" w:cs="Calibri"/>
      <w:spacing w:val="-4"/>
      <w:kern w:val="22"/>
      <w:sz w:val="24"/>
      <w:szCs w:val="24"/>
      <w:lang w:eastAsia="zh-CN"/>
    </w:rPr>
  </w:style>
  <w:style w:type="paragraph" w:customStyle="1" w:styleId="Corpodetexto21">
    <w:name w:val="Corpo de texto 21"/>
    <w:basedOn w:val="Normal"/>
    <w:rPr>
      <w:sz w:val="14"/>
      <w:szCs w:val="14"/>
    </w:rPr>
  </w:style>
  <w:style w:type="paragraph" w:customStyle="1" w:styleId="Recuodecorpodetexto1">
    <w:name w:val="Recuo de corpo de texto1"/>
    <w:basedOn w:val="Normal"/>
    <w:pPr>
      <w:tabs>
        <w:tab w:val="left" w:pos="2760"/>
      </w:tabs>
      <w:jc w:val="center"/>
    </w:pPr>
    <w:rPr>
      <w:sz w:val="20"/>
      <w:szCs w:val="20"/>
    </w:rPr>
  </w:style>
  <w:style w:type="character" w:customStyle="1" w:styleId="BodyTextIndentChar">
    <w:name w:val="Body Text Indent Char"/>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pPr>
      <w:overflowPunct w:val="0"/>
      <w:autoSpaceDE w:val="0"/>
      <w:ind w:left="720"/>
      <w:textAlignment w:val="baseline"/>
    </w:pPr>
  </w:style>
  <w:style w:type="paragraph" w:customStyle="1" w:styleId="Corpodetexto31">
    <w:name w:val="Corpo de texto 31"/>
    <w:basedOn w:val="Normal"/>
    <w:rPr>
      <w:sz w:val="32"/>
      <w:szCs w:val="32"/>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pargrafodeesquerda">
    <w:name w:val="parágrafo de esquerda"/>
    <w:basedOn w:val="Normal"/>
    <w:pPr>
      <w:spacing w:line="480" w:lineRule="atLeast"/>
    </w:pPr>
    <w:rPr>
      <w:sz w:val="26"/>
      <w:szCs w:val="26"/>
    </w:rPr>
  </w:style>
  <w:style w:type="paragraph" w:styleId="NormalWeb">
    <w:name w:val="Normal (Web)"/>
    <w:basedOn w:val="Normal"/>
    <w:pPr>
      <w:spacing w:before="100" w:after="100"/>
    </w:pPr>
  </w:style>
  <w:style w:type="paragraph" w:customStyle="1" w:styleId="Citaes">
    <w:name w:val="Citações"/>
    <w:basedOn w:val="Normal"/>
    <w:pPr>
      <w:spacing w:after="283"/>
      <w:ind w:left="567" w:right="567"/>
    </w:pPr>
  </w:style>
  <w:style w:type="paragraph" w:customStyle="1" w:styleId="Textopr-formatado">
    <w:name w:val="Texto pré-formatado"/>
    <w:basedOn w:val="Normal"/>
    <w:rPr>
      <w:rFonts w:ascii="DejaVu Sans Mono" w:hAnsi="DejaVu Sans Mono" w:cs="DejaVu Sans Mono"/>
      <w:sz w:val="20"/>
      <w:szCs w:val="20"/>
    </w:rPr>
  </w:style>
  <w:style w:type="paragraph" w:styleId="PargrafodaLista">
    <w:name w:val="List Paragraph"/>
    <w:basedOn w:val="Normal"/>
    <w:qFormat/>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styleId="Hyperlink">
    <w:name w:val="Hyperlink"/>
    <w:semiHidden/>
    <w:rPr>
      <w:rFonts w:ascii="Times New Roman" w:hAnsi="Times New Roman" w:cs="Times New Roman"/>
      <w:color w:val="0000FF"/>
      <w:u w:val="single"/>
    </w:rPr>
  </w:style>
  <w:style w:type="character" w:styleId="Nmerodelinha">
    <w:name w:val="line number"/>
    <w:semiHidden/>
    <w:rPr>
      <w:rFonts w:ascii="Times New Roman" w:hAnsi="Times New Roman" w:cs="Times New Roman"/>
    </w:rPr>
  </w:style>
  <w:style w:type="character" w:customStyle="1" w:styleId="StrongEmphasis">
    <w:name w:val="Strong Emphasis"/>
    <w:rPr>
      <w:b/>
    </w:rPr>
  </w:style>
  <w:style w:type="character" w:customStyle="1" w:styleId="TextodebaloChar">
    <w:name w:val="Texto de balão Char"/>
    <w:rPr>
      <w:rFonts w:ascii="Tahoma" w:hAnsi="Tahoma" w:cs="Tahoma"/>
      <w:sz w:val="16"/>
      <w:lang w:eastAsia="zh-CN"/>
    </w:rPr>
  </w:style>
  <w:style w:type="paragraph" w:customStyle="1" w:styleId="Ttulo30">
    <w:name w:val="Título3"/>
    <w:basedOn w:val="Normal"/>
    <w:next w:val="Corpodetexto"/>
    <w:pPr>
      <w:keepNext/>
      <w:spacing w:before="240" w:after="120"/>
    </w:pPr>
    <w:rPr>
      <w:rFonts w:ascii="Arial" w:hAnsi="Arial" w:cs="Arial"/>
      <w:sz w:val="28"/>
      <w:szCs w:val="28"/>
    </w:rPr>
  </w:style>
  <w:style w:type="paragraph" w:customStyle="1" w:styleId="Ttulo20">
    <w:name w:val="Título2"/>
    <w:basedOn w:val="Normal"/>
    <w:next w:val="Corpodetexto"/>
    <w:pPr>
      <w:keepNext/>
      <w:spacing w:before="240" w:after="120"/>
    </w:pPr>
    <w:rPr>
      <w:rFonts w:ascii="Arial" w:eastAsia="Microsoft YaHei" w:hAnsi="Arial" w:cs="Arial"/>
      <w:sz w:val="28"/>
      <w:szCs w:val="28"/>
    </w:rPr>
  </w:style>
  <w:style w:type="paragraph" w:customStyle="1" w:styleId="xl24">
    <w:name w:val="xl24"/>
    <w:basedOn w:val="Normal"/>
    <w:pPr>
      <w:shd w:val="clear" w:color="auto" w:fill="FFFFFF"/>
      <w:spacing w:before="100" w:after="100"/>
      <w:jc w:val="center"/>
      <w:textAlignment w:val="center"/>
    </w:pPr>
    <w:rPr>
      <w:sz w:val="18"/>
      <w:szCs w:val="18"/>
    </w:rPr>
  </w:style>
  <w:style w:type="paragraph" w:customStyle="1" w:styleId="xl25">
    <w:name w:val="xl25"/>
    <w:basedOn w:val="Normal"/>
    <w:pPr>
      <w:spacing w:before="100" w:after="100"/>
      <w:jc w:val="center"/>
    </w:pPr>
    <w:rPr>
      <w:rFonts w:ascii="Arial" w:hAnsi="Arial" w:cs="Arial"/>
      <w:b/>
      <w:bCs/>
    </w:rPr>
  </w:style>
  <w:style w:type="paragraph" w:customStyle="1" w:styleId="xl26">
    <w:name w:val="xl26"/>
    <w:basedOn w:val="Normal"/>
    <w:pPr>
      <w:spacing w:before="100" w:after="100"/>
      <w:jc w:val="center"/>
    </w:pPr>
    <w:rPr>
      <w:b/>
      <w:bCs/>
    </w:rPr>
  </w:style>
  <w:style w:type="paragraph" w:customStyle="1" w:styleId="xl27">
    <w:name w:val="xl27"/>
    <w:basedOn w:val="Normal"/>
    <w:pPr>
      <w:spacing w:before="100" w:after="100"/>
      <w:jc w:val="center"/>
    </w:pPr>
    <w:rPr>
      <w:rFonts w:ascii="Arial" w:eastAsia="Arial Unicode MS" w:hAnsi="Arial" w:cs="Arial"/>
      <w:b/>
      <w:bCs/>
    </w:rPr>
  </w:style>
  <w:style w:type="paragraph" w:customStyle="1" w:styleId="xl28">
    <w:name w:val="xl28"/>
    <w:basedOn w:val="Normal"/>
    <w:pPr>
      <w:spacing w:before="100" w:after="100"/>
      <w:jc w:val="center"/>
    </w:pPr>
    <w:rPr>
      <w:rFonts w:eastAsia="Arial Unicode MS"/>
      <w:b/>
      <w:bCs/>
    </w:rPr>
  </w:style>
  <w:style w:type="paragraph" w:customStyle="1" w:styleId="Ttulodetabela">
    <w:name w:val="Título de tabela"/>
    <w:basedOn w:val="Contedodatabela"/>
    <w:pPr>
      <w:jc w:val="center"/>
    </w:pPr>
    <w:rPr>
      <w:b/>
      <w:bCs/>
    </w:rPr>
  </w:style>
  <w:style w:type="paragraph" w:customStyle="1" w:styleId="Standard">
    <w:name w:val="Standard"/>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pPr>
      <w:suppressLineNumbers/>
    </w:pPr>
    <w:rPr>
      <w:rFonts w:eastAsia="SimSun"/>
      <w:kern w:val="1"/>
    </w:rPr>
  </w:style>
  <w:style w:type="paragraph" w:styleId="Textodebalo">
    <w:name w:val="Balloon Text"/>
    <w:basedOn w:val="Normal"/>
    <w:rPr>
      <w:rFonts w:ascii="Tahoma" w:hAnsi="Tahoma" w:cs="Tahoma"/>
      <w:sz w:val="16"/>
      <w:szCs w:val="16"/>
    </w:rPr>
  </w:style>
  <w:style w:type="character" w:customStyle="1" w:styleId="TextodebaloChar1">
    <w:name w:val="Texto de balão Char1"/>
    <w:rPr>
      <w:rFonts w:ascii="Tahoma" w:hAnsi="Tahoma" w:cs="Tahoma"/>
      <w:sz w:val="16"/>
      <w:lang w:eastAsia="zh-CN"/>
    </w:rPr>
  </w:style>
  <w:style w:type="paragraph" w:customStyle="1" w:styleId="Normal2">
    <w:name w:val="Normal2"/>
    <w:pPr>
      <w:suppressAutoHyphens/>
      <w:autoSpaceDE w:val="0"/>
    </w:pPr>
    <w:rPr>
      <w:rFonts w:ascii="Arial" w:eastAsia="WenQuanYi Micro Hei" w:hAnsi="Arial" w:cs="Arial"/>
      <w:color w:val="000000"/>
      <w:sz w:val="24"/>
      <w:szCs w:val="24"/>
      <w:lang w:eastAsia="zh-CN"/>
    </w:rPr>
  </w:style>
  <w:style w:type="paragraph" w:customStyle="1" w:styleId="Padro">
    <w:name w:val="Padrão"/>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Pr>
      <w:b/>
    </w:rPr>
  </w:style>
  <w:style w:type="character" w:customStyle="1" w:styleId="WW8Num5z0">
    <w:name w:val="WW8Num5z0"/>
    <w:rPr>
      <w:rFonts w:ascii="Arial" w:hAnsi="Arial" w:cs="Aria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StarSymbol" w:hAnsi="StarSymbol"/>
      <w:sz w:val="18"/>
    </w:rPr>
  </w:style>
  <w:style w:type="character" w:customStyle="1" w:styleId="WW8Num10z0">
    <w:name w:val="WW8Num10z0"/>
    <w:rPr>
      <w:rFonts w:ascii="Symbol" w:hAnsi="Symbol"/>
      <w:sz w:val="18"/>
    </w:rPr>
  </w:style>
  <w:style w:type="character" w:customStyle="1" w:styleId="WW8Num10z1">
    <w:name w:val="WW8Num10z1"/>
    <w:rPr>
      <w:rFonts w:ascii="Wingdings 2" w:hAnsi="Wingdings 2"/>
      <w:sz w:val="18"/>
    </w:rPr>
  </w:style>
  <w:style w:type="character" w:customStyle="1" w:styleId="WW8Num10z2">
    <w:name w:val="WW8Num10z2"/>
    <w:rPr>
      <w:rFonts w:ascii="StarSymbol" w:hAnsi="StarSymbol"/>
      <w:sz w:val="18"/>
    </w:rPr>
  </w:style>
  <w:style w:type="character" w:customStyle="1" w:styleId="WW8Num9z1">
    <w:name w:val="WW8Num9z1"/>
    <w:rPr>
      <w:rFonts w:ascii="Courier New" w:hAnsi="Courier New" w:cs="Courier New"/>
    </w:rPr>
  </w:style>
  <w:style w:type="character" w:customStyle="1" w:styleId="WW8Num9z2">
    <w:name w:val="WW8Num9z2"/>
    <w:rPr>
      <w:rFonts w:ascii="StarSymbol" w:hAnsi="StarSymbol"/>
      <w:sz w:val="18"/>
    </w:rPr>
  </w:style>
  <w:style w:type="paragraph" w:customStyle="1" w:styleId="Textoembloco1">
    <w:name w:val="Texto em bloco1"/>
    <w:basedOn w:val="Normal"/>
    <w:pPr>
      <w:spacing w:before="100" w:after="100"/>
      <w:ind w:left="180" w:right="720"/>
    </w:pPr>
    <w:rPr>
      <w:rFonts w:ascii="Verdana" w:hAnsi="Verdana"/>
      <w:kern w:val="1"/>
      <w:sz w:val="15"/>
      <w:szCs w:val="15"/>
    </w:rPr>
  </w:style>
  <w:style w:type="paragraph" w:customStyle="1" w:styleId="Default">
    <w:name w:val="Default"/>
    <w:pPr>
      <w:autoSpaceDE w:val="0"/>
      <w:autoSpaceDN w:val="0"/>
      <w:adjustRightInd w:val="0"/>
    </w:pPr>
    <w:rPr>
      <w:rFonts w:ascii="Arial" w:eastAsia="WenQuanYi Micro Hei" w:hAnsi="Arial" w:cs="Arial"/>
      <w:color w:val="000000"/>
      <w:sz w:val="24"/>
      <w:szCs w:val="24"/>
    </w:rPr>
  </w:style>
  <w:style w:type="character" w:customStyle="1" w:styleId="RodapChar">
    <w:name w:val="Rodapé Char"/>
    <w:rPr>
      <w:sz w:val="24"/>
    </w:rPr>
  </w:style>
  <w:style w:type="paragraph" w:customStyle="1" w:styleId="aaaCorpodeTexto">
    <w:name w:val="aaa Corpo de Texto"/>
    <w:basedOn w:val="Corpodetexto"/>
    <w:qFormat/>
    <w:pPr>
      <w:spacing w:before="60" w:after="60"/>
    </w:pPr>
  </w:style>
  <w:style w:type="paragraph" w:customStyle="1" w:styleId="aaaTitulo11Esquerdo">
    <w:name w:val="aaa Titulo 11 Esquerdo"/>
    <w:basedOn w:val="Normal"/>
    <w:pPr>
      <w:spacing w:after="120"/>
    </w:pPr>
    <w:rPr>
      <w:rFonts w:ascii="Times" w:eastAsia="DejaVuSans" w:hAnsi="Times" w:cs="Times"/>
      <w:b/>
      <w:bCs/>
      <w:kern w:val="2"/>
    </w:rPr>
  </w:style>
  <w:style w:type="paragraph" w:styleId="Ttulo">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hAnsi="Cambria" w:cs="Cambria"/>
      <w:b/>
      <w:bCs/>
      <w:spacing w:val="-4"/>
      <w:kern w:val="28"/>
      <w:sz w:val="29"/>
      <w:szCs w:val="29"/>
      <w:lang w:eastAsia="zh-CN"/>
    </w:rPr>
  </w:style>
  <w:style w:type="character" w:customStyle="1" w:styleId="TtuloChar">
    <w:name w:val="Título Char"/>
    <w:rPr>
      <w:rFonts w:ascii="Cambria" w:hAnsi="Cambria"/>
      <w:b/>
      <w:kern w:val="28"/>
      <w:sz w:val="32"/>
    </w:rPr>
  </w:style>
  <w:style w:type="paragraph" w:customStyle="1" w:styleId="Atexto">
    <w:name w:val="A_texto"/>
    <w:basedOn w:val="Normal"/>
    <w:pPr>
      <w:widowControl/>
      <w:spacing w:before="60" w:after="60" w:line="216" w:lineRule="auto"/>
    </w:pPr>
    <w:rPr>
      <w:color w:val="000000"/>
      <w:spacing w:val="-2"/>
      <w:kern w:val="0"/>
      <w:sz w:val="21"/>
      <w:szCs w:val="21"/>
      <w:lang w:eastAsia="pt-BR"/>
    </w:rPr>
  </w:style>
  <w:style w:type="character" w:customStyle="1" w:styleId="AtextoChar">
    <w:name w:val="A_texto Char"/>
    <w:rPr>
      <w:rFonts w:ascii="Arial Narrow" w:hAnsi="Arial Narrow"/>
      <w:color w:val="000000"/>
      <w:spacing w:val="-2"/>
      <w:sz w:val="21"/>
    </w:rPr>
  </w:style>
  <w:style w:type="paragraph" w:customStyle="1" w:styleId="Atabela">
    <w:name w:val="A_tabela"/>
    <w:basedOn w:val="Normal"/>
    <w:pPr>
      <w:widowControl/>
      <w:spacing w:before="20" w:after="20"/>
      <w:jc w:val="left"/>
    </w:pPr>
    <w:rPr>
      <w:color w:val="000000"/>
      <w:kern w:val="0"/>
      <w:sz w:val="19"/>
      <w:szCs w:val="19"/>
      <w:lang w:eastAsia="pt-BR"/>
    </w:rPr>
  </w:style>
  <w:style w:type="character" w:customStyle="1" w:styleId="AtabelaChar">
    <w:name w:val="A_tabela Char"/>
    <w:rPr>
      <w:rFonts w:ascii="Arial Narrow" w:hAnsi="Arial Narrow"/>
      <w:color w:val="000000"/>
      <w:spacing w:val="-4"/>
      <w:sz w:val="18"/>
    </w:rPr>
  </w:style>
  <w:style w:type="paragraph" w:customStyle="1" w:styleId="Arial">
    <w:name w:val="Arial"/>
    <w:basedOn w:val="Normal"/>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Pr>
      <w:rFonts w:ascii="Wingdings 2" w:hAnsi="Wingdings 2"/>
    </w:rPr>
  </w:style>
  <w:style w:type="character" w:customStyle="1" w:styleId="WW8Num11z0">
    <w:name w:val="WW8Num11z0"/>
    <w:rPr>
      <w:rFonts w:ascii="Wingdings 2" w:hAnsi="Wingdings 2"/>
    </w:rPr>
  </w:style>
  <w:style w:type="character" w:customStyle="1" w:styleId="WW8Num11z1">
    <w:name w:val="WW8Num11z1"/>
    <w:rPr>
      <w:rFonts w:ascii="OpenSymbol" w:hAnsi="Open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2z0">
    <w:name w:val="WW8Num22z0"/>
    <w:rPr>
      <w:rFonts w:eastAsia="Times New Roman"/>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3z0">
    <w:name w:val="WW8Num33z0"/>
    <w:rPr>
      <w:rFonts w:eastAsia="Times New Roman"/>
    </w:rPr>
  </w:style>
  <w:style w:type="character" w:customStyle="1" w:styleId="Ttulo1Char">
    <w:name w:val="Título 1 Char"/>
    <w:rPr>
      <w:rFonts w:ascii="Arial" w:hAnsi="Arial" w:cs="Arial"/>
      <w:b/>
      <w:kern w:val="1"/>
      <w:sz w:val="48"/>
      <w:lang w:eastAsia="zh-CN"/>
    </w:rPr>
  </w:style>
  <w:style w:type="character" w:customStyle="1" w:styleId="WW8Num4z3">
    <w:name w:val="WW8Num4z3"/>
    <w:rPr>
      <w:rFonts w:ascii="Wingdings 2" w:hAnsi="Wingdings 2"/>
    </w:rPr>
  </w:style>
  <w:style w:type="character" w:customStyle="1" w:styleId="Refdenotaderodap1">
    <w:name w:val="Ref. de nota de rodapé1"/>
    <w:rPr>
      <w:vertAlign w:val="superscript"/>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CabealhoChar">
    <w:name w:val="Cabeçalho Char"/>
  </w:style>
  <w:style w:type="character" w:customStyle="1" w:styleId="Marcas">
    <w:name w:val="Marcas"/>
    <w:rPr>
      <w:rFonts w:ascii="OpenSymbol" w:hAnsi="OpenSymbol"/>
    </w:rPr>
  </w:style>
  <w:style w:type="character" w:customStyle="1" w:styleId="TextodecomentrioChar">
    <w:name w:val="Texto de comentário Char"/>
    <w:rPr>
      <w:rFonts w:ascii="Arial" w:hAnsi="Arial" w:cs="Arial"/>
      <w:kern w:val="1"/>
      <w:lang w:eastAsia="zh-CN"/>
    </w:rPr>
  </w:style>
  <w:style w:type="character" w:customStyle="1" w:styleId="AssuntodocomentrioChar">
    <w:name w:val="Assunto do comentário Char"/>
    <w:rPr>
      <w:rFonts w:ascii="Arial" w:hAnsi="Arial" w:cs="Arial"/>
      <w:b/>
      <w:kern w:val="1"/>
      <w:lang w:eastAsia="zh-CN"/>
    </w:rPr>
  </w:style>
  <w:style w:type="character" w:customStyle="1" w:styleId="Refdecomentrio1">
    <w:name w:val="Ref. de comentário1"/>
    <w:rPr>
      <w:sz w:val="16"/>
    </w:rPr>
  </w:style>
  <w:style w:type="character" w:styleId="nfase">
    <w:name w:val="Emphasis"/>
    <w:qFormat/>
    <w:rPr>
      <w:rFonts w:ascii="Times New Roman" w:hAnsi="Times New Roman" w:cs="Times New Roman"/>
      <w:i/>
      <w:iCs/>
    </w:rPr>
  </w:style>
  <w:style w:type="paragraph" w:customStyle="1" w:styleId="Textbody">
    <w:name w:val="Text body"/>
    <w:basedOn w:val="Standard"/>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pPr>
      <w:spacing w:before="0" w:after="0"/>
      <w:jc w:val="left"/>
    </w:pPr>
    <w:rPr>
      <w:rFonts w:ascii="Arial" w:hAnsi="Arial" w:cs="Arial"/>
      <w:spacing w:val="0"/>
      <w:kern w:val="1"/>
      <w:sz w:val="20"/>
      <w:szCs w:val="20"/>
    </w:rPr>
  </w:style>
  <w:style w:type="paragraph" w:styleId="Textodecomentrio">
    <w:name w:val="annotation text"/>
    <w:basedOn w:val="Normal"/>
    <w:semiHidden/>
    <w:pPr>
      <w:widowControl/>
      <w:spacing w:before="0" w:after="0"/>
      <w:jc w:val="left"/>
    </w:pPr>
    <w:rPr>
      <w:rFonts w:ascii="WenQuanYi Micro Hei"/>
      <w:spacing w:val="0"/>
      <w:kern w:val="0"/>
      <w:sz w:val="20"/>
      <w:szCs w:val="20"/>
      <w:lang w:eastAsia="pt-BR"/>
    </w:rPr>
  </w:style>
  <w:style w:type="character" w:customStyle="1" w:styleId="CommentTextChar">
    <w:name w:val="Comment Text Char"/>
    <w:rPr>
      <w:rFonts w:ascii="Calibri" w:eastAsia="WenQuanYi Micro Hei" w:hAnsi="Calibri" w:cs="Calibri"/>
      <w:spacing w:val="-4"/>
      <w:kern w:val="22"/>
      <w:sz w:val="18"/>
      <w:szCs w:val="18"/>
      <w:lang w:eastAsia="zh-CN"/>
    </w:rPr>
  </w:style>
  <w:style w:type="character" w:customStyle="1" w:styleId="TextodecomentrioChar1">
    <w:name w:val="Texto de comentário Char1"/>
    <w:rPr>
      <w:rFonts w:ascii="Times New Roman" w:hAnsi="Times New Roman" w:cs="Times New Roman"/>
    </w:rPr>
  </w:style>
  <w:style w:type="paragraph" w:styleId="Assuntodocomentrio">
    <w:name w:val="annotation subject"/>
    <w:basedOn w:val="Textodecomentrio1"/>
    <w:next w:val="Textodecomentrio1"/>
    <w:rPr>
      <w:b/>
      <w:bCs/>
    </w:rPr>
  </w:style>
  <w:style w:type="character" w:customStyle="1" w:styleId="AssuntodocomentrioChar1">
    <w:name w:val="Assunto do comentário Char1"/>
    <w:rPr>
      <w:rFonts w:ascii="Arial" w:hAnsi="Arial" w:cs="Arial"/>
      <w:b/>
      <w:kern w:val="1"/>
      <w:lang w:eastAsia="zh-CN"/>
    </w:rPr>
  </w:style>
  <w:style w:type="paragraph" w:customStyle="1" w:styleId="EditalTabela">
    <w:name w:val="Edital Tabela"/>
    <w:basedOn w:val="Normal"/>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pPr>
      <w:widowControl/>
      <w:textAlignment w:val="baseline"/>
    </w:pPr>
    <w:rPr>
      <w:b/>
      <w:bCs/>
      <w:color w:val="0070C0"/>
      <w:kern w:val="0"/>
      <w:lang w:eastAsia="pt-BR"/>
    </w:rPr>
  </w:style>
  <w:style w:type="paragraph" w:customStyle="1" w:styleId="Atitulo">
    <w:name w:val="A_titulo"/>
    <w:basedOn w:val="Normal"/>
    <w:pPr>
      <w:widowControl/>
      <w:jc w:val="center"/>
    </w:pPr>
    <w:rPr>
      <w:b/>
      <w:bCs/>
      <w:color w:val="000000"/>
      <w:kern w:val="0"/>
      <w:sz w:val="36"/>
      <w:szCs w:val="36"/>
      <w:lang w:eastAsia="pt-BR"/>
    </w:rPr>
  </w:style>
  <w:style w:type="character" w:customStyle="1" w:styleId="AtopicoChar">
    <w:name w:val="A_topico Char"/>
    <w:rPr>
      <w:rFonts w:ascii="Arial Narrow" w:hAnsi="Arial Narrow"/>
      <w:b/>
      <w:color w:val="0070C0"/>
      <w:spacing w:val="-4"/>
      <w:sz w:val="22"/>
    </w:rPr>
  </w:style>
  <w:style w:type="character" w:customStyle="1" w:styleId="AtituloChar">
    <w:name w:val="A_titulo Char"/>
    <w:rPr>
      <w:rFonts w:ascii="Arial Narrow" w:hAnsi="Arial Narrow"/>
      <w:b/>
      <w:color w:val="000000"/>
      <w:spacing w:val="-4"/>
      <w:sz w:val="36"/>
    </w:rPr>
  </w:style>
  <w:style w:type="paragraph" w:customStyle="1" w:styleId="PreformattedText">
    <w:name w:val="Preformatted Text"/>
    <w:basedOn w:val="Normal"/>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Pr>
      <w:rFonts w:ascii="Times New Roman" w:hAnsi="Times New Roman" w:cs="Times New Roman"/>
      <w:sz w:val="16"/>
      <w:szCs w:val="16"/>
    </w:rPr>
  </w:style>
  <w:style w:type="paragraph" w:styleId="Corpodetexto2">
    <w:name w:val="Body Text 2"/>
    <w:basedOn w:val="Normal"/>
    <w:semiHidden/>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semiHidden/>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3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7104AF"/>
    <w:pPr>
      <w:keepNext/>
      <w:widowControl/>
      <w:tabs>
        <w:tab w:val="clear" w:pos="709"/>
        <w:tab w:val="num" w:pos="0"/>
      </w:tabs>
      <w:spacing w:before="0" w:after="0" w:line="240" w:lineRule="auto"/>
      <w:jc w:val="left"/>
      <w:outlineLvl w:val="3"/>
    </w:pPr>
    <w:rPr>
      <w:rFonts w:ascii="Times New Roman" w:eastAsia="Times New Roman" w:hAnsi="Times New Roman"/>
      <w:b/>
      <w:bCs/>
      <w:spacing w:val="0"/>
      <w:kern w:val="0"/>
      <w:sz w:val="28"/>
      <w:szCs w:val="28"/>
      <w:lang w:eastAsia="ar-SA"/>
    </w:rPr>
  </w:style>
  <w:style w:type="character" w:customStyle="1" w:styleId="11Char">
    <w:name w:val="11 Char"/>
    <w:rsid w:val="003E737B"/>
    <w:rPr>
      <w:rFonts w:ascii="Arial Narrow" w:eastAsia="Times New Roman" w:hAnsi="Arial Narrow" w:cs="Arial Narrow"/>
      <w:color w:val="000000"/>
      <w:spacing w:val="-4"/>
      <w:sz w:val="22"/>
    </w:rPr>
  </w:style>
  <w:style w:type="paragraph" w:customStyle="1" w:styleId="03texto">
    <w:name w:val="03_texto"/>
    <w:basedOn w:val="Normal"/>
    <w:link w:val="03textoChar"/>
    <w:qFormat/>
    <w:rsid w:val="00682D75"/>
    <w:pPr>
      <w:widowControl/>
      <w:tabs>
        <w:tab w:val="clear" w:pos="709"/>
      </w:tabs>
      <w:spacing w:before="60" w:after="60" w:line="216" w:lineRule="auto"/>
    </w:pPr>
    <w:rPr>
      <w:rFonts w:eastAsia="Times New Roman"/>
      <w:color w:val="000000"/>
      <w:kern w:val="0"/>
      <w:sz w:val="20"/>
      <w:szCs w:val="20"/>
      <w:lang w:eastAsia="pt-BR"/>
    </w:rPr>
  </w:style>
  <w:style w:type="character" w:customStyle="1" w:styleId="03textoChar">
    <w:name w:val="03_texto Char"/>
    <w:link w:val="03texto"/>
    <w:rsid w:val="00682D75"/>
    <w:rPr>
      <w:rFonts w:ascii="Arial Narrow" w:hAnsi="Arial Narrow"/>
      <w:color w:val="000000"/>
      <w:spacing w:val="-4"/>
    </w:rPr>
  </w:style>
  <w:style w:type="character" w:customStyle="1" w:styleId="02topicoChar">
    <w:name w:val="02_topico Char"/>
    <w:link w:val="02topico"/>
    <w:locked/>
    <w:rsid w:val="00682D75"/>
    <w:rPr>
      <w:rFonts w:ascii="Arial Narrow" w:hAnsi="Arial Narrow" w:cs="Arial Narrow"/>
      <w:b/>
      <w:bCs/>
      <w:caps/>
      <w:color w:val="0070C0"/>
      <w:spacing w:val="-4"/>
    </w:rPr>
  </w:style>
  <w:style w:type="paragraph" w:customStyle="1" w:styleId="02topico">
    <w:name w:val="02_topico"/>
    <w:basedOn w:val="Normal"/>
    <w:link w:val="02topicoChar"/>
    <w:qFormat/>
    <w:rsid w:val="00682D75"/>
    <w:pPr>
      <w:widowControl/>
      <w:tabs>
        <w:tab w:val="clear" w:pos="709"/>
      </w:tabs>
      <w:spacing w:after="100" w:line="240" w:lineRule="auto"/>
    </w:pPr>
    <w:rPr>
      <w:rFonts w:eastAsia="Times New Roman" w:cs="Arial Narrow"/>
      <w:b/>
      <w:bCs/>
      <w:caps/>
      <w:color w:val="0070C0"/>
      <w:kern w:val="0"/>
      <w:sz w:val="20"/>
      <w:szCs w:val="20"/>
      <w:lang w:eastAsia="pt-BR"/>
    </w:rPr>
  </w:style>
  <w:style w:type="paragraph" w:customStyle="1" w:styleId="01titulo">
    <w:name w:val="01_titulo"/>
    <w:basedOn w:val="Normal"/>
    <w:link w:val="01tituloChar"/>
    <w:qFormat/>
    <w:rsid w:val="00682D75"/>
    <w:pPr>
      <w:widowControl/>
      <w:tabs>
        <w:tab w:val="clear" w:pos="709"/>
      </w:tabs>
      <w:spacing w:before="60" w:after="60" w:line="240" w:lineRule="auto"/>
      <w:jc w:val="center"/>
    </w:pPr>
    <w:rPr>
      <w:rFonts w:eastAsia="Times New Roman"/>
      <w:b/>
      <w:bCs/>
      <w:color w:val="000000"/>
      <w:kern w:val="0"/>
      <w:sz w:val="36"/>
      <w:szCs w:val="36"/>
      <w:lang w:eastAsia="pt-BR"/>
    </w:rPr>
  </w:style>
  <w:style w:type="character" w:customStyle="1" w:styleId="01tituloChar">
    <w:name w:val="01_titulo Char"/>
    <w:link w:val="01titulo"/>
    <w:rsid w:val="00682D75"/>
    <w:rPr>
      <w:rFonts w:ascii="Arial Narrow" w:hAnsi="Arial Narrow"/>
      <w:b/>
      <w:bCs/>
      <w:color w:val="000000"/>
      <w:spacing w:val="-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225684">
      <w:bodyDiv w:val="1"/>
      <w:marLeft w:val="0"/>
      <w:marRight w:val="0"/>
      <w:marTop w:val="0"/>
      <w:marBottom w:val="0"/>
      <w:divBdr>
        <w:top w:val="none" w:sz="0" w:space="0" w:color="auto"/>
        <w:left w:val="none" w:sz="0" w:space="0" w:color="auto"/>
        <w:bottom w:val="none" w:sz="0" w:space="0" w:color="auto"/>
        <w:right w:val="none" w:sz="0" w:space="0" w:color="auto"/>
      </w:divBdr>
    </w:div>
    <w:div w:id="19674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84D0-8BC0-4CD0-B807-26345A22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6960</Words>
  <Characters>37587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44459</CharactersWithSpaces>
  <SharedDoc>false</SharedDoc>
  <HLinks>
    <vt:vector size="6" baseType="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Marcelo Barao</cp:lastModifiedBy>
  <cp:revision>2</cp:revision>
  <cp:lastPrinted>2020-10-15T16:35:00Z</cp:lastPrinted>
  <dcterms:created xsi:type="dcterms:W3CDTF">2020-10-16T14:17:00Z</dcterms:created>
  <dcterms:modified xsi:type="dcterms:W3CDTF">2020-10-16T14:17:00Z</dcterms:modified>
</cp:coreProperties>
</file>