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513" w:rsidRDefault="00496495" w:rsidP="00714B13">
      <w:pPr>
        <w:pStyle w:val="PargrafodaLista"/>
        <w:pPrChange w:id="0" w:author="Raquel Dallasta" w:date="2019-09-25T16:51:00Z">
          <w:pPr>
            <w:autoSpaceDE w:val="0"/>
            <w:autoSpaceDN w:val="0"/>
            <w:adjustRightInd w:val="0"/>
            <w:jc w:val="center"/>
          </w:pPr>
        </w:pPrChange>
      </w:pPr>
      <w:r>
        <w:t>PROGRAMA NACIONAL DE APOIO À GERAÇÃO DE EMPREENDIMENTOS INOVADORES - CENTELHA 01/2018</w:t>
      </w:r>
    </w:p>
    <w:p w:rsidR="00E16513" w:rsidRDefault="00E16513">
      <w:pPr>
        <w:autoSpaceDE w:val="0"/>
        <w:autoSpaceDN w:val="0"/>
        <w:adjustRightInd w:val="0"/>
        <w:jc w:val="center"/>
        <w:outlineLvl w:val="8"/>
        <w:rPr>
          <w:rFonts w:ascii="Tahoma" w:hAnsi="Tahoma" w:cs="Tahoma"/>
          <w:b/>
        </w:rPr>
      </w:pPr>
    </w:p>
    <w:p w:rsidR="00E16513" w:rsidRDefault="00496495">
      <w:pPr>
        <w:autoSpaceDE w:val="0"/>
        <w:autoSpaceDN w:val="0"/>
        <w:adjustRightInd w:val="0"/>
        <w:jc w:val="center"/>
        <w:outlineLvl w:val="8"/>
        <w:rPr>
          <w:rFonts w:ascii="Tahoma" w:hAnsi="Tahoma" w:cs="Tahoma"/>
          <w:b/>
        </w:rPr>
      </w:pPr>
      <w:r>
        <w:rPr>
          <w:rFonts w:ascii="Tahoma" w:hAnsi="Tahoma" w:cs="Tahoma"/>
          <w:b/>
        </w:rPr>
        <w:t>TERMO DE OUTORGA DE SUBVENÇÃO ECONÔMICA</w:t>
      </w:r>
    </w:p>
    <w:p w:rsidR="00E16513" w:rsidRDefault="00496495">
      <w:pPr>
        <w:jc w:val="center"/>
        <w:rPr>
          <w:rFonts w:ascii="Tahoma" w:hAnsi="Tahoma" w:cs="Tahoma"/>
          <w:b/>
        </w:rPr>
      </w:pPr>
      <w:r>
        <w:rPr>
          <w:rFonts w:ascii="Tahoma" w:hAnsi="Tahoma" w:cs="Tahoma"/>
          <w:b/>
        </w:rPr>
        <w:t>(Lei n</w:t>
      </w:r>
      <w:r>
        <w:rPr>
          <w:rFonts w:ascii="Tahoma" w:hAnsi="Tahoma" w:cs="Tahoma"/>
          <w:b/>
          <w:vertAlign w:val="superscript"/>
        </w:rPr>
        <w:t>o</w:t>
      </w:r>
      <w:r>
        <w:rPr>
          <w:rFonts w:ascii="Tahoma" w:hAnsi="Tahoma" w:cs="Tahoma"/>
          <w:b/>
        </w:rPr>
        <w:t>. 10.973/2004 e Decreto nº 9.283/2018)</w:t>
      </w:r>
    </w:p>
    <w:p w:rsidR="00E16513" w:rsidRDefault="00E16513">
      <w:pPr>
        <w:keepNext/>
        <w:jc w:val="center"/>
        <w:outlineLvl w:val="0"/>
        <w:rPr>
          <w:rFonts w:ascii="Tahoma" w:hAnsi="Tahoma" w:cs="Tahoma"/>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7"/>
        <w:gridCol w:w="566"/>
        <w:gridCol w:w="460"/>
        <w:gridCol w:w="567"/>
        <w:gridCol w:w="992"/>
        <w:gridCol w:w="534"/>
        <w:gridCol w:w="777"/>
      </w:tblGrid>
      <w:tr w:rsidR="00E16513">
        <w:trPr>
          <w:cantSplit/>
          <w:jc w:val="right"/>
        </w:trPr>
        <w:tc>
          <w:tcPr>
            <w:tcW w:w="5313" w:type="dxa"/>
            <w:gridSpan w:val="7"/>
            <w:tcBorders>
              <w:bottom w:val="nil"/>
            </w:tcBorders>
          </w:tcPr>
          <w:p w:rsidR="00E16513" w:rsidRDefault="00E16513">
            <w:pPr>
              <w:jc w:val="center"/>
              <w:rPr>
                <w:rFonts w:ascii="Tahoma" w:hAnsi="Tahoma" w:cs="Tahoma"/>
              </w:rPr>
            </w:pPr>
          </w:p>
          <w:p w:rsidR="00E16513" w:rsidRDefault="00496495">
            <w:pPr>
              <w:jc w:val="center"/>
              <w:rPr>
                <w:rFonts w:ascii="Tahoma" w:hAnsi="Tahoma" w:cs="Tahoma"/>
              </w:rPr>
            </w:pPr>
            <w:r>
              <w:rPr>
                <w:rFonts w:ascii="Tahoma" w:hAnsi="Tahoma" w:cs="Tahoma"/>
              </w:rPr>
              <w:t>INSTRUMENTO CONTRATUAL CÓDIGO N.º</w:t>
            </w:r>
          </w:p>
          <w:p w:rsidR="00E16513" w:rsidRDefault="00E16513">
            <w:pPr>
              <w:rPr>
                <w:rFonts w:ascii="Tahoma" w:hAnsi="Tahoma" w:cs="Tahoma"/>
              </w:rPr>
            </w:pPr>
          </w:p>
        </w:tc>
      </w:tr>
      <w:tr w:rsidR="00E16513">
        <w:trPr>
          <w:cantSplit/>
          <w:jc w:val="right"/>
        </w:trPr>
        <w:tc>
          <w:tcPr>
            <w:tcW w:w="5313" w:type="dxa"/>
            <w:gridSpan w:val="7"/>
            <w:tcBorders>
              <w:bottom w:val="nil"/>
            </w:tcBorders>
          </w:tcPr>
          <w:p w:rsidR="00E16513" w:rsidRDefault="00E16513">
            <w:pPr>
              <w:jc w:val="center"/>
              <w:rPr>
                <w:rFonts w:ascii="Tahoma" w:hAnsi="Tahoma" w:cs="Tahoma"/>
              </w:rPr>
            </w:pPr>
          </w:p>
        </w:tc>
      </w:tr>
      <w:tr w:rsidR="00E16513">
        <w:trPr>
          <w:cantSplit/>
          <w:jc w:val="right"/>
        </w:trPr>
        <w:tc>
          <w:tcPr>
            <w:tcW w:w="1417" w:type="dxa"/>
            <w:tcBorders>
              <w:top w:val="nil"/>
              <w:bottom w:val="nil"/>
              <w:right w:val="nil"/>
            </w:tcBorders>
          </w:tcPr>
          <w:p w:rsidR="00E16513" w:rsidRDefault="00E16513">
            <w:pPr>
              <w:jc w:val="center"/>
              <w:rPr>
                <w:rFonts w:ascii="Tahoma" w:hAnsi="Tahoma" w:cs="Tahoma"/>
                <w:b/>
              </w:rPr>
            </w:pPr>
          </w:p>
        </w:tc>
        <w:tc>
          <w:tcPr>
            <w:tcW w:w="566" w:type="dxa"/>
            <w:vMerge w:val="restart"/>
            <w:tcBorders>
              <w:bottom w:val="nil"/>
              <w:right w:val="nil"/>
            </w:tcBorders>
            <w:vAlign w:val="center"/>
          </w:tcPr>
          <w:p w:rsidR="00E16513" w:rsidRDefault="00E16513">
            <w:pPr>
              <w:jc w:val="center"/>
              <w:rPr>
                <w:rFonts w:ascii="Tahoma" w:hAnsi="Tahoma" w:cs="Tahoma"/>
              </w:rPr>
            </w:pPr>
          </w:p>
        </w:tc>
        <w:tc>
          <w:tcPr>
            <w:tcW w:w="460" w:type="dxa"/>
            <w:vMerge w:val="restart"/>
            <w:tcBorders>
              <w:left w:val="nil"/>
              <w:bottom w:val="nil"/>
              <w:right w:val="nil"/>
            </w:tcBorders>
            <w:vAlign w:val="center"/>
          </w:tcPr>
          <w:p w:rsidR="00E16513" w:rsidRDefault="00E16513">
            <w:pPr>
              <w:jc w:val="center"/>
              <w:rPr>
                <w:rFonts w:ascii="Tahoma" w:hAnsi="Tahoma" w:cs="Tahoma"/>
              </w:rPr>
            </w:pPr>
          </w:p>
        </w:tc>
        <w:tc>
          <w:tcPr>
            <w:tcW w:w="567" w:type="dxa"/>
            <w:vMerge w:val="restart"/>
            <w:tcBorders>
              <w:left w:val="nil"/>
              <w:bottom w:val="nil"/>
              <w:right w:val="nil"/>
            </w:tcBorders>
            <w:vAlign w:val="center"/>
          </w:tcPr>
          <w:p w:rsidR="00E16513" w:rsidRDefault="00E16513">
            <w:pPr>
              <w:jc w:val="center"/>
              <w:rPr>
                <w:rFonts w:ascii="Tahoma" w:hAnsi="Tahoma" w:cs="Tahoma"/>
              </w:rPr>
            </w:pPr>
          </w:p>
        </w:tc>
        <w:tc>
          <w:tcPr>
            <w:tcW w:w="992" w:type="dxa"/>
            <w:vMerge w:val="restart"/>
            <w:tcBorders>
              <w:left w:val="nil"/>
              <w:bottom w:val="nil"/>
              <w:right w:val="nil"/>
            </w:tcBorders>
            <w:vAlign w:val="center"/>
          </w:tcPr>
          <w:p w:rsidR="00E16513" w:rsidRDefault="00E16513">
            <w:pPr>
              <w:jc w:val="center"/>
              <w:rPr>
                <w:rFonts w:ascii="Tahoma" w:hAnsi="Tahoma" w:cs="Tahoma"/>
              </w:rPr>
            </w:pPr>
          </w:p>
        </w:tc>
        <w:tc>
          <w:tcPr>
            <w:tcW w:w="534" w:type="dxa"/>
            <w:vMerge w:val="restart"/>
            <w:tcBorders>
              <w:left w:val="nil"/>
              <w:bottom w:val="nil"/>
            </w:tcBorders>
            <w:vAlign w:val="center"/>
          </w:tcPr>
          <w:p w:rsidR="00E16513" w:rsidRDefault="00E16513">
            <w:pPr>
              <w:jc w:val="center"/>
              <w:rPr>
                <w:rFonts w:ascii="Tahoma" w:hAnsi="Tahoma" w:cs="Tahoma"/>
              </w:rPr>
            </w:pPr>
          </w:p>
        </w:tc>
        <w:tc>
          <w:tcPr>
            <w:tcW w:w="777" w:type="dxa"/>
            <w:tcBorders>
              <w:top w:val="nil"/>
              <w:bottom w:val="nil"/>
            </w:tcBorders>
          </w:tcPr>
          <w:p w:rsidR="00E16513" w:rsidRDefault="00E16513">
            <w:pPr>
              <w:jc w:val="center"/>
              <w:rPr>
                <w:rFonts w:ascii="Tahoma" w:hAnsi="Tahoma" w:cs="Tahoma"/>
                <w:b/>
              </w:rPr>
            </w:pPr>
          </w:p>
        </w:tc>
      </w:tr>
      <w:tr w:rsidR="00E16513">
        <w:trPr>
          <w:cantSplit/>
          <w:jc w:val="right"/>
        </w:trPr>
        <w:tc>
          <w:tcPr>
            <w:tcW w:w="1417" w:type="dxa"/>
            <w:tcBorders>
              <w:top w:val="nil"/>
              <w:bottom w:val="nil"/>
            </w:tcBorders>
          </w:tcPr>
          <w:p w:rsidR="00E16513" w:rsidRDefault="00E16513">
            <w:pPr>
              <w:jc w:val="center"/>
              <w:rPr>
                <w:rFonts w:ascii="Tahoma" w:hAnsi="Tahoma" w:cs="Tahoma"/>
                <w:b/>
              </w:rPr>
            </w:pPr>
          </w:p>
        </w:tc>
        <w:tc>
          <w:tcPr>
            <w:tcW w:w="566" w:type="dxa"/>
            <w:vMerge/>
            <w:tcBorders>
              <w:top w:val="nil"/>
            </w:tcBorders>
          </w:tcPr>
          <w:p w:rsidR="00E16513" w:rsidRDefault="00E16513">
            <w:pPr>
              <w:jc w:val="center"/>
              <w:rPr>
                <w:rFonts w:ascii="Tahoma" w:hAnsi="Tahoma" w:cs="Tahoma"/>
                <w:b/>
              </w:rPr>
            </w:pPr>
          </w:p>
        </w:tc>
        <w:tc>
          <w:tcPr>
            <w:tcW w:w="460" w:type="dxa"/>
            <w:vMerge/>
            <w:tcBorders>
              <w:top w:val="nil"/>
            </w:tcBorders>
          </w:tcPr>
          <w:p w:rsidR="00E16513" w:rsidRDefault="00E16513">
            <w:pPr>
              <w:jc w:val="center"/>
              <w:rPr>
                <w:rFonts w:ascii="Tahoma" w:hAnsi="Tahoma" w:cs="Tahoma"/>
                <w:b/>
              </w:rPr>
            </w:pPr>
          </w:p>
        </w:tc>
        <w:tc>
          <w:tcPr>
            <w:tcW w:w="567" w:type="dxa"/>
            <w:vMerge/>
            <w:tcBorders>
              <w:top w:val="nil"/>
            </w:tcBorders>
          </w:tcPr>
          <w:p w:rsidR="00E16513" w:rsidRDefault="00E16513">
            <w:pPr>
              <w:jc w:val="center"/>
              <w:rPr>
                <w:rFonts w:ascii="Tahoma" w:hAnsi="Tahoma" w:cs="Tahoma"/>
                <w:b/>
              </w:rPr>
            </w:pPr>
          </w:p>
        </w:tc>
        <w:tc>
          <w:tcPr>
            <w:tcW w:w="992" w:type="dxa"/>
            <w:vMerge/>
            <w:tcBorders>
              <w:top w:val="nil"/>
            </w:tcBorders>
          </w:tcPr>
          <w:p w:rsidR="00E16513" w:rsidRDefault="00E16513">
            <w:pPr>
              <w:jc w:val="center"/>
              <w:rPr>
                <w:rFonts w:ascii="Tahoma" w:hAnsi="Tahoma" w:cs="Tahoma"/>
                <w:b/>
              </w:rPr>
            </w:pPr>
          </w:p>
        </w:tc>
        <w:tc>
          <w:tcPr>
            <w:tcW w:w="534" w:type="dxa"/>
            <w:vMerge/>
            <w:tcBorders>
              <w:top w:val="nil"/>
            </w:tcBorders>
          </w:tcPr>
          <w:p w:rsidR="00E16513" w:rsidRDefault="00E16513">
            <w:pPr>
              <w:jc w:val="center"/>
              <w:rPr>
                <w:rFonts w:ascii="Tahoma" w:hAnsi="Tahoma" w:cs="Tahoma"/>
                <w:b/>
              </w:rPr>
            </w:pPr>
          </w:p>
        </w:tc>
        <w:tc>
          <w:tcPr>
            <w:tcW w:w="777" w:type="dxa"/>
            <w:tcBorders>
              <w:top w:val="nil"/>
              <w:bottom w:val="nil"/>
            </w:tcBorders>
          </w:tcPr>
          <w:p w:rsidR="00E16513" w:rsidRDefault="00E16513">
            <w:pPr>
              <w:jc w:val="center"/>
              <w:rPr>
                <w:rFonts w:ascii="Tahoma" w:hAnsi="Tahoma" w:cs="Tahoma"/>
                <w:b/>
              </w:rPr>
            </w:pPr>
          </w:p>
        </w:tc>
      </w:tr>
      <w:tr w:rsidR="00E16513">
        <w:trPr>
          <w:cantSplit/>
          <w:jc w:val="right"/>
        </w:trPr>
        <w:tc>
          <w:tcPr>
            <w:tcW w:w="5313" w:type="dxa"/>
            <w:gridSpan w:val="7"/>
            <w:tcBorders>
              <w:top w:val="nil"/>
            </w:tcBorders>
          </w:tcPr>
          <w:p w:rsidR="00E16513" w:rsidRDefault="00E16513">
            <w:pPr>
              <w:jc w:val="center"/>
              <w:rPr>
                <w:rFonts w:ascii="Tahoma" w:hAnsi="Tahoma" w:cs="Tahoma"/>
                <w:b/>
              </w:rPr>
            </w:pPr>
          </w:p>
        </w:tc>
      </w:tr>
    </w:tbl>
    <w:p w:rsidR="00E16513" w:rsidRDefault="00E16513">
      <w:pPr>
        <w:jc w:val="center"/>
        <w:rPr>
          <w:rFonts w:ascii="Tahoma" w:hAnsi="Tahoma" w:cs="Tahoma"/>
          <w:b/>
        </w:rPr>
      </w:pPr>
    </w:p>
    <w:p w:rsidR="00E16513" w:rsidRDefault="00E16513">
      <w:pPr>
        <w:ind w:firstLine="1134"/>
        <w:jc w:val="both"/>
        <w:outlineLvl w:val="1"/>
        <w:rPr>
          <w:rFonts w:ascii="Tahoma" w:hAnsi="Tahoma" w:cs="Tahoma"/>
          <w:b/>
        </w:rPr>
      </w:pPr>
    </w:p>
    <w:p w:rsidR="00E16513" w:rsidRDefault="00496495">
      <w:pPr>
        <w:autoSpaceDE w:val="0"/>
        <w:autoSpaceDN w:val="0"/>
        <w:adjustRightInd w:val="0"/>
        <w:jc w:val="both"/>
        <w:rPr>
          <w:rFonts w:ascii="Tahoma" w:hAnsi="Tahoma" w:cs="Tahoma"/>
        </w:rPr>
      </w:pPr>
      <w:r>
        <w:rPr>
          <w:rFonts w:ascii="Tahoma" w:hAnsi="Tahoma" w:cs="Tahoma"/>
          <w:b/>
        </w:rPr>
        <w:t>FUNDAÇÃO ARAUCÁRIA,</w:t>
      </w:r>
      <w:r>
        <w:rPr>
          <w:rFonts w:ascii="Tahoma" w:hAnsi="Tahoma" w:cs="Tahoma"/>
        </w:rPr>
        <w:t xml:space="preserve"> fundação governamental integrante da Administração Indireta do Estado do Paraná com sede em Curitiba - PR, Avenida Comendador Franco 1341, CEP 80215-090,</w:t>
      </w:r>
      <w:r>
        <w:rPr>
          <w:rFonts w:ascii="Tahoma" w:hAnsi="Tahoma" w:cs="Tahoma"/>
          <w:b/>
        </w:rPr>
        <w:t xml:space="preserve"> </w:t>
      </w:r>
      <w:r>
        <w:rPr>
          <w:rFonts w:ascii="Tahoma" w:hAnsi="Tahoma" w:cs="Tahoma"/>
        </w:rPr>
        <w:t xml:space="preserve">inscrita no CNPJ sob o n.º03.579.617/0001-00, na qualidade de Parceiro(a) Operacional Descentralizado(a) selecionado(a) pela </w:t>
      </w:r>
      <w:r>
        <w:rPr>
          <w:rFonts w:ascii="Tahoma" w:hAnsi="Tahoma" w:cs="Tahoma"/>
          <w:b/>
        </w:rPr>
        <w:t>Finep</w:t>
      </w:r>
      <w:r>
        <w:rPr>
          <w:rFonts w:ascii="Tahoma" w:hAnsi="Tahoma" w:cs="Tahoma"/>
        </w:rPr>
        <w:t xml:space="preserve"> no âmbito do Programa NACIONAL DE APOIO À GERAÇÃO DE EMPREENDIMENTOS INOVADORES - CENTELHA 01/2018;</w:t>
      </w:r>
      <w:r>
        <w:rPr>
          <w:rFonts w:ascii="Tahoma" w:hAnsi="Tahoma" w:cs="Tahoma"/>
          <w:i/>
        </w:rPr>
        <w:t xml:space="preserve"> </w:t>
      </w:r>
    </w:p>
    <w:p w:rsidR="00E16513" w:rsidRDefault="00E16513">
      <w:pPr>
        <w:ind w:firstLine="1134"/>
        <w:jc w:val="both"/>
        <w:outlineLvl w:val="1"/>
        <w:rPr>
          <w:rFonts w:ascii="Tahoma" w:hAnsi="Tahoma" w:cs="Tahoma"/>
          <w:b/>
        </w:rPr>
      </w:pPr>
    </w:p>
    <w:p w:rsidR="00E16513" w:rsidRDefault="00496495">
      <w:pPr>
        <w:jc w:val="both"/>
        <w:outlineLvl w:val="1"/>
        <w:rPr>
          <w:rFonts w:ascii="Tahoma" w:hAnsi="Tahoma" w:cs="Tahoma"/>
        </w:rPr>
      </w:pPr>
      <w:r>
        <w:rPr>
          <w:rFonts w:ascii="Tahoma" w:hAnsi="Tahoma" w:cs="Tahoma"/>
          <w:b/>
          <w:highlight w:val="yellow"/>
        </w:rPr>
        <w:t>[NOME DA BENEFICIÁRIA D</w:t>
      </w:r>
      <w:r>
        <w:rPr>
          <w:rFonts w:ascii="Tahoma" w:hAnsi="Tahoma" w:cs="Tahoma"/>
          <w:b/>
          <w:highlight w:val="yellow"/>
        </w:rPr>
        <w:t>A SUBVENÇÃO]</w:t>
      </w:r>
      <w:r>
        <w:rPr>
          <w:rFonts w:ascii="Tahoma" w:hAnsi="Tahoma" w:cs="Tahoma"/>
        </w:rPr>
        <w:t xml:space="preserve">, com sede em </w:t>
      </w:r>
      <w:r>
        <w:rPr>
          <w:rFonts w:ascii="Tahoma" w:hAnsi="Tahoma" w:cs="Tahoma"/>
          <w:b/>
          <w:highlight w:val="yellow"/>
        </w:rPr>
        <w:t>[ESTADO E MUNICÍPIO DA BENEFICIÁRIA DA SUBVENÇÃO]</w:t>
      </w:r>
      <w:r>
        <w:rPr>
          <w:rFonts w:ascii="Tahoma" w:hAnsi="Tahoma" w:cs="Tahoma"/>
        </w:rPr>
        <w:t xml:space="preserve">, </w:t>
      </w:r>
      <w:r>
        <w:rPr>
          <w:rFonts w:ascii="Tahoma" w:hAnsi="Tahoma" w:cs="Tahoma"/>
          <w:b/>
          <w:highlight w:val="yellow"/>
        </w:rPr>
        <w:t>[ENDEREÇO DA BENEFICIÁRIA DA SUBVENÇÃO]</w:t>
      </w:r>
      <w:r>
        <w:rPr>
          <w:rFonts w:ascii="Tahoma" w:hAnsi="Tahoma" w:cs="Tahoma"/>
        </w:rPr>
        <w:t xml:space="preserve">, </w:t>
      </w:r>
      <w:r>
        <w:rPr>
          <w:rFonts w:ascii="Tahoma" w:hAnsi="Tahoma" w:cs="Tahoma"/>
          <w:b/>
          <w:highlight w:val="yellow"/>
        </w:rPr>
        <w:t>[CEP DA BENEFICIÁRIA DA SUBVENÇÃO]</w:t>
      </w:r>
      <w:r>
        <w:rPr>
          <w:rFonts w:ascii="Tahoma" w:hAnsi="Tahoma" w:cs="Tahoma"/>
        </w:rPr>
        <w:t xml:space="preserve"> inscrita no CNPJ sob o n.º </w:t>
      </w:r>
      <w:r>
        <w:rPr>
          <w:rFonts w:ascii="Tahoma" w:hAnsi="Tahoma" w:cs="Tahoma"/>
          <w:b/>
          <w:highlight w:val="yellow"/>
        </w:rPr>
        <w:t>[CNPJ DA BENEFICIÁRIA DA SUBVENÇÃO]</w:t>
      </w:r>
      <w:r>
        <w:rPr>
          <w:rFonts w:ascii="Tahoma" w:hAnsi="Tahoma" w:cs="Tahoma"/>
        </w:rPr>
        <w:t xml:space="preserve">, doravante denominada </w:t>
      </w:r>
      <w:r>
        <w:rPr>
          <w:rFonts w:ascii="Tahoma" w:hAnsi="Tahoma" w:cs="Tahoma"/>
          <w:b/>
          <w:bCs/>
        </w:rPr>
        <w:t>BENEFICIÁRIA DA SU</w:t>
      </w:r>
      <w:r>
        <w:rPr>
          <w:rFonts w:ascii="Tahoma" w:hAnsi="Tahoma" w:cs="Tahoma"/>
          <w:b/>
          <w:bCs/>
        </w:rPr>
        <w:t>BVENÇÃO</w:t>
      </w:r>
      <w:r>
        <w:rPr>
          <w:rFonts w:ascii="Tahoma" w:hAnsi="Tahoma" w:cs="Tahoma"/>
        </w:rPr>
        <w:t xml:space="preserve">; </w:t>
      </w:r>
    </w:p>
    <w:p w:rsidR="00E16513" w:rsidRDefault="00E16513">
      <w:pPr>
        <w:suppressAutoHyphens/>
        <w:ind w:firstLine="1134"/>
        <w:jc w:val="both"/>
        <w:rPr>
          <w:rFonts w:ascii="Tahoma" w:hAnsi="Tahoma" w:cs="Tahoma"/>
        </w:rPr>
      </w:pPr>
    </w:p>
    <w:p w:rsidR="00E16513" w:rsidRDefault="00496495">
      <w:pPr>
        <w:suppressAutoHyphens/>
        <w:jc w:val="both"/>
        <w:rPr>
          <w:rFonts w:ascii="Tahoma" w:hAnsi="Tahoma" w:cs="Tahoma"/>
        </w:rPr>
      </w:pPr>
      <w:r>
        <w:rPr>
          <w:rFonts w:ascii="Tahoma" w:hAnsi="Tahoma" w:cs="Tahoma"/>
        </w:rPr>
        <w:t>por seus representantes legais, têm justo e contratado o seguinte:</w:t>
      </w:r>
    </w:p>
    <w:p w:rsidR="00E16513" w:rsidRDefault="00E16513">
      <w:pPr>
        <w:ind w:left="360"/>
        <w:jc w:val="center"/>
        <w:outlineLvl w:val="1"/>
        <w:rPr>
          <w:rFonts w:ascii="Tahoma" w:hAnsi="Tahoma" w:cs="Tahoma"/>
          <w:b/>
        </w:rPr>
      </w:pPr>
    </w:p>
    <w:p w:rsidR="00E16513" w:rsidRDefault="00496495">
      <w:pPr>
        <w:jc w:val="center"/>
        <w:outlineLvl w:val="1"/>
        <w:rPr>
          <w:rFonts w:ascii="Tahoma" w:hAnsi="Tahoma" w:cs="Tahoma"/>
          <w:b/>
        </w:rPr>
      </w:pPr>
      <w:r>
        <w:rPr>
          <w:rFonts w:ascii="Tahoma" w:hAnsi="Tahoma" w:cs="Tahoma"/>
          <w:b/>
        </w:rPr>
        <w:t>CLÁUSULA PRIMEIRA</w:t>
      </w:r>
    </w:p>
    <w:p w:rsidR="00E16513" w:rsidRDefault="00496495">
      <w:pPr>
        <w:jc w:val="center"/>
        <w:outlineLvl w:val="1"/>
        <w:rPr>
          <w:rFonts w:ascii="Tahoma" w:hAnsi="Tahoma" w:cs="Tahoma"/>
          <w:b/>
        </w:rPr>
      </w:pPr>
      <w:r>
        <w:rPr>
          <w:rFonts w:ascii="Tahoma" w:hAnsi="Tahoma" w:cs="Tahoma"/>
          <w:b/>
        </w:rPr>
        <w:t>OBJETO</w:t>
      </w:r>
    </w:p>
    <w:p w:rsidR="00E16513" w:rsidRDefault="00E16513">
      <w:pPr>
        <w:widowControl w:val="0"/>
        <w:jc w:val="both"/>
        <w:outlineLvl w:val="1"/>
        <w:rPr>
          <w:rFonts w:ascii="Tahoma" w:hAnsi="Tahoma" w:cs="Tahoma"/>
        </w:rPr>
      </w:pPr>
    </w:p>
    <w:p w:rsidR="00E16513" w:rsidRDefault="00496495">
      <w:pPr>
        <w:widowControl w:val="0"/>
        <w:jc w:val="both"/>
        <w:outlineLvl w:val="1"/>
        <w:rPr>
          <w:rFonts w:ascii="Tahoma" w:hAnsi="Tahoma" w:cs="Tahoma"/>
        </w:rPr>
      </w:pPr>
      <w:r>
        <w:rPr>
          <w:rFonts w:ascii="Tahoma" w:hAnsi="Tahoma" w:cs="Tahoma"/>
        </w:rPr>
        <w:t>1. Concessão de subvenção econômica pela Fundação Araucária à BENEFICIÁRIA DA SUBVENÇÃO, para a execução do PROJETO “________________________________”,</w:t>
      </w:r>
      <w:r>
        <w:rPr>
          <w:rFonts w:ascii="Tahoma" w:hAnsi="Tahoma" w:cs="Tahoma"/>
        </w:rPr>
        <w:t xml:space="preserve"> doravante denominado PROJETO, conforme PLANO DE TRABALHO aprovado e anexo a este Termo de Outorga.</w:t>
      </w:r>
    </w:p>
    <w:p w:rsidR="00E16513" w:rsidRDefault="00E16513">
      <w:pPr>
        <w:widowControl w:val="0"/>
        <w:ind w:hanging="11"/>
        <w:jc w:val="both"/>
        <w:outlineLvl w:val="1"/>
        <w:rPr>
          <w:rFonts w:ascii="Tahoma" w:hAnsi="Tahoma" w:cs="Tahoma"/>
        </w:rPr>
      </w:pPr>
    </w:p>
    <w:p w:rsidR="00E16513" w:rsidRDefault="00496495">
      <w:pPr>
        <w:widowControl w:val="0"/>
        <w:ind w:hanging="11"/>
        <w:jc w:val="both"/>
        <w:outlineLvl w:val="1"/>
        <w:rPr>
          <w:rFonts w:ascii="Tahoma" w:hAnsi="Tahoma" w:cs="Tahoma"/>
        </w:rPr>
      </w:pPr>
      <w:r>
        <w:rPr>
          <w:rFonts w:ascii="Tahoma" w:hAnsi="Tahoma" w:cs="Tahoma"/>
        </w:rPr>
        <w:t xml:space="preserve">1.1. O PLANO DE TRABALHO conterá a descrição do projeto de pesquisa, desenvolvimento tecnológico e inovação a ser executado pela </w:t>
      </w:r>
      <w:del w:id="1" w:author="Julio Cezar Bittencourt Silva" w:date="2019-09-25T16:07:00Z">
        <w:r>
          <w:rPr>
            <w:rFonts w:ascii="Tahoma" w:hAnsi="Tahoma" w:cs="Tahoma"/>
          </w:rPr>
          <w:delText>empresa</w:delText>
        </w:r>
      </w:del>
      <w:ins w:id="2" w:author="Julio Cezar Bittencourt Silva" w:date="2019-09-25T16:07:00Z">
        <w:r>
          <w:rPr>
            <w:rFonts w:ascii="Tahoma" w:hAnsi="Tahoma" w:cs="Tahoma"/>
          </w:rPr>
          <w:t>BENEFICÁRIA DA SUBV</w:t>
        </w:r>
        <w:r>
          <w:rPr>
            <w:rFonts w:ascii="Tahoma" w:hAnsi="Tahoma" w:cs="Tahoma"/>
          </w:rPr>
          <w:t>ENÇÃO</w:t>
        </w:r>
      </w:ins>
      <w:r>
        <w:rPr>
          <w:rFonts w:ascii="Tahoma" w:hAnsi="Tahoma" w:cs="Tahoma"/>
        </w:rPr>
        <w:t>, dos resultados a serem atingidos e das metas a serem alcançadas.</w:t>
      </w:r>
    </w:p>
    <w:p w:rsidR="00E16513" w:rsidRDefault="00E16513">
      <w:pPr>
        <w:widowControl w:val="0"/>
        <w:ind w:hanging="11"/>
        <w:jc w:val="both"/>
        <w:outlineLvl w:val="1"/>
        <w:rPr>
          <w:rFonts w:ascii="Tahoma" w:hAnsi="Tahoma" w:cs="Tahoma"/>
        </w:rPr>
      </w:pPr>
    </w:p>
    <w:p w:rsidR="00E16513" w:rsidRDefault="00496495">
      <w:pPr>
        <w:widowControl w:val="0"/>
        <w:ind w:hanging="11"/>
        <w:jc w:val="both"/>
        <w:outlineLvl w:val="1"/>
        <w:rPr>
          <w:rFonts w:ascii="Tahoma" w:hAnsi="Tahoma" w:cs="Tahoma"/>
        </w:rPr>
      </w:pPr>
      <w:r>
        <w:rPr>
          <w:rFonts w:ascii="Tahoma" w:hAnsi="Tahoma" w:cs="Tahoma"/>
        </w:rPr>
        <w:t>1.2. O PLANO DE TRABALHO somente poderá ser modificado segundo os critérios e as formas definidos pela Fundação Araucária.</w:t>
      </w:r>
    </w:p>
    <w:p w:rsidR="00E16513" w:rsidRDefault="00E16513">
      <w:pPr>
        <w:ind w:left="360"/>
        <w:jc w:val="center"/>
        <w:outlineLvl w:val="1"/>
        <w:rPr>
          <w:rFonts w:ascii="Tahoma" w:hAnsi="Tahoma" w:cs="Tahoma"/>
        </w:rPr>
      </w:pPr>
    </w:p>
    <w:p w:rsidR="00E16513" w:rsidRDefault="00496495">
      <w:pPr>
        <w:jc w:val="center"/>
        <w:outlineLvl w:val="1"/>
        <w:rPr>
          <w:rFonts w:ascii="Tahoma" w:hAnsi="Tahoma" w:cs="Tahoma"/>
          <w:b/>
        </w:rPr>
      </w:pPr>
      <w:r>
        <w:rPr>
          <w:rFonts w:ascii="Tahoma" w:hAnsi="Tahoma" w:cs="Tahoma"/>
          <w:b/>
        </w:rPr>
        <w:t>CLÁUSULA SEGUNDA</w:t>
      </w:r>
    </w:p>
    <w:p w:rsidR="00E16513" w:rsidRDefault="00496495">
      <w:pPr>
        <w:jc w:val="center"/>
        <w:outlineLvl w:val="1"/>
        <w:rPr>
          <w:rFonts w:ascii="Tahoma" w:hAnsi="Tahoma" w:cs="Tahoma"/>
          <w:b/>
        </w:rPr>
      </w:pPr>
      <w:r>
        <w:rPr>
          <w:rFonts w:ascii="Tahoma" w:hAnsi="Tahoma" w:cs="Tahoma"/>
          <w:b/>
        </w:rPr>
        <w:t>AUTORIZAÇÕES</w:t>
      </w:r>
    </w:p>
    <w:p w:rsidR="00E16513" w:rsidRDefault="00E16513">
      <w:pPr>
        <w:widowControl w:val="0"/>
        <w:ind w:firstLine="1134"/>
        <w:jc w:val="both"/>
        <w:outlineLvl w:val="1"/>
        <w:rPr>
          <w:rFonts w:ascii="Tahoma" w:hAnsi="Tahoma" w:cs="Tahoma"/>
        </w:rPr>
      </w:pPr>
    </w:p>
    <w:p w:rsidR="00E16513" w:rsidRDefault="00496495">
      <w:pPr>
        <w:widowControl w:val="0"/>
        <w:jc w:val="both"/>
        <w:outlineLvl w:val="1"/>
        <w:rPr>
          <w:rFonts w:ascii="Tahoma" w:hAnsi="Tahoma" w:cs="Tahoma"/>
        </w:rPr>
      </w:pPr>
      <w:r>
        <w:rPr>
          <w:rFonts w:ascii="Tahoma" w:hAnsi="Tahoma" w:cs="Tahoma"/>
          <w:highlight w:val="yellow"/>
        </w:rPr>
        <w:t xml:space="preserve">1. [INSERIR NÚMERO DO ATO FORMAL EMITIDO PELO PARCEIRO OPERACIONAL PARA </w:t>
      </w:r>
      <w:r>
        <w:rPr>
          <w:rFonts w:ascii="Tahoma" w:hAnsi="Tahoma" w:cs="Tahoma"/>
          <w:highlight w:val="yellow"/>
        </w:rPr>
        <w:lastRenderedPageBreak/>
        <w:t>APROVAÇÃO DO PROJETO A SER CONTRATADO. EX.: NÚMERO E DATA DA DECISÃO DE DIRETORIA; NÚMERO DA ATA E DATA DA REUNIÃO DE APROVAÇÃO, ETC.]</w:t>
      </w:r>
    </w:p>
    <w:p w:rsidR="00E16513" w:rsidRDefault="00E16513">
      <w:pPr>
        <w:widowControl w:val="0"/>
        <w:ind w:firstLine="1134"/>
        <w:jc w:val="both"/>
        <w:outlineLvl w:val="1"/>
        <w:rPr>
          <w:rFonts w:ascii="Tahoma" w:hAnsi="Tahoma" w:cs="Tahoma"/>
          <w:b/>
        </w:rPr>
      </w:pPr>
    </w:p>
    <w:p w:rsidR="00E16513" w:rsidRDefault="00E16513">
      <w:pPr>
        <w:widowControl w:val="0"/>
        <w:ind w:firstLine="1134"/>
        <w:jc w:val="both"/>
        <w:outlineLvl w:val="1"/>
        <w:rPr>
          <w:rFonts w:ascii="Tahoma" w:hAnsi="Tahoma" w:cs="Tahoma"/>
          <w:b/>
        </w:rPr>
      </w:pPr>
    </w:p>
    <w:p w:rsidR="00E16513" w:rsidRDefault="00496495">
      <w:pPr>
        <w:jc w:val="center"/>
        <w:outlineLvl w:val="1"/>
        <w:rPr>
          <w:rFonts w:ascii="Tahoma" w:hAnsi="Tahoma" w:cs="Tahoma"/>
          <w:b/>
        </w:rPr>
      </w:pPr>
      <w:r>
        <w:rPr>
          <w:rFonts w:ascii="Tahoma" w:hAnsi="Tahoma" w:cs="Tahoma"/>
          <w:b/>
        </w:rPr>
        <w:t>CLÁUSULA TERCEIRA</w:t>
      </w:r>
    </w:p>
    <w:p w:rsidR="00E16513" w:rsidRDefault="00496495">
      <w:pPr>
        <w:jc w:val="center"/>
        <w:outlineLvl w:val="1"/>
        <w:rPr>
          <w:ins w:id="3" w:author="Raquel Dallasta" w:date="2019-09-23T16:01:00Z"/>
          <w:rFonts w:ascii="Tahoma" w:hAnsi="Tahoma" w:cs="Tahoma"/>
          <w:b/>
        </w:rPr>
      </w:pPr>
      <w:r>
        <w:rPr>
          <w:rFonts w:ascii="Tahoma" w:hAnsi="Tahoma" w:cs="Tahoma"/>
          <w:b/>
        </w:rPr>
        <w:t>RECURSOS</w:t>
      </w:r>
    </w:p>
    <w:p w:rsidR="00E16513" w:rsidRDefault="00E16513">
      <w:pPr>
        <w:jc w:val="center"/>
        <w:outlineLvl w:val="1"/>
        <w:rPr>
          <w:ins w:id="4" w:author="Raquel Dallasta" w:date="2019-09-23T15:58:00Z"/>
          <w:rFonts w:ascii="Tahoma" w:hAnsi="Tahoma" w:cs="Tahoma"/>
          <w:b/>
        </w:rPr>
      </w:pPr>
    </w:p>
    <w:p w:rsidR="00E16513" w:rsidRPr="00E16513" w:rsidRDefault="00496495">
      <w:pPr>
        <w:widowControl w:val="0"/>
        <w:numPr>
          <w:ilvl w:val="0"/>
          <w:numId w:val="19"/>
        </w:numPr>
        <w:tabs>
          <w:tab w:val="left" w:pos="426"/>
        </w:tabs>
        <w:ind w:left="0" w:hanging="11"/>
        <w:jc w:val="both"/>
        <w:outlineLvl w:val="1"/>
        <w:rPr>
          <w:ins w:id="5" w:author="Raquel Dallasta" w:date="2019-09-23T16:01:00Z"/>
          <w:rFonts w:ascii="Tahoma" w:hAnsi="Tahoma" w:cs="Tahoma"/>
          <w:rPrChange w:id="6" w:author="Raquel Dallasta" w:date="2019-09-23T16:01:00Z">
            <w:rPr>
              <w:ins w:id="7" w:author="Raquel Dallasta" w:date="2019-09-23T16:01:00Z"/>
              <w:rFonts w:ascii="Tahoma" w:eastAsia="Calibri" w:hAnsi="Tahoma" w:cs="Tahoma"/>
            </w:rPr>
          </w:rPrChange>
        </w:rPr>
      </w:pPr>
      <w:r>
        <w:rPr>
          <w:rFonts w:ascii="Tahoma" w:hAnsi="Tahoma" w:cs="Tahoma"/>
        </w:rPr>
        <w:t>FONTE: Finep - Subv</w:t>
      </w:r>
      <w:r>
        <w:rPr>
          <w:rFonts w:ascii="Tahoma" w:hAnsi="Tahoma" w:cs="Tahoma"/>
        </w:rPr>
        <w:t>enção Econômica e Fundação Araucária.</w:t>
      </w:r>
      <w:ins w:id="8" w:author="Raquel Dallasta" w:date="2019-09-23T15:59:00Z">
        <w:r>
          <w:rPr>
            <w:rFonts w:ascii="Tahoma" w:hAnsi="Tahoma" w:cs="Tahoma"/>
          </w:rPr>
          <w:t xml:space="preserve"> </w:t>
        </w:r>
        <w:r>
          <w:rPr>
            <w:rFonts w:ascii="Tahoma" w:eastAsia="Calibri" w:hAnsi="Tahoma" w:cs="Tahoma"/>
          </w:rPr>
          <w:t xml:space="preserve">Os recursos financeiros aprovados para execução do projeto serão depositados em conta corrente específica, aberta em nome da </w:t>
        </w:r>
      </w:ins>
      <w:ins w:id="9" w:author="Julio Cezar Bittencourt Silva" w:date="2019-09-25T16:07:00Z">
        <w:r>
          <w:rPr>
            <w:rFonts w:ascii="Tahoma" w:hAnsi="Tahoma" w:cs="Tahoma"/>
          </w:rPr>
          <w:t>BENEFICÁRIA DA SUBVENÇÃO</w:t>
        </w:r>
      </w:ins>
      <w:ins w:id="10" w:author="Raquel Dallasta" w:date="2019-09-23T15:59:00Z">
        <w:del w:id="11" w:author="Julio Cezar Bittencourt Silva" w:date="2019-09-25T16:07:00Z">
          <w:r>
            <w:rPr>
              <w:rFonts w:ascii="Tahoma" w:eastAsia="Calibri" w:hAnsi="Tahoma" w:cs="Tahoma"/>
            </w:rPr>
            <w:delText>empresa beneficiária</w:delText>
          </w:r>
        </w:del>
        <w:r>
          <w:rPr>
            <w:rFonts w:ascii="Tahoma" w:eastAsia="Calibri" w:hAnsi="Tahoma" w:cs="Tahoma"/>
          </w:rPr>
          <w:t>, em até 02 (duas) parcelas sendo a primeira sess</w:t>
        </w:r>
        <w:r>
          <w:rPr>
            <w:rFonts w:ascii="Tahoma" w:eastAsia="Calibri" w:hAnsi="Tahoma" w:cs="Tahoma"/>
          </w:rPr>
          <w:t>enta por cento do valor total e liberada após a assinatura e publicação do extrato do Termo de Outorga no Diário Oficial do Estado do Paraná.</w:t>
        </w:r>
      </w:ins>
    </w:p>
    <w:p w:rsidR="00E16513" w:rsidRPr="00E16513" w:rsidRDefault="00E16513" w:rsidP="00E16513">
      <w:pPr>
        <w:widowControl w:val="0"/>
        <w:tabs>
          <w:tab w:val="left" w:pos="426"/>
        </w:tabs>
        <w:jc w:val="both"/>
        <w:outlineLvl w:val="1"/>
        <w:rPr>
          <w:ins w:id="12" w:author="Raquel Dallasta" w:date="2019-09-23T15:59:00Z"/>
          <w:rFonts w:ascii="Tahoma" w:hAnsi="Tahoma" w:cs="Tahoma"/>
          <w:rPrChange w:id="13" w:author="Raquel Dallasta" w:date="2019-09-23T15:59:00Z">
            <w:rPr>
              <w:ins w:id="14" w:author="Raquel Dallasta" w:date="2019-09-23T15:59:00Z"/>
              <w:rFonts w:ascii="Tahoma" w:eastAsia="Calibri" w:hAnsi="Tahoma" w:cs="Tahoma"/>
            </w:rPr>
          </w:rPrChange>
        </w:rPr>
        <w:pPrChange w:id="15" w:author="Raquel Dallasta" w:date="2019-09-23T16:01:00Z">
          <w:pPr>
            <w:widowControl w:val="0"/>
            <w:numPr>
              <w:numId w:val="19"/>
            </w:numPr>
            <w:tabs>
              <w:tab w:val="left" w:pos="426"/>
            </w:tabs>
            <w:ind w:left="720" w:hanging="360"/>
            <w:jc w:val="both"/>
            <w:outlineLvl w:val="1"/>
          </w:pPr>
        </w:pPrChange>
      </w:pPr>
    </w:p>
    <w:p w:rsidR="00E16513" w:rsidRDefault="00496495">
      <w:pPr>
        <w:numPr>
          <w:ilvl w:val="0"/>
          <w:numId w:val="19"/>
        </w:numPr>
        <w:tabs>
          <w:tab w:val="left" w:pos="426"/>
        </w:tabs>
        <w:suppressAutoHyphens/>
        <w:ind w:left="0" w:hanging="11"/>
        <w:jc w:val="both"/>
        <w:rPr>
          <w:ins w:id="16" w:author="Raquel Dallasta" w:date="2019-09-23T16:00:00Z"/>
          <w:rFonts w:ascii="Tahoma" w:hAnsi="Tahoma" w:cs="Tahoma"/>
        </w:rPr>
      </w:pPr>
      <w:ins w:id="17" w:author="Raquel Dallasta" w:date="2019-09-23T16:00:00Z">
        <w:r>
          <w:rPr>
            <w:rFonts w:ascii="Tahoma" w:hAnsi="Tahoma" w:cs="Tahoma"/>
          </w:rPr>
          <w:t xml:space="preserve">VALOR </w:t>
        </w:r>
        <w:r>
          <w:rPr>
            <w:rFonts w:ascii="Tahoma" w:hAnsi="Tahoma" w:cs="Tahoma"/>
            <w:highlight w:val="yellow"/>
          </w:rPr>
          <w:t>[NOME DO PARCEIRO]</w:t>
        </w:r>
        <w:r>
          <w:rPr>
            <w:rFonts w:ascii="Tahoma" w:hAnsi="Tahoma" w:cs="Tahoma"/>
          </w:rPr>
          <w:t xml:space="preserve">: até o valor de </w:t>
        </w:r>
        <w:r>
          <w:rPr>
            <w:rFonts w:ascii="Tahoma" w:hAnsi="Tahoma" w:cs="Tahoma"/>
            <w:highlight w:val="yellow"/>
          </w:rPr>
          <w:t>R$_________</w:t>
        </w:r>
        <w:proofErr w:type="gramStart"/>
        <w:r>
          <w:rPr>
            <w:rFonts w:ascii="Tahoma" w:hAnsi="Tahoma" w:cs="Tahoma"/>
            <w:highlight w:val="yellow"/>
          </w:rPr>
          <w:t>(</w:t>
        </w:r>
        <w:proofErr w:type="gramEnd"/>
        <w:r>
          <w:rPr>
            <w:rFonts w:ascii="Tahoma" w:hAnsi="Tahoma" w:cs="Tahoma"/>
            <w:highlight w:val="yellow"/>
          </w:rPr>
          <w:t>______________)</w:t>
        </w:r>
        <w:r>
          <w:rPr>
            <w:rFonts w:ascii="Tahoma" w:hAnsi="Tahoma" w:cs="Tahoma"/>
          </w:rPr>
          <w:t>, a ser desembolsado em 2</w:t>
        </w:r>
      </w:ins>
      <w:ins w:id="18" w:author="Raquel Dallasta" w:date="2019-09-23T16:01:00Z">
        <w:r>
          <w:rPr>
            <w:rFonts w:ascii="Tahoma" w:hAnsi="Tahoma" w:cs="Tahoma"/>
          </w:rPr>
          <w:t xml:space="preserve"> (duas) </w:t>
        </w:r>
      </w:ins>
      <w:ins w:id="19" w:author="Raquel Dallasta" w:date="2019-09-23T16:00:00Z">
        <w:r>
          <w:rPr>
            <w:rFonts w:ascii="Tahoma" w:hAnsi="Tahoma" w:cs="Tahoma"/>
          </w:rPr>
          <w:t xml:space="preserve">parcelas, </w:t>
        </w:r>
        <w:r>
          <w:rPr>
            <w:rFonts w:ascii="Tahoma" w:hAnsi="Tahoma" w:cs="Tahoma"/>
          </w:rPr>
          <w:t>disponíveis para saque nas épocas e valores seguintes:</w:t>
        </w:r>
      </w:ins>
    </w:p>
    <w:p w:rsidR="00E16513" w:rsidRDefault="00496495">
      <w:pPr>
        <w:numPr>
          <w:ilvl w:val="0"/>
          <w:numId w:val="24"/>
        </w:numPr>
        <w:tabs>
          <w:tab w:val="left" w:pos="426"/>
        </w:tabs>
        <w:suppressAutoHyphens/>
        <w:ind w:left="0" w:firstLine="0"/>
        <w:jc w:val="both"/>
        <w:rPr>
          <w:ins w:id="20" w:author="Raquel Dallasta" w:date="2019-09-23T16:00:00Z"/>
          <w:rFonts w:ascii="Tahoma" w:hAnsi="Tahoma" w:cs="Tahoma"/>
        </w:rPr>
      </w:pPr>
      <w:ins w:id="21" w:author="Raquel Dallasta" w:date="2019-09-23T16:00:00Z">
        <w:r>
          <w:rPr>
            <w:rFonts w:ascii="Tahoma" w:hAnsi="Tahoma" w:cs="Tahoma"/>
          </w:rPr>
          <w:t>1ª parcela (60%): R$ ____ (_______________________), após a assinatura do presente termo;</w:t>
        </w:r>
      </w:ins>
    </w:p>
    <w:p w:rsidR="00E16513" w:rsidRDefault="00496495">
      <w:pPr>
        <w:jc w:val="both"/>
        <w:rPr>
          <w:ins w:id="22" w:author="Raquel Dallasta" w:date="2019-09-23T16:00:00Z"/>
          <w:rFonts w:ascii="Tahoma" w:hAnsi="Tahoma" w:cs="Tahoma"/>
          <w:lang w:eastAsia="pt-BR"/>
        </w:rPr>
      </w:pPr>
      <w:proofErr w:type="spellStart"/>
      <w:proofErr w:type="gramStart"/>
      <w:ins w:id="23" w:author="Raquel Dallasta" w:date="2019-09-23T16:00:00Z">
        <w:r>
          <w:rPr>
            <w:rFonts w:ascii="Tahoma" w:hAnsi="Tahoma" w:cs="Tahoma"/>
          </w:rPr>
          <w:t>ii</w:t>
        </w:r>
        <w:proofErr w:type="spellEnd"/>
        <w:proofErr w:type="gramEnd"/>
        <w:r>
          <w:rPr>
            <w:rFonts w:ascii="Tahoma" w:hAnsi="Tahoma" w:cs="Tahoma"/>
          </w:rPr>
          <w:t>) 2ª parcela (40%): R$ _____(_________________________),</w:t>
        </w:r>
        <w:r>
          <w:rPr>
            <w:rFonts w:ascii="Tahoma" w:hAnsi="Tahoma" w:cs="Tahoma"/>
            <w:lang w:eastAsia="pt-BR"/>
          </w:rPr>
          <w:t>estará condicionada à comprovação de utilização de, n</w:t>
        </w:r>
        <w:r>
          <w:rPr>
            <w:rFonts w:ascii="Tahoma" w:hAnsi="Tahoma" w:cs="Tahoma"/>
            <w:lang w:eastAsia="pt-BR"/>
          </w:rPr>
          <w:t xml:space="preserve">o mínimo, 80% do valor da 1ª parcela. </w:t>
        </w:r>
      </w:ins>
    </w:p>
    <w:p w:rsidR="00E16513" w:rsidRDefault="00E16513" w:rsidP="00E16513">
      <w:pPr>
        <w:widowControl w:val="0"/>
        <w:tabs>
          <w:tab w:val="left" w:pos="426"/>
        </w:tabs>
        <w:jc w:val="both"/>
        <w:outlineLvl w:val="1"/>
        <w:rPr>
          <w:rFonts w:ascii="Tahoma" w:hAnsi="Tahoma" w:cs="Tahoma"/>
        </w:rPr>
        <w:pPrChange w:id="24" w:author="Raquel Dallasta" w:date="2019-09-23T16:00:00Z">
          <w:pPr>
            <w:widowControl w:val="0"/>
            <w:numPr>
              <w:numId w:val="19"/>
            </w:numPr>
            <w:tabs>
              <w:tab w:val="left" w:pos="426"/>
            </w:tabs>
            <w:ind w:left="720" w:hanging="11"/>
            <w:jc w:val="both"/>
            <w:outlineLvl w:val="1"/>
          </w:pPr>
        </w:pPrChange>
      </w:pPr>
    </w:p>
    <w:p w:rsidR="00E16513" w:rsidRDefault="00496495">
      <w:pPr>
        <w:jc w:val="both"/>
        <w:outlineLvl w:val="1"/>
        <w:rPr>
          <w:ins w:id="25" w:author="Raquel Dallasta" w:date="2019-09-23T16:02:00Z"/>
          <w:rFonts w:ascii="Tahoma" w:hAnsi="Tahoma" w:cs="Tahoma"/>
          <w:b/>
        </w:rPr>
      </w:pPr>
      <w:ins w:id="26" w:author="Raquel Dallasta" w:date="2019-09-23T16:02:00Z">
        <w:r>
          <w:rPr>
            <w:rFonts w:ascii="Tahoma" w:eastAsia="Calibri" w:hAnsi="Tahoma" w:cs="Tahoma"/>
          </w:rPr>
          <w:t>2.1</w:t>
        </w:r>
      </w:ins>
      <w:ins w:id="27" w:author="Raquel Dallasta" w:date="2019-09-23T15:52:00Z">
        <w:r>
          <w:rPr>
            <w:rFonts w:ascii="Tahoma" w:eastAsia="Calibri" w:hAnsi="Tahoma" w:cs="Tahoma"/>
            <w:rPrChange w:id="28" w:author="Raquel Dallasta" w:date="2019-09-23T15:53:00Z">
              <w:rPr>
                <w:rFonts w:ascii="Arial Narrow" w:eastAsia="Calibri" w:hAnsi="Arial Narrow"/>
                <w:lang w:eastAsia="pt-BR"/>
              </w:rPr>
            </w:rPrChange>
          </w:rPr>
          <w:t xml:space="preserve"> </w:t>
        </w:r>
      </w:ins>
      <w:ins w:id="29" w:author="Raquel Dallasta" w:date="2019-09-23T16:02:00Z">
        <w:r>
          <w:rPr>
            <w:rFonts w:ascii="Tahoma" w:eastAsia="Calibri" w:hAnsi="Tahoma" w:cs="Tahoma"/>
            <w:color w:val="000000"/>
          </w:rPr>
          <w:t xml:space="preserve">O recurso depositado em conta corrente deve ser automaticamente transferido para a conta poupança. Somente a cada despesa efetuada o valor referente a tal despesa deverá ser transferido da conta poupança para a conta corrente a fim de efetivar o pagamento </w:t>
        </w:r>
        <w:r>
          <w:rPr>
            <w:rFonts w:ascii="Tahoma" w:eastAsia="Calibri" w:hAnsi="Tahoma" w:cs="Tahoma"/>
            <w:color w:val="000000"/>
          </w:rPr>
          <w:t xml:space="preserve">da despesa feita pela </w:t>
        </w:r>
      </w:ins>
      <w:ins w:id="30" w:author="Julio Cezar Bittencourt Silva" w:date="2019-09-25T16:07:00Z">
        <w:r>
          <w:rPr>
            <w:rFonts w:ascii="Tahoma" w:hAnsi="Tahoma" w:cs="Tahoma"/>
          </w:rPr>
          <w:t>BENEFICÁRIA DA SUBVENÇÃO</w:t>
        </w:r>
      </w:ins>
      <w:ins w:id="31" w:author="Raquel Dallasta" w:date="2019-09-23T16:02:00Z">
        <w:del w:id="32" w:author="Julio Cezar Bittencourt Silva" w:date="2019-09-25T16:07:00Z">
          <w:r>
            <w:rPr>
              <w:rFonts w:ascii="Tahoma" w:eastAsia="Calibri" w:hAnsi="Tahoma" w:cs="Tahoma"/>
              <w:color w:val="000000"/>
            </w:rPr>
            <w:delText>empresa</w:delText>
          </w:r>
        </w:del>
        <w:r>
          <w:rPr>
            <w:rFonts w:ascii="Tahoma" w:eastAsia="Calibri" w:hAnsi="Tahoma" w:cs="Tahoma"/>
            <w:color w:val="000000"/>
          </w:rPr>
          <w:t>.</w:t>
        </w:r>
      </w:ins>
    </w:p>
    <w:p w:rsidR="00E16513" w:rsidRDefault="00E16513" w:rsidP="00E16513">
      <w:pPr>
        <w:jc w:val="both"/>
        <w:outlineLvl w:val="1"/>
        <w:rPr>
          <w:ins w:id="33" w:author="Raquel Dallasta" w:date="2019-09-23T15:56:00Z"/>
          <w:rFonts w:ascii="Tahoma" w:eastAsia="Calibri" w:hAnsi="Tahoma" w:cs="Tahoma"/>
        </w:rPr>
        <w:pPrChange w:id="34" w:author="Raquel Dallasta" w:date="2019-09-23T15:53:00Z">
          <w:pPr>
            <w:jc w:val="center"/>
            <w:outlineLvl w:val="1"/>
          </w:pPr>
        </w:pPrChange>
      </w:pPr>
    </w:p>
    <w:p w:rsidR="00E16513" w:rsidRDefault="00E16513" w:rsidP="00E16513">
      <w:pPr>
        <w:ind w:hanging="11"/>
        <w:jc w:val="center"/>
        <w:outlineLvl w:val="1"/>
        <w:rPr>
          <w:del w:id="35" w:author="Raquel Dallasta" w:date="2019-09-23T16:02:00Z"/>
          <w:rFonts w:ascii="Tahoma" w:hAnsi="Tahoma" w:cs="Tahoma"/>
          <w:b/>
        </w:rPr>
        <w:pPrChange w:id="36" w:author="Julio Cezar Bittencourt Silva" w:date="2019-09-25T15:03:00Z">
          <w:pPr>
            <w:jc w:val="center"/>
            <w:outlineLvl w:val="1"/>
          </w:pPr>
        </w:pPrChange>
      </w:pPr>
    </w:p>
    <w:p w:rsidR="00E16513" w:rsidRDefault="00E16513" w:rsidP="00E16513">
      <w:pPr>
        <w:widowControl w:val="0"/>
        <w:ind w:hanging="11"/>
        <w:jc w:val="both"/>
        <w:outlineLvl w:val="1"/>
        <w:rPr>
          <w:del w:id="37" w:author="Raquel Dallasta" w:date="2019-09-23T16:02:00Z"/>
          <w:rFonts w:ascii="Tahoma" w:hAnsi="Tahoma" w:cs="Tahoma"/>
        </w:rPr>
        <w:pPrChange w:id="38" w:author="Julio Cezar Bittencourt Silva" w:date="2019-09-25T15:03:00Z">
          <w:pPr>
            <w:widowControl w:val="0"/>
            <w:ind w:firstLine="1134"/>
            <w:jc w:val="both"/>
            <w:outlineLvl w:val="1"/>
          </w:pPr>
        </w:pPrChange>
      </w:pPr>
    </w:p>
    <w:p w:rsidR="00E16513" w:rsidRDefault="00E16513" w:rsidP="00E16513">
      <w:pPr>
        <w:tabs>
          <w:tab w:val="left" w:pos="993"/>
        </w:tabs>
        <w:suppressAutoHyphens/>
        <w:ind w:hanging="11"/>
        <w:jc w:val="both"/>
        <w:rPr>
          <w:del w:id="39" w:author="Raquel Dallasta" w:date="2019-09-23T16:02:00Z"/>
          <w:rFonts w:ascii="Tahoma" w:hAnsi="Tahoma" w:cs="Tahoma"/>
        </w:rPr>
        <w:pPrChange w:id="40" w:author="Julio Cezar Bittencourt Silva" w:date="2019-09-25T15:03:00Z">
          <w:pPr>
            <w:tabs>
              <w:tab w:val="left" w:pos="993"/>
            </w:tabs>
            <w:suppressAutoHyphens/>
            <w:ind w:left="993"/>
            <w:jc w:val="both"/>
          </w:pPr>
        </w:pPrChange>
      </w:pPr>
    </w:p>
    <w:p w:rsidR="00E16513" w:rsidRDefault="00E16513" w:rsidP="00E16513">
      <w:pPr>
        <w:widowControl w:val="0"/>
        <w:tabs>
          <w:tab w:val="left" w:pos="426"/>
        </w:tabs>
        <w:ind w:hanging="11"/>
        <w:jc w:val="both"/>
        <w:outlineLvl w:val="1"/>
        <w:rPr>
          <w:del w:id="41" w:author="Raquel Dallasta" w:date="2019-09-23T16:02:00Z"/>
          <w:rFonts w:ascii="Tahoma" w:hAnsi="Tahoma" w:cs="Tahoma"/>
        </w:rPr>
        <w:pPrChange w:id="42" w:author="Julio Cezar Bittencourt Silva" w:date="2019-09-25T15:03:00Z">
          <w:pPr>
            <w:widowControl w:val="0"/>
            <w:tabs>
              <w:tab w:val="left" w:pos="426"/>
            </w:tabs>
            <w:jc w:val="both"/>
            <w:outlineLvl w:val="1"/>
          </w:pPr>
        </w:pPrChange>
      </w:pPr>
    </w:p>
    <w:p w:rsidR="00E16513" w:rsidRPr="00E16513" w:rsidRDefault="00496495" w:rsidP="00E16513">
      <w:pPr>
        <w:widowControl w:val="0"/>
        <w:numPr>
          <w:ilvl w:val="0"/>
          <w:numId w:val="19"/>
        </w:numPr>
        <w:tabs>
          <w:tab w:val="left" w:pos="426"/>
        </w:tabs>
        <w:ind w:left="0" w:hanging="11"/>
        <w:jc w:val="both"/>
        <w:outlineLvl w:val="1"/>
        <w:rPr>
          <w:ins w:id="43" w:author="Julio Cezar Bittencourt Silva" w:date="2019-09-25T15:02:00Z"/>
          <w:rFonts w:ascii="Tahoma" w:hAnsi="Tahoma" w:cs="Tahoma"/>
          <w:rPrChange w:id="44" w:author="Julio Cezar Bittencourt Silva" w:date="2019-09-25T15:03:00Z">
            <w:rPr>
              <w:ins w:id="45" w:author="Julio Cezar Bittencourt Silva" w:date="2019-09-25T15:02:00Z"/>
              <w:rFonts w:ascii="Tahoma" w:hAnsi="Tahoma" w:cs="Tahoma"/>
              <w:color w:val="FF0000"/>
            </w:rPr>
          </w:rPrChange>
        </w:rPr>
        <w:pPrChange w:id="46" w:author="Julio Cezar Bittencourt Silva" w:date="2019-09-25T15:03:00Z">
          <w:pPr>
            <w:widowControl w:val="0"/>
            <w:numPr>
              <w:numId w:val="19"/>
            </w:numPr>
            <w:tabs>
              <w:tab w:val="left" w:pos="426"/>
            </w:tabs>
            <w:ind w:left="720" w:hanging="360"/>
            <w:jc w:val="both"/>
            <w:outlineLvl w:val="1"/>
          </w:pPr>
        </w:pPrChange>
      </w:pPr>
      <w:r>
        <w:rPr>
          <w:rFonts w:ascii="Tahoma" w:hAnsi="Tahoma" w:cs="Tahoma"/>
        </w:rPr>
        <w:t xml:space="preserve">DISCRIMINAÇÃO ORÇAMENTÁRIA: </w:t>
      </w:r>
      <w:r>
        <w:rPr>
          <w:rFonts w:ascii="Tahoma" w:hAnsi="Tahoma" w:cs="Tahoma"/>
          <w:color w:val="FF0000"/>
          <w:rPrChange w:id="47" w:author="Julio Cezar Bittencourt Silva" w:date="2019-09-25T15:03:00Z">
            <w:rPr>
              <w:rFonts w:ascii="Tahoma" w:hAnsi="Tahoma" w:cs="Tahoma"/>
            </w:rPr>
          </w:rPrChange>
        </w:rPr>
        <w:t xml:space="preserve">os recursos financeiros correrão à conta da </w:t>
      </w:r>
      <w:ins w:id="48" w:author="Julio Cezar Bittencourt Silva" w:date="2019-09-25T15:01:00Z">
        <w:r>
          <w:rPr>
            <w:rFonts w:ascii="Tahoma" w:hAnsi="Tahoma" w:cs="Tahoma"/>
            <w:color w:val="FF0000"/>
          </w:rPr>
          <w:t xml:space="preserve">nota de empenho discriminada </w:t>
        </w:r>
      </w:ins>
      <w:ins w:id="49" w:author="Julio Cezar Bittencourt Silva" w:date="2019-09-25T15:02:00Z">
        <w:r>
          <w:rPr>
            <w:rFonts w:ascii="Tahoma" w:hAnsi="Tahoma" w:cs="Tahoma"/>
            <w:color w:val="FF0000"/>
          </w:rPr>
          <w:t>no</w:t>
        </w:r>
      </w:ins>
      <w:ins w:id="50" w:author="Julio Cezar Bittencourt Silva" w:date="2019-09-25T15:03:00Z">
        <w:r>
          <w:rPr>
            <w:rFonts w:ascii="Tahoma" w:hAnsi="Tahoma" w:cs="Tahoma"/>
            <w:color w:val="FF0000"/>
          </w:rPr>
          <w:t xml:space="preserve"> </w:t>
        </w:r>
        <w:r>
          <w:rPr>
            <w:rFonts w:ascii="Tahoma" w:hAnsi="Tahoma" w:cs="Tahoma"/>
          </w:rPr>
          <w:t>CONTRATO DE DESCENTRALIZAÇÃO DE RECURSOS</w:t>
        </w:r>
        <w:r>
          <w:rPr>
            <w:rFonts w:ascii="Tahoma" w:hAnsi="Tahoma" w:cs="Tahoma"/>
          </w:rPr>
          <w:t xml:space="preserve"> </w:t>
        </w:r>
        <w:r>
          <w:rPr>
            <w:rFonts w:ascii="Tahoma" w:hAnsi="Tahoma" w:cs="Tahoma"/>
          </w:rPr>
          <w:t>DESTINADOS À SUBVENÇÃO ECONÔMICA</w:t>
        </w:r>
        <w:r>
          <w:rPr>
            <w:rFonts w:ascii="Tahoma" w:hAnsi="Tahoma" w:cs="Tahoma"/>
          </w:rPr>
          <w:t xml:space="preserve"> </w:t>
        </w:r>
        <w:r>
          <w:rPr>
            <w:rFonts w:ascii="Tahoma" w:hAnsi="Tahoma" w:cs="Tahoma"/>
            <w:color w:val="FF0000"/>
            <w:highlight w:val="yellow"/>
            <w:rPrChange w:id="51" w:author="Julio Cezar Bittencourt Silva" w:date="2019-09-25T15:03:00Z">
              <w:rPr>
                <w:rFonts w:ascii="Tahoma" w:hAnsi="Tahoma" w:cs="Tahoma"/>
              </w:rPr>
            </w:rPrChange>
          </w:rPr>
          <w:t>PREENCHER NÚMERO</w:t>
        </w:r>
        <w:r>
          <w:rPr>
            <w:rFonts w:ascii="Tahoma" w:hAnsi="Tahoma" w:cs="Tahoma"/>
            <w:color w:val="FF0000"/>
            <w:rPrChange w:id="52" w:author="Julio Cezar Bittencourt Silva" w:date="2019-09-25T15:03:00Z">
              <w:rPr>
                <w:rFonts w:ascii="Tahoma" w:hAnsi="Tahoma" w:cs="Tahoma"/>
              </w:rPr>
            </w:rPrChange>
          </w:rPr>
          <w:t xml:space="preserve"> </w:t>
        </w:r>
        <w:r>
          <w:rPr>
            <w:rFonts w:ascii="Tahoma" w:hAnsi="Tahoma" w:cs="Tahoma"/>
          </w:rPr>
          <w:t>entabulado entre FINEP, Fundação Araucária e outros.</w:t>
        </w:r>
      </w:ins>
    </w:p>
    <w:p w:rsidR="00E16513" w:rsidRDefault="00496495">
      <w:pPr>
        <w:widowControl w:val="0"/>
        <w:numPr>
          <w:ilvl w:val="0"/>
          <w:numId w:val="19"/>
        </w:numPr>
        <w:tabs>
          <w:tab w:val="left" w:pos="426"/>
        </w:tabs>
        <w:ind w:left="0" w:hanging="11"/>
        <w:jc w:val="both"/>
        <w:outlineLvl w:val="1"/>
        <w:rPr>
          <w:ins w:id="53" w:author="Raquel Dallasta" w:date="2019-09-23T16:34:00Z"/>
          <w:del w:id="54" w:author="Julio Cezar Bittencourt Silva" w:date="2019-09-25T15:04:00Z"/>
          <w:rFonts w:ascii="Tahoma" w:hAnsi="Tahoma" w:cs="Tahoma"/>
        </w:rPr>
      </w:pPr>
      <w:del w:id="55" w:author="Julio Cezar Bittencourt Silva" w:date="2019-09-25T14:59:00Z">
        <w:r>
          <w:rPr>
            <w:rFonts w:ascii="Tahoma" w:hAnsi="Tahoma" w:cs="Tahoma"/>
            <w:color w:val="FF0000"/>
            <w:rPrChange w:id="56" w:author="Julio Cezar Bittencourt Silva" w:date="2019-09-25T15:00:00Z">
              <w:rPr>
                <w:rFonts w:ascii="Tahoma" w:hAnsi="Tahoma" w:cs="Tahoma"/>
              </w:rPr>
            </w:rPrChange>
          </w:rPr>
          <w:delText xml:space="preserve">discriminação orçamentária constante da </w:delText>
        </w:r>
        <w:r>
          <w:rPr>
            <w:rFonts w:ascii="Tahoma" w:hAnsi="Tahoma" w:cs="Tahoma"/>
            <w:color w:val="FF0000"/>
          </w:rPr>
          <w:delText xml:space="preserve">NOTA DE EMPENHO </w:delText>
        </w:r>
        <w:r>
          <w:rPr>
            <w:rFonts w:ascii="Tahoma" w:hAnsi="Tahoma" w:cs="Tahoma"/>
            <w:color w:val="FF0000"/>
            <w:rPrChange w:id="57" w:author="Julio Cezar Bittencourt Silva" w:date="2019-09-25T15:00:00Z">
              <w:rPr>
                <w:rFonts w:ascii="Tahoma" w:hAnsi="Tahoma" w:cs="Tahoma"/>
              </w:rPr>
            </w:rPrChange>
          </w:rPr>
          <w:delText>que integra o presente TERMO DE OUTORGA DE SUBVENÇÃO ECONÔMICA</w:delText>
        </w:r>
      </w:del>
      <w:del w:id="58" w:author="Julio Cezar Bittencourt Silva" w:date="2019-09-25T15:04:00Z">
        <w:r>
          <w:rPr>
            <w:rFonts w:ascii="Tahoma" w:hAnsi="Tahoma" w:cs="Tahoma"/>
          </w:rPr>
          <w:delText>.</w:delText>
        </w:r>
      </w:del>
    </w:p>
    <w:p w:rsidR="00E16513" w:rsidRDefault="00E16513" w:rsidP="00E16513">
      <w:pPr>
        <w:widowControl w:val="0"/>
        <w:tabs>
          <w:tab w:val="left" w:pos="426"/>
        </w:tabs>
        <w:jc w:val="both"/>
        <w:outlineLvl w:val="1"/>
        <w:rPr>
          <w:ins w:id="59" w:author="Raquel Dallasta" w:date="2019-09-23T16:02:00Z"/>
          <w:rFonts w:ascii="Tahoma" w:hAnsi="Tahoma" w:cs="Tahoma"/>
        </w:rPr>
        <w:pPrChange w:id="60" w:author="Raquel Dallasta" w:date="2019-09-23T16:34:00Z">
          <w:pPr>
            <w:widowControl w:val="0"/>
            <w:numPr>
              <w:numId w:val="19"/>
            </w:numPr>
            <w:tabs>
              <w:tab w:val="left" w:pos="426"/>
            </w:tabs>
            <w:ind w:left="720" w:hanging="11"/>
            <w:jc w:val="both"/>
            <w:outlineLvl w:val="1"/>
          </w:pPr>
        </w:pPrChange>
      </w:pPr>
    </w:p>
    <w:p w:rsidR="00E16513" w:rsidRDefault="00496495">
      <w:pPr>
        <w:widowControl w:val="0"/>
        <w:numPr>
          <w:ilvl w:val="0"/>
          <w:numId w:val="19"/>
        </w:numPr>
        <w:tabs>
          <w:tab w:val="left" w:pos="426"/>
        </w:tabs>
        <w:ind w:left="0" w:hanging="11"/>
        <w:jc w:val="both"/>
        <w:outlineLvl w:val="1"/>
        <w:rPr>
          <w:ins w:id="61" w:author="Raquel Dallasta" w:date="2019-09-23T16:02:00Z"/>
          <w:rFonts w:ascii="Tahoma" w:hAnsi="Tahoma" w:cs="Tahoma"/>
        </w:rPr>
      </w:pPr>
      <w:ins w:id="62" w:author="Raquel Dallasta" w:date="2019-09-23T16:02:00Z">
        <w:r>
          <w:rPr>
            <w:rFonts w:ascii="Tahoma" w:hAnsi="Tahoma" w:cs="Tahoma"/>
          </w:rPr>
          <w:t xml:space="preserve">LIBERAÇÃO: a Fundação Araucária efetuará a transferência de recursos financeiros conforme Cronograma de Desembolso </w:t>
        </w:r>
        <w:r>
          <w:rPr>
            <w:rFonts w:ascii="Tahoma" w:hAnsi="Tahoma" w:cs="Tahoma"/>
          </w:rPr>
          <w:t>contido no PLANO DE TRABALHO, respeitadas as disponibilidades orçamentárias e financeiras</w:t>
        </w:r>
        <w:del w:id="63" w:author="Julio Cezar Bittencourt Silva" w:date="2019-09-25T15:04:00Z">
          <w:r>
            <w:rPr>
              <w:rFonts w:ascii="Tahoma" w:hAnsi="Tahoma" w:cs="Tahoma"/>
            </w:rPr>
            <w:delText xml:space="preserve">, bem como as condições determinadas pela </w:delText>
          </w:r>
          <w:r>
            <w:rPr>
              <w:rFonts w:ascii="Tahoma" w:hAnsi="Tahoma" w:cs="Tahoma"/>
              <w:rPrChange w:id="64" w:author="Julio Cezar Bittencourt Silva" w:date="2019-09-25T15:04:00Z">
                <w:rPr>
                  <w:rFonts w:ascii="Tahoma" w:hAnsi="Tahoma" w:cs="Tahoma"/>
                  <w:color w:val="FF0000"/>
                </w:rPr>
              </w:rPrChange>
            </w:rPr>
            <w:delText xml:space="preserve">Diretoria </w:delText>
          </w:r>
          <w:r>
            <w:rPr>
              <w:rFonts w:ascii="Tahoma" w:hAnsi="Tahoma" w:cs="Tahoma"/>
              <w:rPrChange w:id="65" w:author="Julio Cezar Bittencourt Silva" w:date="2019-09-25T15:04:00Z">
                <w:rPr>
                  <w:rFonts w:ascii="Tahoma" w:hAnsi="Tahoma" w:cs="Tahoma"/>
                  <w:color w:val="FF0000"/>
                </w:rPr>
              </w:rPrChange>
            </w:rPr>
            <w:delText>Executiva da Finep</w:delText>
          </w:r>
        </w:del>
        <w:r>
          <w:rPr>
            <w:rFonts w:ascii="Tahoma" w:hAnsi="Tahoma" w:cs="Tahoma"/>
            <w:rPrChange w:id="66" w:author="Julio Cezar Bittencourt Silva" w:date="2019-09-25T15:04:00Z">
              <w:rPr>
                <w:rFonts w:ascii="Tahoma" w:hAnsi="Tahoma" w:cs="Tahoma"/>
                <w:color w:val="FF0000"/>
              </w:rPr>
            </w:rPrChange>
          </w:rPr>
          <w:t>.</w:t>
        </w:r>
      </w:ins>
    </w:p>
    <w:p w:rsidR="00E16513" w:rsidRDefault="00E16513" w:rsidP="00E16513">
      <w:pPr>
        <w:widowControl w:val="0"/>
        <w:tabs>
          <w:tab w:val="left" w:pos="426"/>
        </w:tabs>
        <w:jc w:val="both"/>
        <w:outlineLvl w:val="1"/>
        <w:rPr>
          <w:rFonts w:ascii="Tahoma" w:hAnsi="Tahoma" w:cs="Tahoma"/>
        </w:rPr>
        <w:pPrChange w:id="67" w:author="Raquel Dallasta" w:date="2019-09-23T16:02:00Z">
          <w:pPr>
            <w:widowControl w:val="0"/>
            <w:numPr>
              <w:numId w:val="19"/>
            </w:numPr>
            <w:tabs>
              <w:tab w:val="left" w:pos="426"/>
            </w:tabs>
            <w:ind w:left="720" w:hanging="360"/>
            <w:jc w:val="both"/>
            <w:outlineLvl w:val="1"/>
          </w:pPr>
        </w:pPrChange>
      </w:pPr>
    </w:p>
    <w:p w:rsidR="00E16513" w:rsidRDefault="00E16513">
      <w:pPr>
        <w:widowControl w:val="0"/>
        <w:tabs>
          <w:tab w:val="left" w:pos="426"/>
        </w:tabs>
        <w:jc w:val="both"/>
        <w:outlineLvl w:val="1"/>
        <w:rPr>
          <w:del w:id="68" w:author="Raquel Dallasta" w:date="2019-09-23T14:51:00Z"/>
          <w:rFonts w:ascii="Tahoma" w:hAnsi="Tahoma" w:cs="Tahoma"/>
        </w:rPr>
      </w:pPr>
    </w:p>
    <w:p w:rsidR="00E16513" w:rsidRDefault="00496495">
      <w:pPr>
        <w:jc w:val="both"/>
        <w:outlineLvl w:val="1"/>
        <w:rPr>
          <w:rFonts w:ascii="Tahoma" w:hAnsi="Tahoma" w:cs="Tahoma"/>
        </w:rPr>
      </w:pPr>
      <w:ins w:id="69" w:author="Raquel Dallasta" w:date="2019-09-23T15:03:00Z">
        <w:r>
          <w:rPr>
            <w:rFonts w:ascii="Tahoma" w:hAnsi="Tahoma" w:cs="Tahoma"/>
          </w:rPr>
          <w:t>4.</w:t>
        </w:r>
      </w:ins>
      <w:ins w:id="70" w:author="Raquel Dallasta" w:date="2019-09-23T16:10:00Z">
        <w:r>
          <w:rPr>
            <w:rFonts w:ascii="Tahoma" w:hAnsi="Tahoma" w:cs="Tahoma"/>
          </w:rPr>
          <w:t xml:space="preserve"> </w:t>
        </w:r>
      </w:ins>
      <w:moveToRangeStart w:id="71" w:author="Raquel Dallasta" w:date="2019-09-23T16:10:00Z" w:name="move20147450"/>
      <w:moveTo w:id="72" w:author="Raquel Dallasta" w:date="2019-09-23T16:10:00Z">
        <w:r>
          <w:rPr>
            <w:rFonts w:ascii="Tahoma" w:hAnsi="Tahoma" w:cs="Tahoma"/>
          </w:rPr>
          <w:t xml:space="preserve">CONTRAPARTIDA: A BENEFICIÁRIA DA SUBVENÇÃO </w:t>
        </w:r>
        <w:r>
          <w:rPr>
            <w:rFonts w:ascii="Tahoma" w:hAnsi="Tahoma" w:cs="Tahoma"/>
            <w:bCs/>
          </w:rPr>
          <w:t xml:space="preserve">se obriga </w:t>
        </w:r>
        <w:r>
          <w:rPr>
            <w:rFonts w:ascii="Tahoma" w:hAnsi="Tahoma" w:cs="Tahoma"/>
          </w:rPr>
          <w:t>a participar dos custos de elaboração e execução do PROJETO com recursos próprios, no valor de 5% (cinco) e R$</w:t>
        </w:r>
        <w:r>
          <w:rPr>
            <w:rFonts w:ascii="Tahoma" w:hAnsi="Tahoma" w:cs="Tahoma"/>
            <w:highlight w:val="yellow"/>
          </w:rPr>
          <w:t>[</w:t>
        </w:r>
        <w:r>
          <w:rPr>
            <w:rFonts w:ascii="Tahoma" w:hAnsi="Tahoma" w:cs="Tahoma"/>
            <w:color w:val="FF0000"/>
            <w:highlight w:val="yellow"/>
          </w:rPr>
          <w:t xml:space="preserve">valor total da contrapartida] ([valor total da contrapartida por </w:t>
        </w:r>
        <w:r>
          <w:rPr>
            <w:rFonts w:ascii="Tahoma" w:hAnsi="Tahoma" w:cs="Tahoma"/>
            <w:color w:val="FF0000"/>
            <w:highlight w:val="yellow"/>
          </w:rPr>
          <w:t>extenso])</w:t>
        </w:r>
        <w:r>
          <w:rPr>
            <w:rFonts w:ascii="Tahoma" w:hAnsi="Tahoma" w:cs="Tahoma"/>
          </w:rPr>
          <w:t>, bem como a aportar os recursos necessários à cobertura de eventuais insuficiências ou acréscimos na sua execução.</w:t>
        </w:r>
      </w:moveTo>
    </w:p>
    <w:moveToRangeEnd w:id="71"/>
    <w:p w:rsidR="00E16513" w:rsidRPr="00E16513" w:rsidRDefault="00496495" w:rsidP="00E16513">
      <w:pPr>
        <w:widowControl w:val="0"/>
        <w:tabs>
          <w:tab w:val="left" w:pos="426"/>
        </w:tabs>
        <w:jc w:val="both"/>
        <w:outlineLvl w:val="1"/>
        <w:rPr>
          <w:ins w:id="73" w:author="Raquel Dallasta" w:date="2019-09-23T14:50:00Z"/>
          <w:rFonts w:ascii="Tahoma" w:hAnsi="Tahoma" w:cs="Tahoma"/>
          <w:rPrChange w:id="74" w:author="Raquel Dallasta" w:date="2019-09-23T15:02:00Z">
            <w:rPr>
              <w:ins w:id="75" w:author="Raquel Dallasta" w:date="2019-09-23T14:50:00Z"/>
              <w:rFonts w:ascii="Tahoma" w:hAnsi="Tahoma" w:cs="Tahoma"/>
              <w:color w:val="FF0000"/>
            </w:rPr>
          </w:rPrChange>
        </w:rPr>
        <w:pPrChange w:id="76" w:author="Raquel Dallasta" w:date="2019-09-23T15:02:00Z">
          <w:pPr>
            <w:widowControl w:val="0"/>
            <w:numPr>
              <w:numId w:val="19"/>
            </w:numPr>
            <w:tabs>
              <w:tab w:val="left" w:pos="426"/>
            </w:tabs>
            <w:ind w:left="720" w:hanging="11"/>
            <w:jc w:val="both"/>
            <w:outlineLvl w:val="1"/>
          </w:pPr>
        </w:pPrChange>
      </w:pPr>
      <w:del w:id="77" w:author="Raquel Dallasta" w:date="2019-09-23T16:02:00Z">
        <w:r>
          <w:rPr>
            <w:rFonts w:ascii="Tahoma" w:hAnsi="Tahoma" w:cs="Tahoma"/>
            <w:rPrChange w:id="78" w:author="Raquel Dallasta" w:date="2019-09-23T15:02:00Z">
              <w:rPr/>
            </w:rPrChange>
          </w:rPr>
          <w:delText>LIBERAÇÃO: a Fundação Araucária efetuará a transferência de recursos financeiros conforme Cronograma de Desembolso contido no PLANO</w:delText>
        </w:r>
        <w:r>
          <w:rPr>
            <w:rFonts w:ascii="Tahoma" w:hAnsi="Tahoma" w:cs="Tahoma"/>
            <w:rPrChange w:id="79" w:author="Raquel Dallasta" w:date="2019-09-23T15:02:00Z">
              <w:rPr/>
            </w:rPrChange>
          </w:rPr>
          <w:delText xml:space="preserve"> DE TRABALHO, respeitadas as disponibilidades orçamentárias e financeiras, bem como as condições determinadas pela </w:delText>
        </w:r>
        <w:r>
          <w:rPr>
            <w:rFonts w:ascii="Tahoma" w:hAnsi="Tahoma" w:cs="Tahoma"/>
            <w:color w:val="FF0000"/>
            <w:rPrChange w:id="80" w:author="Raquel Dallasta" w:date="2019-09-23T15:02:00Z">
              <w:rPr>
                <w:color w:val="FF0000"/>
              </w:rPr>
            </w:rPrChange>
          </w:rPr>
          <w:delText>Diretoria Executiva da Finep.</w:delText>
        </w:r>
      </w:del>
    </w:p>
    <w:p w:rsidR="00E16513" w:rsidRPr="00E16513" w:rsidRDefault="00E16513" w:rsidP="00E16513">
      <w:pPr>
        <w:keepNext/>
        <w:widowControl w:val="0"/>
        <w:autoSpaceDE w:val="0"/>
        <w:autoSpaceDN w:val="0"/>
        <w:adjustRightInd w:val="0"/>
        <w:spacing w:before="360" w:after="240" w:line="276" w:lineRule="auto"/>
        <w:ind w:left="720"/>
        <w:jc w:val="both"/>
        <w:outlineLvl w:val="0"/>
        <w:rPr>
          <w:del w:id="81" w:author="Raquel Dallasta" w:date="2019-09-23T15:46:00Z"/>
          <w:rFonts w:ascii="Arial Narrow" w:hAnsi="Arial Narrow" w:cs="Arial"/>
          <w:b/>
          <w:bCs/>
          <w:color w:val="000000"/>
          <w:szCs w:val="20"/>
          <w:lang w:eastAsia="pt-BR"/>
          <w:rPrChange w:id="82" w:author="Raquel Dallasta" w:date="2019-09-23T15:46:00Z">
            <w:rPr>
              <w:del w:id="83" w:author="Raquel Dallasta" w:date="2019-09-23T15:46:00Z"/>
              <w:rFonts w:ascii="Tahoma" w:hAnsi="Tahoma" w:cs="Tahoma"/>
            </w:rPr>
          </w:rPrChange>
        </w:rPr>
        <w:pPrChange w:id="84" w:author="Raquel Dallasta" w:date="2019-09-23T16:15:00Z">
          <w:pPr>
            <w:widowControl w:val="0"/>
            <w:numPr>
              <w:numId w:val="19"/>
            </w:numPr>
            <w:tabs>
              <w:tab w:val="left" w:pos="426"/>
            </w:tabs>
            <w:ind w:left="720" w:hanging="360"/>
            <w:jc w:val="both"/>
            <w:outlineLvl w:val="1"/>
          </w:pPr>
        </w:pPrChange>
      </w:pPr>
    </w:p>
    <w:p w:rsidR="00E16513" w:rsidRDefault="00E16513">
      <w:pPr>
        <w:widowControl w:val="0"/>
        <w:tabs>
          <w:tab w:val="left" w:pos="426"/>
        </w:tabs>
        <w:jc w:val="both"/>
        <w:outlineLvl w:val="1"/>
        <w:rPr>
          <w:del w:id="85" w:author="Raquel Dallasta" w:date="2019-09-23T16:21:00Z"/>
          <w:rFonts w:ascii="Tahoma" w:hAnsi="Tahoma" w:cs="Tahoma"/>
        </w:rPr>
      </w:pPr>
    </w:p>
    <w:p w:rsidR="00E16513" w:rsidRDefault="00496495" w:rsidP="00E16513">
      <w:pPr>
        <w:tabs>
          <w:tab w:val="left" w:pos="426"/>
        </w:tabs>
        <w:suppressAutoHyphens/>
        <w:jc w:val="both"/>
        <w:rPr>
          <w:rFonts w:ascii="Tahoma" w:hAnsi="Tahoma" w:cs="Tahoma"/>
        </w:rPr>
        <w:pPrChange w:id="86" w:author="Raquel Dallasta" w:date="2019-09-23T16:10:00Z">
          <w:pPr>
            <w:numPr>
              <w:numId w:val="19"/>
            </w:numPr>
            <w:tabs>
              <w:tab w:val="left" w:pos="426"/>
            </w:tabs>
            <w:suppressAutoHyphens/>
            <w:ind w:left="720" w:hanging="11"/>
            <w:jc w:val="both"/>
          </w:pPr>
        </w:pPrChange>
      </w:pPr>
      <w:moveFromRangeStart w:id="87" w:author="Raquel Dallasta" w:date="2019-09-23T16:10:00Z" w:name="move20147450"/>
      <w:moveFrom w:id="88" w:author="Raquel Dallasta" w:date="2019-09-23T16:10:00Z">
        <w:r>
          <w:rPr>
            <w:rFonts w:ascii="Tahoma" w:hAnsi="Tahoma" w:cs="Tahoma"/>
          </w:rPr>
          <w:t xml:space="preserve">CONTRAPARTIDA: A BENEFICIÁRIA DA SUBVENÇÃO </w:t>
        </w:r>
        <w:r>
          <w:rPr>
            <w:rFonts w:ascii="Tahoma" w:hAnsi="Tahoma" w:cs="Tahoma"/>
            <w:bCs/>
          </w:rPr>
          <w:t xml:space="preserve">se obriga </w:t>
        </w:r>
        <w:r>
          <w:rPr>
            <w:rFonts w:ascii="Tahoma" w:hAnsi="Tahoma" w:cs="Tahoma"/>
          </w:rPr>
          <w:t xml:space="preserve">a participar dos custos de elaboração e execução do </w:t>
        </w:r>
        <w:r>
          <w:rPr>
            <w:rFonts w:ascii="Tahoma" w:hAnsi="Tahoma" w:cs="Tahoma"/>
          </w:rPr>
          <w:t>PROJETO com recursos próprios, no valor de 5% (cinco)e R$</w:t>
        </w:r>
        <w:r>
          <w:rPr>
            <w:rFonts w:ascii="Tahoma" w:hAnsi="Tahoma" w:cs="Tahoma"/>
            <w:highlight w:val="yellow"/>
          </w:rPr>
          <w:t>[</w:t>
        </w:r>
        <w:r>
          <w:rPr>
            <w:rFonts w:ascii="Tahoma" w:hAnsi="Tahoma" w:cs="Tahoma"/>
            <w:color w:val="FF0000"/>
            <w:highlight w:val="yellow"/>
          </w:rPr>
          <w:t>valor total da contrapartida] ([valor total da contrapartida por extenso])</w:t>
        </w:r>
        <w:r>
          <w:rPr>
            <w:rFonts w:ascii="Tahoma" w:hAnsi="Tahoma" w:cs="Tahoma"/>
          </w:rPr>
          <w:t>, bem como a aportar os recursos necessários à cobertura de eventuais insuficiências ou acréscimos na sua execução.</w:t>
        </w:r>
      </w:moveFrom>
    </w:p>
    <w:moveFromRangeEnd w:id="87"/>
    <w:p w:rsidR="00E16513" w:rsidRDefault="00E16513" w:rsidP="00E16513">
      <w:pPr>
        <w:tabs>
          <w:tab w:val="left" w:pos="426"/>
        </w:tabs>
        <w:suppressAutoHyphens/>
        <w:jc w:val="both"/>
        <w:rPr>
          <w:ins w:id="89" w:author="Raquel Dallasta" w:date="2019-09-23T16:03:00Z"/>
          <w:rFonts w:ascii="Tahoma" w:hAnsi="Tahoma" w:cs="Tahoma"/>
          <w:lang w:eastAsia="pt-BR"/>
        </w:rPr>
        <w:pPrChange w:id="90" w:author="Raquel Dallasta" w:date="2019-09-23T14:52:00Z">
          <w:pPr>
            <w:numPr>
              <w:numId w:val="19"/>
            </w:numPr>
            <w:tabs>
              <w:tab w:val="left" w:pos="426"/>
            </w:tabs>
            <w:suppressAutoHyphens/>
            <w:ind w:left="720" w:hanging="11"/>
            <w:jc w:val="both"/>
          </w:pPr>
        </w:pPrChange>
      </w:pPr>
    </w:p>
    <w:p w:rsidR="00E16513" w:rsidRDefault="00496495" w:rsidP="00E16513">
      <w:pPr>
        <w:ind w:left="360"/>
        <w:outlineLvl w:val="1"/>
        <w:rPr>
          <w:del w:id="91" w:author="Raquel Dallasta" w:date="2019-09-23T14:52:00Z"/>
          <w:rFonts w:ascii="Tahoma" w:hAnsi="Tahoma" w:cs="Tahoma"/>
          <w:b/>
        </w:rPr>
        <w:pPrChange w:id="92" w:author="Raquel Dallasta" w:date="2019-09-19T17:23:00Z">
          <w:pPr>
            <w:ind w:left="360"/>
            <w:jc w:val="center"/>
            <w:outlineLvl w:val="1"/>
          </w:pPr>
        </w:pPrChange>
      </w:pPr>
      <w:ins w:id="93" w:author="Raquel Dallasta" w:date="2019-09-23T16:03:00Z">
        <w:r>
          <w:rPr>
            <w:rFonts w:ascii="Tahoma" w:hAnsi="Tahoma" w:cs="Tahoma"/>
            <w:b/>
          </w:rPr>
          <w:t>C</w:t>
        </w:r>
      </w:ins>
    </w:p>
    <w:p w:rsidR="00E16513" w:rsidRDefault="00496495">
      <w:pPr>
        <w:jc w:val="center"/>
        <w:outlineLvl w:val="1"/>
        <w:rPr>
          <w:rFonts w:ascii="Tahoma" w:hAnsi="Tahoma" w:cs="Tahoma"/>
          <w:b/>
        </w:rPr>
      </w:pPr>
      <w:del w:id="94" w:author="Raquel Dallasta" w:date="2019-09-23T14:52:00Z">
        <w:r>
          <w:rPr>
            <w:rFonts w:ascii="Tahoma" w:hAnsi="Tahoma" w:cs="Tahoma"/>
            <w:b/>
          </w:rPr>
          <w:delText>C</w:delText>
        </w:r>
      </w:del>
      <w:r>
        <w:rPr>
          <w:rFonts w:ascii="Tahoma" w:hAnsi="Tahoma" w:cs="Tahoma"/>
          <w:b/>
        </w:rPr>
        <w:t>LÁUSULA QUARTA</w:t>
      </w:r>
    </w:p>
    <w:p w:rsidR="00E16513" w:rsidRDefault="00496495">
      <w:pPr>
        <w:jc w:val="center"/>
        <w:outlineLvl w:val="1"/>
        <w:rPr>
          <w:rFonts w:ascii="Tahoma" w:hAnsi="Tahoma" w:cs="Tahoma"/>
          <w:b/>
        </w:rPr>
      </w:pPr>
      <w:r>
        <w:rPr>
          <w:rFonts w:ascii="Tahoma" w:hAnsi="Tahoma" w:cs="Tahoma"/>
          <w:b/>
        </w:rPr>
        <w:t>CONDIÇÕES DE DESEMBOLSO DOS RECURSOS</w:t>
      </w:r>
    </w:p>
    <w:p w:rsidR="00E16513" w:rsidRDefault="00E16513">
      <w:pPr>
        <w:jc w:val="center"/>
        <w:outlineLvl w:val="1"/>
        <w:rPr>
          <w:rFonts w:ascii="Tahoma" w:hAnsi="Tahoma" w:cs="Tahoma"/>
          <w:b/>
        </w:rPr>
      </w:pPr>
    </w:p>
    <w:p w:rsidR="00E16513" w:rsidRDefault="00496495">
      <w:pPr>
        <w:tabs>
          <w:tab w:val="left" w:pos="993"/>
        </w:tabs>
        <w:suppressAutoHyphens/>
        <w:jc w:val="both"/>
        <w:rPr>
          <w:rFonts w:ascii="Tahoma" w:hAnsi="Tahoma" w:cs="Tahoma"/>
          <w:b/>
        </w:rPr>
      </w:pPr>
      <w:r>
        <w:rPr>
          <w:rFonts w:ascii="Tahoma" w:hAnsi="Tahoma" w:cs="Tahoma"/>
        </w:rPr>
        <w:t>1.</w:t>
      </w:r>
      <w:r>
        <w:rPr>
          <w:rFonts w:ascii="Tahoma" w:hAnsi="Tahoma" w:cs="Tahoma"/>
          <w:b/>
        </w:rPr>
        <w:t xml:space="preserve"> </w:t>
      </w:r>
      <w:r>
        <w:rPr>
          <w:rFonts w:ascii="Tahoma" w:hAnsi="Tahoma" w:cs="Tahoma"/>
        </w:rPr>
        <w:t>Para o desembolso da primeira parcela dos recursos, a BENEFICIÁRIA DA SUBVENÇÃO deverá:</w:t>
      </w:r>
    </w:p>
    <w:p w:rsidR="00E16513" w:rsidRDefault="00496495">
      <w:pPr>
        <w:pStyle w:val="PargrafodaLista"/>
        <w:numPr>
          <w:ilvl w:val="0"/>
          <w:numId w:val="10"/>
        </w:numPr>
        <w:tabs>
          <w:tab w:val="clear" w:pos="360"/>
          <w:tab w:val="left" w:pos="567"/>
        </w:tabs>
        <w:suppressAutoHyphens/>
        <w:ind w:left="0" w:firstLine="0"/>
        <w:jc w:val="both"/>
        <w:rPr>
          <w:rFonts w:ascii="Tahoma" w:hAnsi="Tahoma" w:cs="Tahoma"/>
          <w:sz w:val="22"/>
          <w:szCs w:val="22"/>
        </w:rPr>
      </w:pPr>
      <w:r>
        <w:rPr>
          <w:rFonts w:ascii="Tahoma" w:hAnsi="Tahoma" w:cs="Tahoma"/>
          <w:sz w:val="22"/>
          <w:szCs w:val="22"/>
        </w:rPr>
        <w:lastRenderedPageBreak/>
        <w:t>Indicar a conta corrente exclusiva, em instituição financeira pública federal,</w:t>
      </w:r>
      <w:ins w:id="95" w:author="Raquel Dallasta" w:date="2019-09-23T16:11:00Z">
        <w:r>
          <w:rPr>
            <w:rFonts w:ascii="Tahoma" w:hAnsi="Tahoma" w:cs="Tahoma"/>
            <w:sz w:val="22"/>
            <w:szCs w:val="22"/>
          </w:rPr>
          <w:t xml:space="preserve"> Caixa Econ</w:t>
        </w:r>
      </w:ins>
      <w:ins w:id="96" w:author="Raquel Dallasta" w:date="2019-09-23T16:12:00Z">
        <w:r>
          <w:rPr>
            <w:rFonts w:ascii="Tahoma" w:hAnsi="Tahoma" w:cs="Tahoma"/>
            <w:sz w:val="22"/>
            <w:szCs w:val="22"/>
          </w:rPr>
          <w:t>ô</w:t>
        </w:r>
      </w:ins>
      <w:ins w:id="97" w:author="Raquel Dallasta" w:date="2019-09-23T16:11:00Z">
        <w:r>
          <w:rPr>
            <w:rFonts w:ascii="Tahoma" w:hAnsi="Tahoma" w:cs="Tahoma"/>
            <w:sz w:val="22"/>
            <w:szCs w:val="22"/>
          </w:rPr>
          <w:t>mica Federal</w:t>
        </w:r>
      </w:ins>
      <w:r>
        <w:rPr>
          <w:rFonts w:ascii="Tahoma" w:hAnsi="Tahoma" w:cs="Tahoma"/>
          <w:sz w:val="22"/>
          <w:szCs w:val="22"/>
        </w:rPr>
        <w:t xml:space="preserve"> para movi</w:t>
      </w:r>
      <w:r>
        <w:rPr>
          <w:rFonts w:ascii="Tahoma" w:hAnsi="Tahoma" w:cs="Tahoma"/>
          <w:sz w:val="22"/>
          <w:szCs w:val="22"/>
        </w:rPr>
        <w:t>mentação dos recursos;</w:t>
      </w:r>
    </w:p>
    <w:p w:rsidR="00E16513" w:rsidRDefault="00496495">
      <w:pPr>
        <w:numPr>
          <w:ilvl w:val="0"/>
          <w:numId w:val="10"/>
        </w:numPr>
        <w:tabs>
          <w:tab w:val="clear" w:pos="360"/>
          <w:tab w:val="left" w:pos="567"/>
        </w:tabs>
        <w:suppressAutoHyphens/>
        <w:ind w:left="0" w:firstLine="0"/>
        <w:jc w:val="both"/>
        <w:rPr>
          <w:rFonts w:ascii="Tahoma" w:hAnsi="Tahoma" w:cs="Tahoma"/>
          <w:lang w:eastAsia="pt-BR"/>
        </w:rPr>
      </w:pPr>
      <w:r>
        <w:rPr>
          <w:rFonts w:ascii="Tahoma" w:hAnsi="Tahoma" w:cs="Tahoma"/>
        </w:rPr>
        <w:t xml:space="preserve">Apresentar a Certidão Conjunta de Débitos Relativos aos Tributos Federais e à Dívida Ativa da União, as certidões negativas de débitos da fazenda estadual e da fazenda municipal, a certidão negativa da Justiça do Trabalho, que serão </w:t>
      </w:r>
      <w:r>
        <w:rPr>
          <w:rFonts w:ascii="Tahoma" w:hAnsi="Tahoma" w:cs="Tahoma"/>
        </w:rPr>
        <w:t>exigidas para assinatura do instrumento contratual e para o desembolso de valores</w:t>
      </w:r>
      <w:r>
        <w:rPr>
          <w:rFonts w:ascii="Tahoma" w:hAnsi="Tahoma" w:cs="Tahoma"/>
          <w:bCs/>
        </w:rPr>
        <w:t>;</w:t>
      </w:r>
    </w:p>
    <w:p w:rsidR="00E16513" w:rsidRDefault="00496495">
      <w:pPr>
        <w:numPr>
          <w:ilvl w:val="0"/>
          <w:numId w:val="10"/>
        </w:numPr>
        <w:tabs>
          <w:tab w:val="clear" w:pos="360"/>
          <w:tab w:val="left" w:pos="567"/>
          <w:tab w:val="left" w:pos="1276"/>
          <w:tab w:val="left" w:pos="1418"/>
        </w:tabs>
        <w:suppressAutoHyphens/>
        <w:ind w:left="0" w:firstLine="0"/>
        <w:jc w:val="both"/>
        <w:rPr>
          <w:rFonts w:ascii="Tahoma" w:hAnsi="Tahoma" w:cs="Tahoma"/>
        </w:rPr>
      </w:pPr>
      <w:r>
        <w:rPr>
          <w:rFonts w:ascii="Tahoma" w:hAnsi="Tahoma" w:cs="Tahoma"/>
        </w:rPr>
        <w:t>Apresentar o Certificado de Regularidade do FGTS (CRF), expedido pela Caixa Econômica Federal;</w:t>
      </w:r>
    </w:p>
    <w:p w:rsidR="00E16513" w:rsidRDefault="00496495">
      <w:pPr>
        <w:numPr>
          <w:ilvl w:val="0"/>
          <w:numId w:val="10"/>
        </w:numPr>
        <w:tabs>
          <w:tab w:val="clear" w:pos="360"/>
          <w:tab w:val="left" w:pos="567"/>
        </w:tabs>
        <w:suppressAutoHyphens/>
        <w:ind w:left="0" w:firstLine="0"/>
        <w:jc w:val="both"/>
        <w:rPr>
          <w:ins w:id="98" w:author="Raquel Dallasta" w:date="2019-09-23T16:04:00Z"/>
          <w:rFonts w:ascii="Tahoma" w:hAnsi="Tahoma" w:cs="Tahoma"/>
        </w:rPr>
      </w:pPr>
      <w:ins w:id="99" w:author="Julio Cezar Bittencourt Silva" w:date="2019-09-25T15:04:00Z">
        <w:r>
          <w:rPr>
            <w:rFonts w:ascii="Tahoma" w:hAnsi="Tahoma" w:cs="Tahoma"/>
            <w:rPrChange w:id="100" w:author="Julio Cezar Bittencourt Silva" w:date="2019-09-25T15:04:00Z">
              <w:rPr>
                <w:rFonts w:ascii="Tahoma" w:hAnsi="Tahoma" w:cs="Tahoma"/>
                <w:color w:val="FF0000"/>
              </w:rPr>
            </w:rPrChange>
          </w:rPr>
          <w:t xml:space="preserve">Quando for o caso, </w:t>
        </w:r>
      </w:ins>
      <w:del w:id="101" w:author="Julio Cezar Bittencourt Silva" w:date="2019-09-25T15:04:00Z">
        <w:r>
          <w:rPr>
            <w:rFonts w:ascii="Tahoma" w:hAnsi="Tahoma" w:cs="Tahoma"/>
            <w:rPrChange w:id="102" w:author="Julio Cezar Bittencourt Silva" w:date="2019-09-25T15:04:00Z">
              <w:rPr>
                <w:rFonts w:ascii="Tahoma" w:hAnsi="Tahoma" w:cs="Tahoma"/>
                <w:highlight w:val="yellow"/>
              </w:rPr>
            </w:rPrChange>
          </w:rPr>
          <w:delText>A</w:delText>
        </w:r>
      </w:del>
      <w:ins w:id="103" w:author="Julio Cezar Bittencourt Silva" w:date="2019-09-25T15:04:00Z">
        <w:r>
          <w:rPr>
            <w:rFonts w:ascii="Tahoma" w:hAnsi="Tahoma" w:cs="Tahoma"/>
            <w:rPrChange w:id="104" w:author="Julio Cezar Bittencourt Silva" w:date="2019-09-25T15:04:00Z">
              <w:rPr>
                <w:rFonts w:ascii="Tahoma" w:hAnsi="Tahoma" w:cs="Tahoma"/>
                <w:color w:val="FF0000"/>
              </w:rPr>
            </w:rPrChange>
          </w:rPr>
          <w:t>a</w:t>
        </w:r>
      </w:ins>
      <w:r>
        <w:rPr>
          <w:rFonts w:ascii="Tahoma" w:hAnsi="Tahoma" w:cs="Tahoma"/>
          <w:rPrChange w:id="105" w:author="Julio Cezar Bittencourt Silva" w:date="2019-09-25T15:04:00Z">
            <w:rPr>
              <w:rFonts w:ascii="Tahoma" w:hAnsi="Tahoma" w:cs="Tahoma"/>
              <w:highlight w:val="yellow"/>
            </w:rPr>
          </w:rPrChange>
        </w:rPr>
        <w:t xml:space="preserve">presentar licenciamento ambiental e/ou documento regulatório válido e adequado para o desenvolvimento das atividades do PROJETO, conforme seu cronograma de execução; </w:t>
      </w:r>
    </w:p>
    <w:p w:rsidR="00E16513" w:rsidRDefault="00E16513" w:rsidP="00E16513">
      <w:pPr>
        <w:tabs>
          <w:tab w:val="left" w:pos="567"/>
        </w:tabs>
        <w:suppressAutoHyphens/>
        <w:jc w:val="both"/>
        <w:rPr>
          <w:del w:id="106" w:author="Julio Cezar Bittencourt Silva" w:date="2019-09-25T15:04:00Z"/>
          <w:rFonts w:ascii="Tahoma" w:hAnsi="Tahoma" w:cs="Tahoma"/>
          <w:highlight w:val="yellow"/>
        </w:rPr>
        <w:pPrChange w:id="107" w:author="Raquel Dallasta" w:date="2019-09-23T16:04:00Z">
          <w:pPr>
            <w:numPr>
              <w:numId w:val="10"/>
            </w:numPr>
            <w:tabs>
              <w:tab w:val="num" w:pos="360"/>
              <w:tab w:val="left" w:pos="567"/>
            </w:tabs>
            <w:suppressAutoHyphens/>
            <w:ind w:left="360" w:hanging="360"/>
            <w:jc w:val="both"/>
          </w:pPr>
        </w:pPrChange>
      </w:pPr>
    </w:p>
    <w:p w:rsidR="00E16513" w:rsidRPr="00E16513" w:rsidRDefault="00496495">
      <w:pPr>
        <w:pStyle w:val="PargrafodaLista"/>
        <w:numPr>
          <w:ilvl w:val="0"/>
          <w:numId w:val="10"/>
        </w:numPr>
        <w:tabs>
          <w:tab w:val="clear" w:pos="360"/>
          <w:tab w:val="left" w:pos="567"/>
          <w:tab w:val="num" w:pos="1701"/>
        </w:tabs>
        <w:suppressAutoHyphens/>
        <w:ind w:left="0" w:firstLine="0"/>
        <w:jc w:val="both"/>
        <w:rPr>
          <w:ins w:id="108" w:author="Julio Cezar Bittencourt Silva" w:date="2019-09-11T14:41:00Z"/>
          <w:rFonts w:ascii="Tahoma" w:hAnsi="Tahoma" w:cs="Tahoma"/>
          <w:sz w:val="22"/>
          <w:szCs w:val="22"/>
          <w:rPrChange w:id="109" w:author="Julio Cezar Bittencourt Silva" w:date="2019-09-25T15:04:00Z">
            <w:rPr>
              <w:ins w:id="110" w:author="Julio Cezar Bittencourt Silva" w:date="2019-09-11T14:41:00Z"/>
              <w:rFonts w:ascii="Tahoma" w:hAnsi="Tahoma" w:cs="Tahoma"/>
              <w:sz w:val="22"/>
              <w:szCs w:val="22"/>
              <w:highlight w:val="yellow"/>
            </w:rPr>
          </w:rPrChange>
        </w:rPr>
      </w:pPr>
      <w:ins w:id="111" w:author="Julio Cezar Bittencourt Silva" w:date="2019-09-11T14:34:00Z">
        <w:r>
          <w:rPr>
            <w:rFonts w:ascii="Tahoma" w:hAnsi="Tahoma" w:cs="Tahoma"/>
            <w:sz w:val="22"/>
            <w:szCs w:val="22"/>
            <w:rPrChange w:id="112" w:author="Julio Cezar Bittencourt Silva" w:date="2019-09-25T15:04:00Z">
              <w:rPr>
                <w:rFonts w:ascii="Tahoma" w:hAnsi="Tahoma" w:cs="Tahoma"/>
                <w:sz w:val="22"/>
                <w:szCs w:val="22"/>
                <w:highlight w:val="yellow"/>
              </w:rPr>
            </w:rPrChange>
          </w:rPr>
          <w:t>Estar quite em relação a obrigações porventura contraídas em face da FA</w:t>
        </w:r>
      </w:ins>
      <w:r>
        <w:rPr>
          <w:rFonts w:ascii="Tahoma" w:hAnsi="Tahoma" w:cs="Tahoma"/>
          <w:sz w:val="22"/>
          <w:szCs w:val="22"/>
          <w:rPrChange w:id="113" w:author="Julio Cezar Bittencourt Silva" w:date="2019-09-25T15:04:00Z">
            <w:rPr>
              <w:rFonts w:ascii="Tahoma" w:hAnsi="Tahoma" w:cs="Tahoma"/>
              <w:sz w:val="22"/>
              <w:szCs w:val="22"/>
              <w:highlight w:val="yellow"/>
            </w:rPr>
          </w:rPrChange>
        </w:rPr>
        <w:t>.</w:t>
      </w:r>
    </w:p>
    <w:p w:rsidR="00E16513" w:rsidRPr="00E16513" w:rsidRDefault="00496495">
      <w:pPr>
        <w:pStyle w:val="PargrafodaLista"/>
        <w:numPr>
          <w:ilvl w:val="0"/>
          <w:numId w:val="10"/>
        </w:numPr>
        <w:tabs>
          <w:tab w:val="clear" w:pos="360"/>
          <w:tab w:val="left" w:pos="567"/>
          <w:tab w:val="num" w:pos="1701"/>
        </w:tabs>
        <w:suppressAutoHyphens/>
        <w:ind w:left="0" w:firstLine="0"/>
        <w:jc w:val="both"/>
        <w:rPr>
          <w:rFonts w:ascii="Tahoma" w:hAnsi="Tahoma" w:cs="Tahoma"/>
          <w:sz w:val="22"/>
          <w:szCs w:val="22"/>
          <w:rPrChange w:id="114" w:author="Julio Cezar Bittencourt Silva" w:date="2019-09-25T15:04:00Z">
            <w:rPr>
              <w:rFonts w:ascii="Tahoma" w:hAnsi="Tahoma" w:cs="Tahoma"/>
              <w:sz w:val="22"/>
              <w:szCs w:val="22"/>
              <w:highlight w:val="yellow"/>
            </w:rPr>
          </w:rPrChange>
        </w:rPr>
      </w:pPr>
      <w:ins w:id="115" w:author="Julio Cezar Bittencourt Silva" w:date="2019-09-11T14:41:00Z">
        <w:r>
          <w:rPr>
            <w:rFonts w:ascii="Tahoma" w:hAnsi="Tahoma" w:cs="Tahoma"/>
            <w:sz w:val="22"/>
            <w:szCs w:val="22"/>
            <w:rPrChange w:id="116" w:author="Julio Cezar Bittencourt Silva" w:date="2019-09-25T15:04:00Z">
              <w:rPr>
                <w:rFonts w:ascii="Tahoma" w:hAnsi="Tahoma" w:cs="Tahoma"/>
                <w:sz w:val="22"/>
                <w:szCs w:val="22"/>
                <w:highlight w:val="yellow"/>
              </w:rPr>
            </w:rPrChange>
          </w:rPr>
          <w:t xml:space="preserve">Ter aprovada a </w:t>
        </w:r>
        <w:r>
          <w:rPr>
            <w:rFonts w:ascii="Tahoma" w:hAnsi="Tahoma" w:cs="Tahoma"/>
            <w:sz w:val="22"/>
            <w:szCs w:val="22"/>
            <w:rPrChange w:id="117" w:author="Julio Cezar Bittencourt Silva" w:date="2019-09-25T15:04:00Z">
              <w:rPr>
                <w:rFonts w:ascii="Tahoma" w:hAnsi="Tahoma" w:cs="Tahoma"/>
                <w:sz w:val="22"/>
                <w:szCs w:val="22"/>
                <w:highlight w:val="yellow"/>
              </w:rPr>
            </w:rPrChange>
          </w:rPr>
          <w:t>prestação de contas dos recursos anteriormente repassados pela FA.</w:t>
        </w:r>
      </w:ins>
    </w:p>
    <w:p w:rsidR="00E16513" w:rsidRDefault="00E16513">
      <w:pPr>
        <w:pStyle w:val="PargrafodaLista"/>
        <w:tabs>
          <w:tab w:val="left" w:pos="567"/>
        </w:tabs>
        <w:suppressAutoHyphens/>
        <w:ind w:left="0"/>
        <w:jc w:val="both"/>
        <w:rPr>
          <w:rFonts w:ascii="Tahoma" w:hAnsi="Tahoma" w:cs="Tahoma"/>
          <w:sz w:val="22"/>
          <w:szCs w:val="22"/>
          <w:highlight w:val="yellow"/>
        </w:rPr>
      </w:pPr>
    </w:p>
    <w:p w:rsidR="00E16513" w:rsidRDefault="00496495">
      <w:pPr>
        <w:tabs>
          <w:tab w:val="left" w:pos="567"/>
          <w:tab w:val="left" w:pos="1701"/>
        </w:tabs>
        <w:suppressAutoHyphens/>
        <w:jc w:val="both"/>
        <w:rPr>
          <w:rFonts w:ascii="Tahoma" w:hAnsi="Tahoma" w:cs="Tahoma"/>
          <w:lang w:eastAsia="pt-BR"/>
        </w:rPr>
      </w:pPr>
      <w:r>
        <w:rPr>
          <w:rFonts w:ascii="Tahoma" w:hAnsi="Tahoma" w:cs="Tahoma"/>
        </w:rPr>
        <w:t>1.1. A BENEFICIÁRIA DA SUBVENÇÃO deverá</w:t>
      </w:r>
      <w:r>
        <w:rPr>
          <w:rFonts w:ascii="Tahoma" w:hAnsi="Tahoma" w:cs="Tahoma"/>
          <w:color w:val="FF0000"/>
        </w:rPr>
        <w:t xml:space="preserve"> </w:t>
      </w:r>
      <w:r>
        <w:rPr>
          <w:rFonts w:ascii="Tahoma" w:hAnsi="Tahoma" w:cs="Tahoma"/>
        </w:rPr>
        <w:t>estar adimplente</w:t>
      </w:r>
      <w:r>
        <w:rPr>
          <w:rFonts w:ascii="Tahoma" w:hAnsi="Tahoma" w:cs="Tahoma"/>
          <w:color w:val="FF0000"/>
        </w:rPr>
        <w:t xml:space="preserve"> </w:t>
      </w:r>
      <w:r>
        <w:rPr>
          <w:rFonts w:ascii="Tahoma" w:hAnsi="Tahoma" w:cs="Tahoma"/>
        </w:rPr>
        <w:t>com a União e com o Estado do Paraná, seus órgãos e entidades das Administrações Direta e Indireta.</w:t>
      </w:r>
    </w:p>
    <w:p w:rsidR="00E16513" w:rsidRDefault="00E16513">
      <w:pPr>
        <w:tabs>
          <w:tab w:val="left" w:pos="567"/>
          <w:tab w:val="left" w:pos="1701"/>
        </w:tabs>
        <w:suppressAutoHyphens/>
        <w:jc w:val="both"/>
        <w:rPr>
          <w:rFonts w:ascii="Tahoma" w:hAnsi="Tahoma" w:cs="Tahoma"/>
        </w:rPr>
      </w:pPr>
    </w:p>
    <w:p w:rsidR="00E16513" w:rsidRDefault="00496495">
      <w:pPr>
        <w:numPr>
          <w:ilvl w:val="1"/>
          <w:numId w:val="20"/>
        </w:numPr>
        <w:tabs>
          <w:tab w:val="left" w:pos="567"/>
          <w:tab w:val="left" w:pos="1701"/>
        </w:tabs>
        <w:suppressAutoHyphens/>
        <w:ind w:left="0" w:firstLine="0"/>
        <w:jc w:val="both"/>
        <w:rPr>
          <w:ins w:id="118" w:author="Raquel Dallasta" w:date="2019-09-23T16:15:00Z"/>
          <w:rFonts w:ascii="Tahoma" w:hAnsi="Tahoma" w:cs="Tahoma"/>
        </w:rPr>
      </w:pPr>
      <w:r>
        <w:rPr>
          <w:rFonts w:ascii="Tahoma" w:hAnsi="Tahoma" w:cs="Tahoma"/>
        </w:rPr>
        <w:t xml:space="preserve">A Fundação Araucária efetuará as consultas pertinentes para avaliar a regularidade do Cadastro Nacional de Condenações Cíveis por Atos de Improbidade Administrativa e Inelegibilidade (CNIA) do Conselho Nacional de Justiça, ao Cadastro Nacional de Empresas </w:t>
      </w:r>
      <w:r>
        <w:rPr>
          <w:rFonts w:ascii="Tahoma" w:hAnsi="Tahoma" w:cs="Tahoma"/>
        </w:rPr>
        <w:t xml:space="preserve">Inidôneas e Suspensas (CEIS), ao Cadastro Nacional de Empresas Punidas (CNEP) e ao Cadastro de empregadores que tenham submetido trabalhadores a condições análogas à de escravo. </w:t>
      </w:r>
    </w:p>
    <w:p w:rsidR="00E16513" w:rsidRDefault="00E16513" w:rsidP="00E16513">
      <w:pPr>
        <w:pStyle w:val="PargrafodaLista"/>
        <w:rPr>
          <w:ins w:id="119" w:author="Raquel Dallasta" w:date="2019-09-23T16:15:00Z"/>
          <w:rFonts w:ascii="Tahoma" w:hAnsi="Tahoma" w:cs="Tahoma"/>
        </w:rPr>
        <w:pPrChange w:id="120" w:author="Raquel Dallasta" w:date="2019-09-23T16:15:00Z">
          <w:pPr>
            <w:numPr>
              <w:ilvl w:val="1"/>
              <w:numId w:val="20"/>
            </w:numPr>
            <w:tabs>
              <w:tab w:val="left" w:pos="567"/>
              <w:tab w:val="left" w:pos="1701"/>
            </w:tabs>
            <w:suppressAutoHyphens/>
            <w:ind w:left="720" w:hanging="720"/>
            <w:jc w:val="both"/>
          </w:pPr>
        </w:pPrChange>
      </w:pPr>
    </w:p>
    <w:p w:rsidR="00E16513" w:rsidRPr="00E16513" w:rsidRDefault="00496495">
      <w:pPr>
        <w:numPr>
          <w:ilvl w:val="1"/>
          <w:numId w:val="20"/>
        </w:numPr>
        <w:tabs>
          <w:tab w:val="left" w:pos="567"/>
          <w:tab w:val="left" w:pos="1701"/>
        </w:tabs>
        <w:suppressAutoHyphens/>
        <w:ind w:left="0" w:firstLine="0"/>
        <w:jc w:val="both"/>
        <w:rPr>
          <w:ins w:id="121" w:author="Raquel Dallasta" w:date="2019-09-23T16:16:00Z"/>
          <w:rFonts w:ascii="Tahoma" w:hAnsi="Tahoma" w:cs="Tahoma"/>
          <w:rPrChange w:id="122" w:author="Raquel Dallasta" w:date="2019-09-23T16:16:00Z">
            <w:rPr>
              <w:ins w:id="123" w:author="Raquel Dallasta" w:date="2019-09-23T16:16:00Z"/>
              <w:rFonts w:ascii="Tahoma" w:eastAsia="Calibri" w:hAnsi="Tahoma" w:cs="Tahoma"/>
              <w:lang w:eastAsia="pt-BR"/>
            </w:rPr>
          </w:rPrChange>
        </w:rPr>
      </w:pPr>
      <w:ins w:id="124" w:author="Raquel Dallasta" w:date="2019-09-23T16:16:00Z">
        <w:r>
          <w:rPr>
            <w:rFonts w:ascii="Tahoma" w:eastAsia="Calibri" w:hAnsi="Tahoma" w:cs="Tahoma"/>
            <w:lang w:eastAsia="pt-BR"/>
            <w:rPrChange w:id="125" w:author="Raquel Dallasta" w:date="2019-09-23T16:16:00Z">
              <w:rPr>
                <w:rFonts w:ascii="Arial Narrow" w:eastAsia="Calibri" w:hAnsi="Arial Narrow"/>
                <w:lang w:eastAsia="pt-BR"/>
              </w:rPr>
            </w:rPrChange>
          </w:rPr>
          <w:t>Para utilização dos recursos financeiros aprovados deverá ser observada a le</w:t>
        </w:r>
        <w:r>
          <w:rPr>
            <w:rFonts w:ascii="Tahoma" w:eastAsia="Calibri" w:hAnsi="Tahoma" w:cs="Tahoma"/>
            <w:lang w:eastAsia="pt-BR"/>
            <w:rPrChange w:id="126" w:author="Raquel Dallasta" w:date="2019-09-23T16:16:00Z">
              <w:rPr>
                <w:rFonts w:ascii="Arial Narrow" w:eastAsia="Calibri" w:hAnsi="Arial Narrow"/>
                <w:lang w:eastAsia="pt-BR"/>
              </w:rPr>
            </w:rPrChange>
          </w:rPr>
          <w:t>gislação vigente, bem como as normas para uso de recursos financeiros da Fundação Araucária.</w:t>
        </w:r>
      </w:ins>
    </w:p>
    <w:p w:rsidR="00E16513" w:rsidRDefault="00E16513" w:rsidP="00E16513">
      <w:pPr>
        <w:tabs>
          <w:tab w:val="left" w:pos="567"/>
          <w:tab w:val="left" w:pos="1701"/>
        </w:tabs>
        <w:suppressAutoHyphens/>
        <w:jc w:val="both"/>
        <w:rPr>
          <w:ins w:id="127" w:author="Raquel Dallasta" w:date="2019-09-23T16:15:00Z"/>
          <w:rFonts w:ascii="Tahoma" w:hAnsi="Tahoma" w:cs="Tahoma"/>
        </w:rPr>
        <w:pPrChange w:id="128" w:author="Raquel Dallasta" w:date="2019-09-23T16:16:00Z">
          <w:pPr>
            <w:numPr>
              <w:ilvl w:val="1"/>
              <w:numId w:val="20"/>
            </w:numPr>
            <w:tabs>
              <w:tab w:val="left" w:pos="567"/>
              <w:tab w:val="left" w:pos="1701"/>
            </w:tabs>
            <w:suppressAutoHyphens/>
            <w:ind w:left="720" w:hanging="720"/>
            <w:jc w:val="both"/>
          </w:pPr>
        </w:pPrChange>
      </w:pPr>
    </w:p>
    <w:p w:rsidR="00E16513" w:rsidRDefault="00E16513" w:rsidP="00E16513">
      <w:pPr>
        <w:tabs>
          <w:tab w:val="left" w:pos="567"/>
          <w:tab w:val="left" w:pos="1701"/>
        </w:tabs>
        <w:suppressAutoHyphens/>
        <w:jc w:val="both"/>
        <w:rPr>
          <w:del w:id="129" w:author="Raquel Dallasta" w:date="2019-09-23T16:35:00Z"/>
          <w:rFonts w:ascii="Tahoma" w:hAnsi="Tahoma" w:cs="Tahoma"/>
        </w:rPr>
        <w:pPrChange w:id="130" w:author="Raquel Dallasta" w:date="2019-09-23T16:15:00Z">
          <w:pPr>
            <w:numPr>
              <w:ilvl w:val="1"/>
              <w:numId w:val="20"/>
            </w:numPr>
            <w:tabs>
              <w:tab w:val="left" w:pos="567"/>
              <w:tab w:val="left" w:pos="1701"/>
            </w:tabs>
            <w:suppressAutoHyphens/>
            <w:ind w:left="720" w:hanging="720"/>
            <w:jc w:val="both"/>
          </w:pPr>
        </w:pPrChange>
      </w:pPr>
    </w:p>
    <w:p w:rsidR="00E16513" w:rsidRDefault="00E16513">
      <w:pPr>
        <w:tabs>
          <w:tab w:val="left" w:pos="567"/>
          <w:tab w:val="left" w:pos="1701"/>
        </w:tabs>
        <w:suppressAutoHyphens/>
        <w:jc w:val="both"/>
        <w:rPr>
          <w:del w:id="131" w:author="Raquel Dallasta" w:date="2019-09-23T16:16:00Z"/>
          <w:rFonts w:ascii="Tahoma" w:hAnsi="Tahoma" w:cs="Tahoma"/>
        </w:rPr>
      </w:pPr>
    </w:p>
    <w:p w:rsidR="00E16513" w:rsidRDefault="00496495">
      <w:pPr>
        <w:numPr>
          <w:ilvl w:val="0"/>
          <w:numId w:val="20"/>
        </w:numPr>
        <w:tabs>
          <w:tab w:val="left" w:pos="567"/>
        </w:tabs>
        <w:suppressAutoHyphens/>
        <w:ind w:left="0" w:firstLine="0"/>
        <w:jc w:val="both"/>
        <w:rPr>
          <w:rFonts w:ascii="Tahoma" w:hAnsi="Tahoma" w:cs="Tahoma"/>
        </w:rPr>
      </w:pPr>
      <w:r>
        <w:rPr>
          <w:rFonts w:ascii="Tahoma" w:hAnsi="Tahoma" w:cs="Tahoma"/>
        </w:rPr>
        <w:t>Para o desembolso da</w:t>
      </w:r>
      <w:del w:id="132" w:author="Raquel Dallasta" w:date="2019-09-23T16:16:00Z">
        <w:r>
          <w:rPr>
            <w:rFonts w:ascii="Tahoma" w:hAnsi="Tahoma" w:cs="Tahoma"/>
          </w:rPr>
          <w:delText>s</w:delText>
        </w:r>
      </w:del>
      <w:r>
        <w:rPr>
          <w:rFonts w:ascii="Tahoma" w:hAnsi="Tahoma" w:cs="Tahoma"/>
        </w:rPr>
        <w:t xml:space="preserve"> </w:t>
      </w:r>
      <w:ins w:id="133" w:author="Raquel Dallasta" w:date="2019-09-23T16:16:00Z">
        <w:r>
          <w:rPr>
            <w:rFonts w:ascii="Tahoma" w:hAnsi="Tahoma" w:cs="Tahoma"/>
          </w:rPr>
          <w:t xml:space="preserve">segunda </w:t>
        </w:r>
      </w:ins>
      <w:r>
        <w:rPr>
          <w:rFonts w:ascii="Tahoma" w:hAnsi="Tahoma" w:cs="Tahoma"/>
        </w:rPr>
        <w:t>parcela</w:t>
      </w:r>
      <w:del w:id="134" w:author="Raquel Dallasta" w:date="2019-09-23T16:16:00Z">
        <w:r>
          <w:rPr>
            <w:rFonts w:ascii="Tahoma" w:hAnsi="Tahoma" w:cs="Tahoma"/>
          </w:rPr>
          <w:delText>s subsequentes à primeira</w:delText>
        </w:r>
      </w:del>
      <w:r>
        <w:rPr>
          <w:rFonts w:ascii="Tahoma" w:hAnsi="Tahoma" w:cs="Tahoma"/>
        </w:rPr>
        <w:t>, a BENEFICIÁRIA DA SUBVENÇÃO deverá apresentar à Fundação Araucária os seguintes documentos:</w:t>
      </w:r>
    </w:p>
    <w:p w:rsidR="00E16513" w:rsidRDefault="00496495">
      <w:pPr>
        <w:tabs>
          <w:tab w:val="left" w:pos="851"/>
          <w:tab w:val="left" w:pos="1418"/>
        </w:tabs>
        <w:suppressAutoHyphens/>
        <w:spacing w:before="120" w:after="120"/>
        <w:jc w:val="both"/>
        <w:rPr>
          <w:rFonts w:ascii="Tahoma" w:hAnsi="Tahoma" w:cs="Tahoma"/>
        </w:rPr>
      </w:pPr>
      <w:r>
        <w:rPr>
          <w:rFonts w:ascii="Tahoma" w:hAnsi="Tahoma" w:cs="Tahoma"/>
        </w:rPr>
        <w:t>a) A</w:t>
      </w:r>
      <w:r>
        <w:rPr>
          <w:rFonts w:ascii="Tahoma" w:hAnsi="Tahoma" w:cs="Tahoma"/>
        </w:rPr>
        <w:t>presentação do formulário de resultados parciais, respeitada a sistemática prevista na Cláusula Oitava – Prestação de Contas, com pelo menos 30 (trinta) dias de antecedência da data prevista para liberação;</w:t>
      </w:r>
    </w:p>
    <w:p w:rsidR="00E16513" w:rsidRDefault="00496495">
      <w:pPr>
        <w:tabs>
          <w:tab w:val="left" w:pos="851"/>
          <w:tab w:val="left" w:pos="1418"/>
        </w:tabs>
        <w:suppressAutoHyphens/>
        <w:spacing w:before="120" w:after="120"/>
        <w:jc w:val="both"/>
        <w:rPr>
          <w:rFonts w:ascii="Tahoma" w:hAnsi="Tahoma" w:cs="Tahoma"/>
        </w:rPr>
      </w:pPr>
      <w:r>
        <w:rPr>
          <w:rFonts w:ascii="Tahoma" w:hAnsi="Tahoma" w:cs="Tahoma"/>
        </w:rPr>
        <w:t>b) Demonstrativo da utilização de recursos de con</w:t>
      </w:r>
      <w:r>
        <w:rPr>
          <w:rFonts w:ascii="Tahoma" w:hAnsi="Tahoma" w:cs="Tahoma"/>
        </w:rPr>
        <w:t>trapartida no valor mínimo de:</w:t>
      </w:r>
    </w:p>
    <w:p w:rsidR="00E16513" w:rsidRDefault="00496495">
      <w:pPr>
        <w:numPr>
          <w:ilvl w:val="1"/>
          <w:numId w:val="3"/>
        </w:numPr>
        <w:tabs>
          <w:tab w:val="left" w:pos="851"/>
        </w:tabs>
        <w:suppressAutoHyphens/>
        <w:spacing w:before="120" w:after="120"/>
        <w:ind w:left="567" w:firstLine="0"/>
        <w:jc w:val="both"/>
        <w:rPr>
          <w:rFonts w:ascii="Tahoma" w:hAnsi="Tahoma" w:cs="Tahoma"/>
        </w:rPr>
      </w:pPr>
      <w:r>
        <w:rPr>
          <w:rFonts w:ascii="Tahoma" w:hAnsi="Tahoma" w:cs="Tahoma"/>
          <w:highlight w:val="yellow"/>
        </w:rPr>
        <w:t>R$ __ (_______________________)</w:t>
      </w:r>
      <w:r>
        <w:rPr>
          <w:rFonts w:ascii="Tahoma" w:hAnsi="Tahoma" w:cs="Tahoma"/>
        </w:rPr>
        <w:t>, para liberação da segunda parcela;</w:t>
      </w:r>
    </w:p>
    <w:p w:rsidR="00E16513" w:rsidRDefault="00496495">
      <w:pPr>
        <w:numPr>
          <w:ilvl w:val="1"/>
          <w:numId w:val="3"/>
        </w:numPr>
        <w:tabs>
          <w:tab w:val="clear" w:pos="2520"/>
          <w:tab w:val="left" w:pos="851"/>
          <w:tab w:val="num" w:pos="2812"/>
        </w:tabs>
        <w:suppressAutoHyphens/>
        <w:spacing w:before="120" w:after="120"/>
        <w:ind w:left="567" w:firstLine="0"/>
        <w:jc w:val="both"/>
        <w:rPr>
          <w:del w:id="135" w:author="Raquel Dallasta" w:date="2019-09-23T16:08:00Z"/>
          <w:rFonts w:ascii="Tahoma" w:hAnsi="Tahoma" w:cs="Tahoma"/>
        </w:rPr>
      </w:pPr>
      <w:del w:id="136" w:author="Raquel Dallasta" w:date="2019-09-23T16:08:00Z">
        <w:r>
          <w:rPr>
            <w:rFonts w:ascii="Tahoma" w:hAnsi="Tahoma" w:cs="Tahoma"/>
            <w:highlight w:val="yellow"/>
          </w:rPr>
          <w:delText>R$ __ (_______________________)</w:delText>
        </w:r>
        <w:r>
          <w:rPr>
            <w:rFonts w:ascii="Tahoma" w:hAnsi="Tahoma" w:cs="Tahoma"/>
          </w:rPr>
          <w:delText>, para liberação da terceira parcela;</w:delText>
        </w:r>
      </w:del>
    </w:p>
    <w:p w:rsidR="00E16513" w:rsidRDefault="00496495">
      <w:pPr>
        <w:tabs>
          <w:tab w:val="left" w:pos="851"/>
        </w:tabs>
        <w:suppressAutoHyphens/>
        <w:spacing w:before="120" w:after="120"/>
        <w:jc w:val="both"/>
        <w:rPr>
          <w:rFonts w:ascii="Tahoma" w:hAnsi="Tahoma" w:cs="Tahoma"/>
          <w:color w:val="FF0000"/>
        </w:rPr>
      </w:pPr>
      <w:r>
        <w:rPr>
          <w:rFonts w:ascii="Tahoma" w:hAnsi="Tahoma" w:cs="Tahoma"/>
        </w:rPr>
        <w:t xml:space="preserve">c) Apresentar a Certidão Negativa de Débitos Relativos aos Tributos Federais e à Dívida </w:t>
      </w:r>
      <w:r>
        <w:rPr>
          <w:rFonts w:ascii="Tahoma" w:hAnsi="Tahoma" w:cs="Tahoma"/>
        </w:rPr>
        <w:t>Ativa da União e o Certificado de Regularidade do FGTS;</w:t>
      </w:r>
    </w:p>
    <w:p w:rsidR="00E16513" w:rsidRPr="00E16513" w:rsidRDefault="00496495">
      <w:pPr>
        <w:pStyle w:val="PargrafodaLista"/>
        <w:tabs>
          <w:tab w:val="left" w:pos="851"/>
        </w:tabs>
        <w:suppressAutoHyphens/>
        <w:spacing w:before="120" w:after="120"/>
        <w:ind w:left="0"/>
        <w:contextualSpacing w:val="0"/>
        <w:jc w:val="both"/>
        <w:rPr>
          <w:rFonts w:ascii="Tahoma" w:hAnsi="Tahoma" w:cs="Tahoma"/>
          <w:sz w:val="22"/>
          <w:szCs w:val="22"/>
          <w:rPrChange w:id="137" w:author="Raquel Dallasta" w:date="2019-09-23T16:18:00Z">
            <w:rPr>
              <w:rFonts w:ascii="Tahoma" w:hAnsi="Tahoma" w:cs="Tahoma"/>
              <w:sz w:val="22"/>
              <w:szCs w:val="22"/>
              <w:highlight w:val="yellow"/>
            </w:rPr>
          </w:rPrChange>
        </w:rPr>
      </w:pPr>
      <w:r>
        <w:rPr>
          <w:rFonts w:ascii="Tahoma" w:hAnsi="Tahoma" w:cs="Tahoma"/>
          <w:sz w:val="22"/>
          <w:szCs w:val="22"/>
          <w:rPrChange w:id="138" w:author="Raquel Dallasta" w:date="2019-09-23T16:18:00Z">
            <w:rPr>
              <w:rFonts w:ascii="Tahoma" w:hAnsi="Tahoma" w:cs="Tahoma"/>
              <w:sz w:val="22"/>
              <w:szCs w:val="22"/>
              <w:highlight w:val="yellow"/>
            </w:rPr>
          </w:rPrChange>
        </w:rPr>
        <w:t>d) L</w:t>
      </w:r>
      <w:commentRangeStart w:id="139"/>
      <w:r>
        <w:rPr>
          <w:rFonts w:ascii="Tahoma" w:hAnsi="Tahoma" w:cs="Tahoma"/>
          <w:sz w:val="22"/>
          <w:szCs w:val="22"/>
          <w:rPrChange w:id="140" w:author="Raquel Dallasta" w:date="2019-09-23T16:18:00Z">
            <w:rPr>
              <w:rFonts w:ascii="Tahoma" w:hAnsi="Tahoma" w:cs="Tahoma"/>
              <w:sz w:val="22"/>
              <w:szCs w:val="22"/>
              <w:highlight w:val="yellow"/>
            </w:rPr>
          </w:rPrChange>
        </w:rPr>
        <w:t>icenciamento ambiental e/ou documento regulatório válido e adequado para o desenvolvimento das atividades do PROJETO, conforme seu cronograma de execução</w:t>
      </w:r>
      <w:commentRangeEnd w:id="139"/>
      <w:r>
        <w:rPr>
          <w:rStyle w:val="Refdecomentrio"/>
          <w:rFonts w:ascii="Tahoma" w:hAnsi="Tahoma" w:cs="Tahoma"/>
          <w:sz w:val="22"/>
          <w:szCs w:val="22"/>
          <w:rPrChange w:id="141" w:author="Raquel Dallasta" w:date="2019-09-23T16:18:00Z">
            <w:rPr>
              <w:rStyle w:val="Refdecomentrio"/>
              <w:rFonts w:ascii="Tahoma" w:hAnsi="Tahoma" w:cs="Tahoma"/>
              <w:sz w:val="22"/>
              <w:szCs w:val="22"/>
              <w:highlight w:val="yellow"/>
            </w:rPr>
          </w:rPrChange>
        </w:rPr>
        <w:commentReference w:id="139"/>
      </w:r>
      <w:r>
        <w:rPr>
          <w:rFonts w:ascii="Tahoma" w:hAnsi="Tahoma" w:cs="Tahoma"/>
          <w:sz w:val="22"/>
          <w:szCs w:val="22"/>
          <w:rPrChange w:id="142" w:author="Raquel Dallasta" w:date="2019-09-23T16:18:00Z">
            <w:rPr>
              <w:rFonts w:ascii="Tahoma" w:hAnsi="Tahoma" w:cs="Tahoma"/>
              <w:sz w:val="22"/>
              <w:szCs w:val="22"/>
              <w:highlight w:val="yellow"/>
            </w:rPr>
          </w:rPrChange>
        </w:rPr>
        <w:t>;</w:t>
      </w:r>
    </w:p>
    <w:p w:rsidR="00E16513" w:rsidRPr="00E16513" w:rsidRDefault="00496495">
      <w:pPr>
        <w:pStyle w:val="PargrafodaLista"/>
        <w:tabs>
          <w:tab w:val="left" w:pos="851"/>
          <w:tab w:val="left" w:pos="1701"/>
        </w:tabs>
        <w:suppressAutoHyphens/>
        <w:spacing w:before="120" w:after="120"/>
        <w:ind w:left="0"/>
        <w:contextualSpacing w:val="0"/>
        <w:jc w:val="both"/>
        <w:rPr>
          <w:rFonts w:ascii="Tahoma" w:hAnsi="Tahoma" w:cs="Tahoma"/>
          <w:sz w:val="22"/>
          <w:szCs w:val="22"/>
          <w:rPrChange w:id="143" w:author="Raquel Dallasta" w:date="2019-09-23T16:18:00Z">
            <w:rPr>
              <w:rFonts w:ascii="Tahoma" w:hAnsi="Tahoma" w:cs="Tahoma"/>
              <w:sz w:val="22"/>
              <w:szCs w:val="22"/>
              <w:highlight w:val="yellow"/>
            </w:rPr>
          </w:rPrChange>
        </w:rPr>
      </w:pPr>
      <w:r>
        <w:rPr>
          <w:rFonts w:ascii="Tahoma" w:hAnsi="Tahoma" w:cs="Tahoma"/>
          <w:sz w:val="22"/>
          <w:szCs w:val="22"/>
          <w:rPrChange w:id="144" w:author="Raquel Dallasta" w:date="2019-09-23T16:18:00Z">
            <w:rPr>
              <w:rFonts w:ascii="Tahoma" w:hAnsi="Tahoma" w:cs="Tahoma"/>
              <w:sz w:val="22"/>
              <w:szCs w:val="22"/>
              <w:highlight w:val="yellow"/>
            </w:rPr>
          </w:rPrChange>
        </w:rPr>
        <w:t xml:space="preserve">e) </w:t>
      </w:r>
      <w:commentRangeStart w:id="145"/>
      <w:r>
        <w:rPr>
          <w:rFonts w:ascii="Tahoma" w:hAnsi="Tahoma" w:cs="Tahoma"/>
          <w:sz w:val="22"/>
          <w:szCs w:val="22"/>
          <w:rPrChange w:id="146" w:author="Raquel Dallasta" w:date="2019-09-23T16:18:00Z">
            <w:rPr>
              <w:rFonts w:ascii="Tahoma" w:hAnsi="Tahoma" w:cs="Tahoma"/>
              <w:sz w:val="22"/>
              <w:szCs w:val="22"/>
              <w:highlight w:val="yellow"/>
            </w:rPr>
          </w:rPrChange>
        </w:rPr>
        <w:t>Aprovação da prestação de contas do</w:t>
      </w:r>
      <w:r>
        <w:rPr>
          <w:rFonts w:ascii="Tahoma" w:hAnsi="Tahoma" w:cs="Tahoma"/>
          <w:sz w:val="22"/>
          <w:szCs w:val="22"/>
          <w:rPrChange w:id="147" w:author="Raquel Dallasta" w:date="2019-09-23T16:18:00Z">
            <w:rPr>
              <w:rFonts w:ascii="Tahoma" w:hAnsi="Tahoma" w:cs="Tahoma"/>
              <w:sz w:val="22"/>
              <w:szCs w:val="22"/>
              <w:highlight w:val="yellow"/>
            </w:rPr>
          </w:rPrChange>
        </w:rPr>
        <w:t>s recursos anteriormente repassados, os quais deverão ser executados no patamar mínimo de 80% (oitenta por cento).</w:t>
      </w:r>
      <w:commentRangeEnd w:id="145"/>
      <w:r>
        <w:rPr>
          <w:rStyle w:val="Refdecomentrio"/>
          <w:rFonts w:ascii="Calibri" w:hAnsi="Calibri"/>
          <w:lang w:eastAsia="en-US"/>
        </w:rPr>
        <w:commentReference w:id="145"/>
      </w:r>
    </w:p>
    <w:p w:rsidR="00E16513" w:rsidRDefault="00496495">
      <w:pPr>
        <w:pStyle w:val="PargrafodaLista"/>
        <w:tabs>
          <w:tab w:val="left" w:pos="851"/>
        </w:tabs>
        <w:suppressAutoHyphens/>
        <w:ind w:left="0"/>
        <w:jc w:val="both"/>
        <w:rPr>
          <w:rFonts w:ascii="Tahoma" w:hAnsi="Tahoma" w:cs="Tahoma"/>
          <w:sz w:val="22"/>
          <w:szCs w:val="22"/>
        </w:rPr>
      </w:pPr>
      <w:r>
        <w:rPr>
          <w:rFonts w:ascii="Tahoma" w:hAnsi="Tahoma" w:cs="Tahoma"/>
          <w:sz w:val="22"/>
          <w:szCs w:val="22"/>
        </w:rPr>
        <w:t xml:space="preserve">2.1. Para desembolso das parcelas subsequentes à primeira, serão verificadas pela </w:t>
      </w:r>
      <w:del w:id="148" w:author="Raquel Dallasta" w:date="2019-09-23T16:06:00Z">
        <w:r>
          <w:rPr>
            <w:rFonts w:ascii="Tahoma" w:hAnsi="Tahoma" w:cs="Tahoma"/>
            <w:sz w:val="22"/>
            <w:szCs w:val="22"/>
          </w:rPr>
          <w:delText>FA</w:delText>
        </w:r>
      </w:del>
      <w:ins w:id="149" w:author="Raquel Dallasta" w:date="2019-09-23T16:06:00Z">
        <w:r>
          <w:rPr>
            <w:rFonts w:ascii="Tahoma" w:hAnsi="Tahoma" w:cs="Tahoma"/>
            <w:sz w:val="22"/>
            <w:szCs w:val="22"/>
          </w:rPr>
          <w:t>Fundação Araucária</w:t>
        </w:r>
      </w:ins>
      <w:r>
        <w:rPr>
          <w:rFonts w:ascii="Tahoma" w:hAnsi="Tahoma" w:cs="Tahoma"/>
          <w:sz w:val="22"/>
          <w:szCs w:val="22"/>
        </w:rPr>
        <w:t>:</w:t>
      </w:r>
    </w:p>
    <w:p w:rsidR="00E16513" w:rsidRDefault="00496495">
      <w:pPr>
        <w:pStyle w:val="PargrafodaLista"/>
        <w:numPr>
          <w:ilvl w:val="0"/>
          <w:numId w:val="23"/>
        </w:numPr>
        <w:tabs>
          <w:tab w:val="left" w:pos="426"/>
        </w:tabs>
        <w:suppressAutoHyphens/>
        <w:ind w:left="0" w:firstLine="0"/>
        <w:jc w:val="both"/>
        <w:rPr>
          <w:rFonts w:ascii="Tahoma" w:hAnsi="Tahoma" w:cs="Tahoma"/>
          <w:sz w:val="22"/>
          <w:szCs w:val="22"/>
        </w:rPr>
      </w:pPr>
      <w:r>
        <w:rPr>
          <w:rFonts w:ascii="Tahoma" w:hAnsi="Tahoma" w:cs="Tahoma"/>
          <w:sz w:val="22"/>
          <w:szCs w:val="22"/>
        </w:rPr>
        <w:t>A adimplência da BENEFICÁRIA DA SU</w:t>
      </w:r>
      <w:r>
        <w:rPr>
          <w:rFonts w:ascii="Tahoma" w:hAnsi="Tahoma" w:cs="Tahoma"/>
          <w:sz w:val="22"/>
          <w:szCs w:val="22"/>
        </w:rPr>
        <w:t>BVENÇÃO com a União, seus órgãos e entidades das Administrações Direta e Indireta;</w:t>
      </w:r>
    </w:p>
    <w:p w:rsidR="00E16513" w:rsidRDefault="00496495">
      <w:pPr>
        <w:pStyle w:val="PargrafodaLista"/>
        <w:numPr>
          <w:ilvl w:val="0"/>
          <w:numId w:val="23"/>
        </w:numPr>
        <w:tabs>
          <w:tab w:val="left" w:pos="426"/>
        </w:tabs>
        <w:suppressAutoHyphens/>
        <w:ind w:left="0" w:firstLine="0"/>
        <w:jc w:val="both"/>
        <w:rPr>
          <w:rFonts w:ascii="Tahoma" w:hAnsi="Tahoma" w:cs="Tahoma"/>
          <w:sz w:val="22"/>
          <w:szCs w:val="22"/>
          <w:shd w:val="clear" w:color="auto" w:fill="D6E3BC"/>
        </w:rPr>
      </w:pPr>
      <w:r>
        <w:rPr>
          <w:rFonts w:ascii="Tahoma" w:hAnsi="Tahoma" w:cs="Tahoma"/>
          <w:sz w:val="22"/>
          <w:szCs w:val="22"/>
        </w:rPr>
        <w:lastRenderedPageBreak/>
        <w:t xml:space="preserve">A adimplência da BENEFICÁRIA DA SUBVENÇÃO com as obrigações previstas na Cláusula Sexta, e a adimplência com as declarações constantes na Cláusula Décima Sexta; </w:t>
      </w:r>
    </w:p>
    <w:p w:rsidR="00E16513" w:rsidRPr="00E16513" w:rsidRDefault="00496495">
      <w:pPr>
        <w:pStyle w:val="PargrafodaLista"/>
        <w:numPr>
          <w:ilvl w:val="0"/>
          <w:numId w:val="23"/>
        </w:numPr>
        <w:tabs>
          <w:tab w:val="left" w:pos="426"/>
        </w:tabs>
        <w:ind w:left="0" w:firstLine="0"/>
        <w:jc w:val="both"/>
        <w:rPr>
          <w:ins w:id="150" w:author="Raquel Dallasta" w:date="2019-09-23T16:20:00Z"/>
          <w:rFonts w:ascii="Tahoma" w:hAnsi="Tahoma" w:cs="Tahoma"/>
          <w:rPrChange w:id="151" w:author="Raquel Dallasta" w:date="2019-09-23T16:20:00Z">
            <w:rPr>
              <w:ins w:id="152" w:author="Raquel Dallasta" w:date="2019-09-23T16:20:00Z"/>
              <w:rFonts w:ascii="Tahoma" w:hAnsi="Tahoma" w:cs="Tahoma"/>
              <w:sz w:val="22"/>
              <w:szCs w:val="22"/>
            </w:rPr>
          </w:rPrChange>
        </w:rPr>
      </w:pPr>
      <w:r>
        <w:rPr>
          <w:rFonts w:ascii="Tahoma" w:hAnsi="Tahoma" w:cs="Tahoma"/>
          <w:sz w:val="22"/>
          <w:szCs w:val="22"/>
        </w:rPr>
        <w:t>A regularidade perante o Cadastro Nacional de Condenações Cíveis por Atos de Improbidade Administrativa e Inelegibilidade (CNIA), ao Cadastro Nacional de Empresas Inidôneas e Suspensas (CEIS), ao Cadastro Nacional de Empresas Punidas (CNEP) e ao Cadastro d</w:t>
      </w:r>
      <w:r>
        <w:rPr>
          <w:rFonts w:ascii="Tahoma" w:hAnsi="Tahoma" w:cs="Tahoma"/>
          <w:sz w:val="22"/>
          <w:szCs w:val="22"/>
        </w:rPr>
        <w:t xml:space="preserve">e Empregadores que tenham submetido trabalhadores a condições análogas à de escravo. </w:t>
      </w:r>
    </w:p>
    <w:p w:rsidR="00E16513" w:rsidRPr="00E16513" w:rsidRDefault="00496495" w:rsidP="00E16513">
      <w:pPr>
        <w:tabs>
          <w:tab w:val="left" w:pos="567"/>
          <w:tab w:val="left" w:pos="1701"/>
        </w:tabs>
        <w:suppressAutoHyphens/>
        <w:jc w:val="both"/>
        <w:rPr>
          <w:ins w:id="153" w:author="Raquel Dallasta" w:date="2019-09-23T16:19:00Z"/>
          <w:rFonts w:ascii="Tahoma" w:hAnsi="Tahoma" w:cs="Tahoma"/>
          <w:rPrChange w:id="154" w:author="Raquel Dallasta" w:date="2019-09-23T16:20:00Z">
            <w:rPr>
              <w:ins w:id="155" w:author="Raquel Dallasta" w:date="2019-09-23T16:19:00Z"/>
            </w:rPr>
          </w:rPrChange>
        </w:rPr>
        <w:pPrChange w:id="156" w:author="Raquel Dallasta" w:date="2019-09-23T16:20:00Z">
          <w:pPr>
            <w:numPr>
              <w:ilvl w:val="1"/>
              <w:numId w:val="23"/>
            </w:numPr>
            <w:tabs>
              <w:tab w:val="left" w:pos="567"/>
              <w:tab w:val="left" w:pos="1701"/>
            </w:tabs>
            <w:suppressAutoHyphens/>
            <w:ind w:left="3501" w:hanging="360"/>
            <w:jc w:val="both"/>
          </w:pPr>
        </w:pPrChange>
      </w:pPr>
      <w:ins w:id="157" w:author="Raquel Dallasta" w:date="2019-09-23T16:20:00Z">
        <w:r>
          <w:rPr>
            <w:rFonts w:ascii="Tahoma" w:eastAsia="Calibri" w:hAnsi="Tahoma" w:cs="Tahoma"/>
          </w:rPr>
          <w:t xml:space="preserve">d) </w:t>
        </w:r>
      </w:ins>
      <w:ins w:id="158" w:author="Raquel Dallasta" w:date="2019-09-23T16:19:00Z">
        <w:r>
          <w:rPr>
            <w:rFonts w:ascii="Tahoma" w:eastAsia="Calibri" w:hAnsi="Tahoma" w:cs="Tahoma"/>
            <w:rPrChange w:id="159" w:author="Raquel Dallasta" w:date="2019-09-23T16:20:00Z">
              <w:rPr>
                <w:rFonts w:eastAsia="Calibri"/>
              </w:rPr>
            </w:rPrChange>
          </w:rPr>
          <w:t xml:space="preserve">Constituirá fator impeditivo à liberação das parcelas, a qualquer tempo, a existência de inadimplência financeira ou técnica da empresa beneficiária com a Fundação </w:t>
        </w:r>
        <w:r>
          <w:rPr>
            <w:rFonts w:ascii="Tahoma" w:eastAsia="Calibri" w:hAnsi="Tahoma" w:cs="Tahoma"/>
            <w:rPrChange w:id="160" w:author="Raquel Dallasta" w:date="2019-09-23T16:20:00Z">
              <w:rPr>
                <w:rFonts w:eastAsia="Calibri"/>
              </w:rPr>
            </w:rPrChange>
          </w:rPr>
          <w:t>Araucária e com as esferas municipal, estadual e federal, além da Justiça Trabalhista e do FGTS.</w:t>
        </w:r>
      </w:ins>
    </w:p>
    <w:p w:rsidR="00E16513" w:rsidRDefault="00E16513" w:rsidP="00E16513">
      <w:pPr>
        <w:pStyle w:val="PargrafodaLista"/>
        <w:tabs>
          <w:tab w:val="left" w:pos="426"/>
        </w:tabs>
        <w:ind w:left="0"/>
        <w:jc w:val="both"/>
        <w:rPr>
          <w:ins w:id="161" w:author="Raquel Dallasta" w:date="2019-09-23T16:06:00Z"/>
          <w:rFonts w:ascii="Tahoma" w:hAnsi="Tahoma" w:cs="Tahoma"/>
          <w:sz w:val="22"/>
          <w:szCs w:val="22"/>
        </w:rPr>
        <w:pPrChange w:id="162" w:author="Raquel Dallasta" w:date="2019-09-23T16:20:00Z">
          <w:pPr>
            <w:pStyle w:val="PargrafodaLista"/>
            <w:numPr>
              <w:numId w:val="23"/>
            </w:numPr>
            <w:tabs>
              <w:tab w:val="left" w:pos="426"/>
            </w:tabs>
            <w:ind w:left="0" w:hanging="360"/>
            <w:jc w:val="both"/>
          </w:pPr>
        </w:pPrChange>
      </w:pPr>
    </w:p>
    <w:p w:rsidR="00E16513" w:rsidRDefault="00E16513" w:rsidP="00E16513">
      <w:pPr>
        <w:pStyle w:val="PargrafodaLista"/>
        <w:tabs>
          <w:tab w:val="left" w:pos="426"/>
        </w:tabs>
        <w:ind w:left="0"/>
        <w:jc w:val="both"/>
        <w:rPr>
          <w:del w:id="163" w:author="Raquel Dallasta" w:date="2019-09-23T16:31:00Z"/>
          <w:rFonts w:ascii="Tahoma" w:hAnsi="Tahoma" w:cs="Tahoma"/>
          <w:sz w:val="22"/>
          <w:szCs w:val="22"/>
        </w:rPr>
        <w:pPrChange w:id="164" w:author="Raquel Dallasta" w:date="2019-09-23T16:06:00Z">
          <w:pPr>
            <w:pStyle w:val="PargrafodaLista"/>
            <w:numPr>
              <w:numId w:val="23"/>
            </w:numPr>
            <w:tabs>
              <w:tab w:val="left" w:pos="426"/>
            </w:tabs>
            <w:ind w:left="0" w:hanging="360"/>
            <w:jc w:val="both"/>
          </w:pPr>
        </w:pPrChange>
      </w:pPr>
    </w:p>
    <w:p w:rsidR="00E16513" w:rsidRDefault="00E16513">
      <w:pPr>
        <w:rPr>
          <w:rFonts w:ascii="Tahoma" w:hAnsi="Tahoma" w:cs="Tahoma"/>
        </w:rPr>
      </w:pPr>
    </w:p>
    <w:p w:rsidR="00E16513" w:rsidRDefault="00496495">
      <w:pPr>
        <w:jc w:val="center"/>
        <w:outlineLvl w:val="1"/>
        <w:rPr>
          <w:rFonts w:ascii="Tahoma" w:hAnsi="Tahoma" w:cs="Tahoma"/>
          <w:b/>
        </w:rPr>
      </w:pPr>
      <w:r>
        <w:rPr>
          <w:rFonts w:ascii="Tahoma" w:hAnsi="Tahoma" w:cs="Tahoma"/>
          <w:b/>
        </w:rPr>
        <w:t>CLÁUSULA QUINTA</w:t>
      </w:r>
    </w:p>
    <w:p w:rsidR="00E16513" w:rsidRDefault="00496495">
      <w:pPr>
        <w:jc w:val="center"/>
        <w:outlineLvl w:val="1"/>
        <w:rPr>
          <w:rFonts w:ascii="Tahoma" w:hAnsi="Tahoma" w:cs="Tahoma"/>
          <w:b/>
        </w:rPr>
      </w:pPr>
      <w:r>
        <w:rPr>
          <w:rFonts w:ascii="Tahoma" w:hAnsi="Tahoma" w:cs="Tahoma"/>
          <w:b/>
        </w:rPr>
        <w:t>PRAZOS</w:t>
      </w:r>
    </w:p>
    <w:p w:rsidR="00E16513" w:rsidRDefault="00E16513">
      <w:pPr>
        <w:suppressAutoHyphens/>
        <w:ind w:firstLine="1134"/>
        <w:jc w:val="both"/>
        <w:rPr>
          <w:rFonts w:ascii="Tahoma" w:hAnsi="Tahoma" w:cs="Tahoma"/>
          <w:b/>
        </w:rPr>
      </w:pPr>
    </w:p>
    <w:p w:rsidR="00E16513" w:rsidRDefault="00496495">
      <w:pPr>
        <w:suppressAutoHyphens/>
        <w:jc w:val="both"/>
        <w:rPr>
          <w:rFonts w:ascii="Tahoma" w:hAnsi="Tahoma" w:cs="Tahoma"/>
        </w:rPr>
      </w:pPr>
      <w:r>
        <w:rPr>
          <w:rFonts w:ascii="Tahoma" w:hAnsi="Tahoma" w:cs="Tahoma"/>
        </w:rPr>
        <w:t xml:space="preserve">1. O prazo de utilização dos recursos do PROJETO é </w:t>
      </w:r>
      <w:r>
        <w:rPr>
          <w:rFonts w:ascii="Tahoma" w:hAnsi="Tahoma" w:cs="Tahoma"/>
          <w:color w:val="000000" w:themeColor="text1"/>
        </w:rPr>
        <w:t xml:space="preserve">de 12 (doze meses) </w:t>
      </w:r>
      <w:r>
        <w:rPr>
          <w:rFonts w:ascii="Tahoma" w:hAnsi="Tahoma" w:cs="Tahoma"/>
        </w:rPr>
        <w:t>meses, contados da data de assinatura deste instrumento, findo</w:t>
      </w:r>
      <w:r>
        <w:rPr>
          <w:rFonts w:ascii="Tahoma" w:hAnsi="Tahoma" w:cs="Tahoma"/>
        </w:rPr>
        <w:t xml:space="preserve"> o qual as parcelas não utilizadas serão automaticamente canceladas.</w:t>
      </w:r>
    </w:p>
    <w:p w:rsidR="00E16513" w:rsidRDefault="00E16513">
      <w:pPr>
        <w:suppressAutoHyphens/>
        <w:jc w:val="both"/>
        <w:rPr>
          <w:rFonts w:ascii="Tahoma" w:hAnsi="Tahoma" w:cs="Tahoma"/>
        </w:rPr>
      </w:pPr>
    </w:p>
    <w:p w:rsidR="00E16513" w:rsidRDefault="00496495">
      <w:pPr>
        <w:suppressAutoHyphens/>
        <w:jc w:val="both"/>
        <w:rPr>
          <w:rFonts w:ascii="Tahoma" w:hAnsi="Tahoma" w:cs="Tahoma"/>
        </w:rPr>
      </w:pPr>
      <w:r>
        <w:rPr>
          <w:rFonts w:ascii="Tahoma" w:hAnsi="Tahoma" w:cs="Tahoma"/>
        </w:rPr>
        <w:t>1.1. O prazo de utilização dos recursos poderá ser prorrogado, a critério e nos termos das normas internas da Fundação Araucária, mediante solicitação prévia da BENEFICIÁRIA DA SUBVENÇÃO</w:t>
      </w:r>
      <w:r>
        <w:rPr>
          <w:rFonts w:ascii="Tahoma" w:hAnsi="Tahoma" w:cs="Tahoma"/>
        </w:rPr>
        <w:t>, observado, em qualquer circunstância, o prazo de vigência previsto na Cláusula Décima Oitava.</w:t>
      </w:r>
    </w:p>
    <w:p w:rsidR="00E16513" w:rsidRDefault="00496495">
      <w:pPr>
        <w:spacing w:before="120" w:after="120"/>
        <w:jc w:val="both"/>
        <w:rPr>
          <w:rFonts w:ascii="Tahoma" w:hAnsi="Tahoma" w:cs="Tahoma"/>
        </w:rPr>
      </w:pPr>
      <w:r>
        <w:rPr>
          <w:rFonts w:ascii="Tahoma" w:hAnsi="Tahoma" w:cs="Tahoma"/>
          <w:bCs/>
        </w:rPr>
        <w:t>2. O prazo de prestação de contas final</w:t>
      </w:r>
      <w:r>
        <w:rPr>
          <w:rFonts w:ascii="Tahoma" w:hAnsi="Tahoma" w:cs="Tahoma"/>
        </w:rPr>
        <w:t xml:space="preserve"> é de até </w:t>
      </w:r>
      <w:r>
        <w:rPr>
          <w:rFonts w:ascii="Tahoma" w:hAnsi="Tahoma" w:cs="Tahoma"/>
          <w:bCs/>
        </w:rPr>
        <w:t>30 (trinta) dias</w:t>
      </w:r>
      <w:r>
        <w:rPr>
          <w:rFonts w:ascii="Tahoma" w:hAnsi="Tahoma" w:cs="Tahoma"/>
        </w:rPr>
        <w:t xml:space="preserve"> contados da data do término da vigência, conforme disposto no art. 57 do Decreto nº 9.283/2018</w:t>
      </w:r>
      <w:r>
        <w:rPr>
          <w:rFonts w:ascii="Tahoma" w:hAnsi="Tahoma" w:cs="Tahoma"/>
        </w:rPr>
        <w:t xml:space="preserve">. </w:t>
      </w:r>
    </w:p>
    <w:p w:rsidR="00E16513" w:rsidRDefault="00496495">
      <w:pPr>
        <w:numPr>
          <w:ilvl w:val="1"/>
          <w:numId w:val="21"/>
        </w:numPr>
        <w:spacing w:before="120" w:after="120"/>
        <w:ind w:left="0" w:hanging="11"/>
        <w:jc w:val="both"/>
        <w:rPr>
          <w:rFonts w:ascii="Tahoma" w:hAnsi="Tahoma" w:cs="Tahoma"/>
        </w:rPr>
      </w:pPr>
      <w:r>
        <w:rPr>
          <w:rFonts w:ascii="Tahoma" w:hAnsi="Tahoma" w:cs="Tahoma"/>
          <w:bCs/>
        </w:rPr>
        <w:t xml:space="preserve">O prazo de prestação de contas final poderá ser prorrogado, por igual período, a pedido do proponente beneficiário, desde que o requerimento seja feito anteriormente ao vencimento do prazo inicial. </w:t>
      </w:r>
    </w:p>
    <w:p w:rsidR="00E16513" w:rsidRDefault="00496495">
      <w:pPr>
        <w:pStyle w:val="PargrafodaLista"/>
        <w:suppressAutoHyphens/>
        <w:ind w:left="0"/>
        <w:jc w:val="both"/>
        <w:rPr>
          <w:rFonts w:ascii="Tahoma" w:hAnsi="Tahoma" w:cs="Tahoma"/>
          <w:bCs/>
          <w:sz w:val="22"/>
          <w:szCs w:val="22"/>
          <w:lang w:eastAsia="en-US"/>
        </w:rPr>
      </w:pPr>
      <w:r>
        <w:rPr>
          <w:rFonts w:ascii="Tahoma" w:hAnsi="Tahoma" w:cs="Tahoma"/>
          <w:bCs/>
          <w:sz w:val="22"/>
          <w:szCs w:val="22"/>
          <w:lang w:eastAsia="en-US"/>
        </w:rPr>
        <w:t>3. Os parâmetros a serem utilizados para a aferição do</w:t>
      </w:r>
      <w:r>
        <w:rPr>
          <w:rFonts w:ascii="Tahoma" w:hAnsi="Tahoma" w:cs="Tahoma"/>
          <w:bCs/>
          <w:sz w:val="22"/>
          <w:szCs w:val="22"/>
          <w:lang w:eastAsia="en-US"/>
        </w:rPr>
        <w:t xml:space="preserve"> cumprimento das metas seguirão as normas e procedimentos internos da FA.</w:t>
      </w:r>
    </w:p>
    <w:p w:rsidR="00E16513" w:rsidRDefault="00E16513">
      <w:pPr>
        <w:ind w:left="360"/>
        <w:jc w:val="center"/>
        <w:rPr>
          <w:rFonts w:ascii="Tahoma" w:hAnsi="Tahoma" w:cs="Tahoma"/>
        </w:rPr>
      </w:pPr>
    </w:p>
    <w:p w:rsidR="00E16513" w:rsidRDefault="00496495">
      <w:pPr>
        <w:jc w:val="center"/>
        <w:outlineLvl w:val="1"/>
        <w:rPr>
          <w:rFonts w:ascii="Tahoma" w:hAnsi="Tahoma" w:cs="Tahoma"/>
          <w:b/>
        </w:rPr>
      </w:pPr>
      <w:r>
        <w:rPr>
          <w:rFonts w:ascii="Tahoma" w:hAnsi="Tahoma" w:cs="Tahoma"/>
          <w:b/>
        </w:rPr>
        <w:t>CLÁUSULA SEXTA</w:t>
      </w:r>
    </w:p>
    <w:p w:rsidR="00E16513" w:rsidRDefault="00496495">
      <w:pPr>
        <w:jc w:val="center"/>
        <w:outlineLvl w:val="1"/>
        <w:rPr>
          <w:rFonts w:ascii="Tahoma" w:hAnsi="Tahoma" w:cs="Tahoma"/>
          <w:b/>
        </w:rPr>
      </w:pPr>
      <w:r>
        <w:rPr>
          <w:rFonts w:ascii="Tahoma" w:hAnsi="Tahoma" w:cs="Tahoma"/>
          <w:b/>
        </w:rPr>
        <w:t>OBRIGAÇÕES</w:t>
      </w:r>
    </w:p>
    <w:p w:rsidR="00E16513" w:rsidRDefault="00E16513">
      <w:pPr>
        <w:widowControl w:val="0"/>
        <w:ind w:firstLine="1134"/>
        <w:jc w:val="both"/>
        <w:outlineLvl w:val="7"/>
        <w:rPr>
          <w:rFonts w:ascii="Tahoma" w:hAnsi="Tahoma" w:cs="Tahoma"/>
          <w:b/>
        </w:rPr>
      </w:pPr>
    </w:p>
    <w:p w:rsidR="00E16513" w:rsidRDefault="00496495">
      <w:pPr>
        <w:widowControl w:val="0"/>
        <w:tabs>
          <w:tab w:val="left" w:pos="567"/>
        </w:tabs>
        <w:spacing w:before="120" w:after="120"/>
        <w:jc w:val="both"/>
        <w:outlineLvl w:val="7"/>
        <w:rPr>
          <w:rFonts w:ascii="Tahoma" w:hAnsi="Tahoma" w:cs="Tahoma"/>
        </w:rPr>
      </w:pPr>
      <w:r>
        <w:rPr>
          <w:rFonts w:ascii="Tahoma" w:hAnsi="Tahoma" w:cs="Tahoma"/>
        </w:rPr>
        <w:t>1.</w:t>
      </w:r>
      <w:r>
        <w:rPr>
          <w:rFonts w:ascii="Tahoma" w:hAnsi="Tahoma" w:cs="Tahoma"/>
          <w:b/>
        </w:rPr>
        <w:t xml:space="preserve"> </w:t>
      </w:r>
      <w:r>
        <w:rPr>
          <w:rFonts w:ascii="Tahoma" w:hAnsi="Tahoma" w:cs="Tahoma"/>
        </w:rPr>
        <w:t xml:space="preserve">OBRIGAÇÕES da </w:t>
      </w:r>
      <w:r>
        <w:rPr>
          <w:rFonts w:ascii="Tahoma" w:hAnsi="Tahoma" w:cs="Tahoma"/>
          <w:rPrChange w:id="165" w:author="Raquel Dallasta" w:date="2019-09-23T15:40:00Z">
            <w:rPr>
              <w:rFonts w:ascii="Tahoma" w:hAnsi="Tahoma" w:cs="Tahoma"/>
              <w:highlight w:val="green"/>
            </w:rPr>
          </w:rPrChange>
        </w:rPr>
        <w:t>Fundação Araucária</w:t>
      </w:r>
      <w:r>
        <w:rPr>
          <w:rFonts w:ascii="Tahoma" w:hAnsi="Tahoma" w:cs="Tahoma"/>
        </w:rPr>
        <w:t>:</w:t>
      </w:r>
    </w:p>
    <w:p w:rsidR="00E16513" w:rsidRDefault="00496495">
      <w:pPr>
        <w:widowControl w:val="0"/>
        <w:tabs>
          <w:tab w:val="left" w:pos="567"/>
        </w:tabs>
        <w:spacing w:before="120" w:after="120"/>
        <w:jc w:val="both"/>
        <w:outlineLvl w:val="7"/>
        <w:rPr>
          <w:rFonts w:ascii="Tahoma" w:hAnsi="Tahoma" w:cs="Tahoma"/>
        </w:rPr>
      </w:pPr>
      <w:r>
        <w:rPr>
          <w:rFonts w:ascii="Tahoma" w:hAnsi="Tahoma" w:cs="Tahoma"/>
        </w:rPr>
        <w:t xml:space="preserve">A </w:t>
      </w:r>
      <w:r>
        <w:rPr>
          <w:rFonts w:ascii="Tahoma" w:hAnsi="Tahoma" w:cs="Tahoma"/>
          <w:rPrChange w:id="166" w:author="Raquel Dallasta" w:date="2019-09-23T15:40:00Z">
            <w:rPr>
              <w:rFonts w:ascii="Tahoma" w:hAnsi="Tahoma" w:cs="Tahoma"/>
              <w:highlight w:val="green"/>
            </w:rPr>
          </w:rPrChange>
        </w:rPr>
        <w:t>Fundação Araucária</w:t>
      </w:r>
      <w:r>
        <w:rPr>
          <w:rFonts w:ascii="Tahoma" w:hAnsi="Tahoma" w:cs="Tahoma"/>
        </w:rPr>
        <w:t xml:space="preserve"> se obriga a:</w:t>
      </w:r>
    </w:p>
    <w:p w:rsidR="00E16513" w:rsidRDefault="00496495">
      <w:pPr>
        <w:pStyle w:val="PargrafodaLista"/>
        <w:widowControl w:val="0"/>
        <w:numPr>
          <w:ilvl w:val="0"/>
          <w:numId w:val="25"/>
        </w:numPr>
        <w:tabs>
          <w:tab w:val="left" w:pos="567"/>
          <w:tab w:val="left" w:pos="1418"/>
        </w:tabs>
        <w:spacing w:before="120" w:after="120"/>
        <w:ind w:left="0" w:hanging="11"/>
        <w:contextualSpacing w:val="0"/>
        <w:jc w:val="both"/>
        <w:outlineLvl w:val="7"/>
        <w:rPr>
          <w:rFonts w:ascii="Tahoma" w:hAnsi="Tahoma" w:cs="Tahoma"/>
          <w:sz w:val="22"/>
          <w:szCs w:val="22"/>
        </w:rPr>
      </w:pPr>
      <w:r>
        <w:rPr>
          <w:rFonts w:ascii="Tahoma" w:hAnsi="Tahoma" w:cs="Tahoma"/>
          <w:sz w:val="22"/>
          <w:szCs w:val="22"/>
        </w:rPr>
        <w:t xml:space="preserve">Transferir os recursos financeiros e realizar a classificação </w:t>
      </w:r>
      <w:r>
        <w:rPr>
          <w:rFonts w:ascii="Tahoma" w:hAnsi="Tahoma" w:cs="Tahoma"/>
          <w:sz w:val="22"/>
          <w:szCs w:val="22"/>
        </w:rPr>
        <w:t>funcional-programática e econômica das despesas relativas a exercícios futuros, por meio de apostilamento de empenhos ou notas de movimentação de crédito;</w:t>
      </w:r>
    </w:p>
    <w:p w:rsidR="00E16513" w:rsidRDefault="00496495">
      <w:pPr>
        <w:pStyle w:val="PargrafodaLista"/>
        <w:widowControl w:val="0"/>
        <w:numPr>
          <w:ilvl w:val="0"/>
          <w:numId w:val="25"/>
        </w:numPr>
        <w:tabs>
          <w:tab w:val="left" w:pos="567"/>
          <w:tab w:val="left" w:pos="1418"/>
        </w:tabs>
        <w:spacing w:before="120" w:after="120"/>
        <w:ind w:left="0" w:hanging="11"/>
        <w:contextualSpacing w:val="0"/>
        <w:jc w:val="both"/>
        <w:outlineLvl w:val="7"/>
        <w:rPr>
          <w:rFonts w:ascii="Tahoma" w:hAnsi="Tahoma" w:cs="Tahoma"/>
          <w:sz w:val="22"/>
          <w:szCs w:val="22"/>
        </w:rPr>
      </w:pPr>
      <w:r>
        <w:rPr>
          <w:rFonts w:ascii="Tahoma" w:hAnsi="Tahoma" w:cs="Tahoma"/>
          <w:sz w:val="22"/>
          <w:szCs w:val="22"/>
        </w:rPr>
        <w:t>Formalizar em documento próprio, contendo o registro dos respectivos empenhos ou notas de movimentaçã</w:t>
      </w:r>
      <w:r>
        <w:rPr>
          <w:rFonts w:ascii="Tahoma" w:hAnsi="Tahoma" w:cs="Tahoma"/>
          <w:sz w:val="22"/>
          <w:szCs w:val="22"/>
        </w:rPr>
        <w:t>o de crédito, os recursos financeiros alocados em exercícios futuros, os quais correrão à conta dos orçamentos respectivos;</w:t>
      </w:r>
    </w:p>
    <w:p w:rsidR="00E16513" w:rsidRDefault="00496495">
      <w:pPr>
        <w:pStyle w:val="PargrafodaLista"/>
        <w:widowControl w:val="0"/>
        <w:numPr>
          <w:ilvl w:val="0"/>
          <w:numId w:val="25"/>
        </w:numPr>
        <w:tabs>
          <w:tab w:val="left" w:pos="567"/>
          <w:tab w:val="left" w:pos="1418"/>
        </w:tabs>
        <w:spacing w:before="120" w:after="120"/>
        <w:ind w:left="0" w:hanging="11"/>
        <w:contextualSpacing w:val="0"/>
        <w:jc w:val="both"/>
        <w:outlineLvl w:val="7"/>
        <w:rPr>
          <w:rFonts w:ascii="Tahoma" w:hAnsi="Tahoma" w:cs="Tahoma"/>
          <w:sz w:val="22"/>
          <w:szCs w:val="22"/>
        </w:rPr>
      </w:pPr>
      <w:r>
        <w:rPr>
          <w:rFonts w:ascii="Tahoma" w:hAnsi="Tahoma" w:cs="Tahoma"/>
          <w:sz w:val="22"/>
          <w:szCs w:val="22"/>
        </w:rPr>
        <w:t>Prorrogar, de ofício, os prazos deste TERMO DE OUTORGA DE SUBVENÇÃO ECONÔMICA, quando houver atraso no desembolso dos recursos por c</w:t>
      </w:r>
      <w:r>
        <w:rPr>
          <w:rFonts w:ascii="Tahoma" w:hAnsi="Tahoma" w:cs="Tahoma"/>
          <w:sz w:val="22"/>
          <w:szCs w:val="22"/>
        </w:rPr>
        <w:t xml:space="preserve">ulpa da </w:t>
      </w:r>
      <w:r>
        <w:rPr>
          <w:rFonts w:ascii="Tahoma" w:hAnsi="Tahoma" w:cs="Tahoma"/>
          <w:sz w:val="22"/>
          <w:szCs w:val="22"/>
          <w:rPrChange w:id="167" w:author="Raquel Dallasta" w:date="2019-09-23T15:40:00Z">
            <w:rPr>
              <w:rFonts w:ascii="Tahoma" w:hAnsi="Tahoma" w:cs="Tahoma"/>
              <w:sz w:val="22"/>
              <w:szCs w:val="22"/>
              <w:highlight w:val="green"/>
            </w:rPr>
          </w:rPrChange>
        </w:rPr>
        <w:t>Fundação Araucária</w:t>
      </w:r>
      <w:r>
        <w:rPr>
          <w:rFonts w:ascii="Tahoma" w:hAnsi="Tahoma" w:cs="Tahoma"/>
          <w:sz w:val="22"/>
          <w:szCs w:val="22"/>
        </w:rPr>
        <w:t>, limitada a prorrogação ao exato período de tempo correspondente ao do atraso verificado;</w:t>
      </w:r>
    </w:p>
    <w:p w:rsidR="00E16513" w:rsidRDefault="00496495">
      <w:pPr>
        <w:pStyle w:val="PargrafodaLista"/>
        <w:widowControl w:val="0"/>
        <w:numPr>
          <w:ilvl w:val="0"/>
          <w:numId w:val="25"/>
        </w:numPr>
        <w:tabs>
          <w:tab w:val="left" w:pos="567"/>
          <w:tab w:val="left" w:pos="1418"/>
        </w:tabs>
        <w:spacing w:before="120" w:after="120"/>
        <w:ind w:left="0" w:hanging="11"/>
        <w:contextualSpacing w:val="0"/>
        <w:jc w:val="both"/>
        <w:outlineLvl w:val="7"/>
        <w:rPr>
          <w:rFonts w:ascii="Tahoma" w:hAnsi="Tahoma" w:cs="Tahoma"/>
          <w:sz w:val="22"/>
          <w:szCs w:val="22"/>
        </w:rPr>
      </w:pPr>
      <w:r>
        <w:rPr>
          <w:rFonts w:ascii="Tahoma" w:hAnsi="Tahoma" w:cs="Tahoma"/>
          <w:sz w:val="22"/>
          <w:szCs w:val="22"/>
        </w:rPr>
        <w:t>Analisar e emitir parecer sobre os aspectos técnicos e financeiros das demonstrações financeiras apresentadas pela BENEFICIÁRIA DA SUBVENÇÃ</w:t>
      </w:r>
      <w:r>
        <w:rPr>
          <w:rFonts w:ascii="Tahoma" w:hAnsi="Tahoma" w:cs="Tahoma"/>
          <w:sz w:val="22"/>
          <w:szCs w:val="22"/>
        </w:rPr>
        <w:t>O;</w:t>
      </w:r>
    </w:p>
    <w:p w:rsidR="00E16513" w:rsidRDefault="00496495">
      <w:pPr>
        <w:pStyle w:val="PargrafodaLista"/>
        <w:widowControl w:val="0"/>
        <w:numPr>
          <w:ilvl w:val="0"/>
          <w:numId w:val="25"/>
        </w:numPr>
        <w:tabs>
          <w:tab w:val="left" w:pos="567"/>
          <w:tab w:val="left" w:pos="1418"/>
        </w:tabs>
        <w:spacing w:before="120" w:after="120"/>
        <w:ind w:left="0" w:hanging="11"/>
        <w:contextualSpacing w:val="0"/>
        <w:jc w:val="both"/>
        <w:outlineLvl w:val="7"/>
        <w:rPr>
          <w:rFonts w:ascii="Tahoma" w:hAnsi="Tahoma" w:cs="Tahoma"/>
          <w:sz w:val="22"/>
          <w:szCs w:val="22"/>
        </w:rPr>
      </w:pPr>
      <w:r>
        <w:rPr>
          <w:rFonts w:ascii="Tahoma" w:hAnsi="Tahoma" w:cs="Tahoma"/>
          <w:sz w:val="22"/>
          <w:szCs w:val="22"/>
        </w:rPr>
        <w:t>Decidir sobre a regularidade ou não da aplicação dos recursos transferidos por este TERMO DE OUTORGA DE SUBVENÇÃO ECONÔMICA;</w:t>
      </w:r>
    </w:p>
    <w:p w:rsidR="00E16513" w:rsidRDefault="00496495">
      <w:pPr>
        <w:pStyle w:val="PargrafodaLista"/>
        <w:widowControl w:val="0"/>
        <w:numPr>
          <w:ilvl w:val="0"/>
          <w:numId w:val="25"/>
        </w:numPr>
        <w:tabs>
          <w:tab w:val="left" w:pos="567"/>
          <w:tab w:val="left" w:pos="1418"/>
        </w:tabs>
        <w:spacing w:before="120" w:after="120"/>
        <w:ind w:left="0" w:hanging="11"/>
        <w:contextualSpacing w:val="0"/>
        <w:jc w:val="both"/>
        <w:outlineLvl w:val="7"/>
        <w:rPr>
          <w:rFonts w:ascii="Tahoma" w:hAnsi="Tahoma" w:cs="Tahoma"/>
          <w:sz w:val="22"/>
          <w:szCs w:val="22"/>
        </w:rPr>
      </w:pPr>
      <w:r>
        <w:rPr>
          <w:rFonts w:ascii="Tahoma" w:hAnsi="Tahoma" w:cs="Tahoma"/>
          <w:sz w:val="22"/>
          <w:szCs w:val="22"/>
        </w:rPr>
        <w:t xml:space="preserve">Manter atualizada a sua Política de Segurança da Informação e Comunicações, constante na página da </w:t>
      </w:r>
      <w:del w:id="168" w:author="Raquel Dallasta" w:date="2019-09-25T16:53:00Z">
        <w:r w:rsidDel="00714B13">
          <w:rPr>
            <w:rFonts w:ascii="Tahoma" w:hAnsi="Tahoma" w:cs="Tahoma"/>
            <w:sz w:val="22"/>
            <w:szCs w:val="22"/>
            <w:highlight w:val="yellow"/>
          </w:rPr>
          <w:delText>[NOME DO PARCEIRO]</w:delText>
        </w:r>
      </w:del>
      <w:ins w:id="169" w:author="Raquel Dallasta" w:date="2019-09-25T16:53:00Z">
        <w:r w:rsidR="00714B13">
          <w:rPr>
            <w:rFonts w:ascii="Tahoma" w:hAnsi="Tahoma" w:cs="Tahoma"/>
            <w:sz w:val="22"/>
            <w:szCs w:val="22"/>
          </w:rPr>
          <w:t>Fundação Araucária</w:t>
        </w:r>
      </w:ins>
      <w:r>
        <w:rPr>
          <w:rFonts w:ascii="Tahoma" w:hAnsi="Tahoma" w:cs="Tahoma"/>
          <w:sz w:val="22"/>
          <w:szCs w:val="22"/>
        </w:rPr>
        <w:t xml:space="preserve"> na interne</w:t>
      </w:r>
      <w:r>
        <w:rPr>
          <w:rFonts w:ascii="Tahoma" w:hAnsi="Tahoma" w:cs="Tahoma"/>
          <w:sz w:val="22"/>
          <w:szCs w:val="22"/>
        </w:rPr>
        <w:t>t</w:t>
      </w:r>
      <w:ins w:id="170" w:author="Raquel Dallasta" w:date="2019-09-25T16:54:00Z">
        <w:r w:rsidR="00714B13">
          <w:rPr>
            <w:rFonts w:ascii="Tahoma" w:hAnsi="Tahoma" w:cs="Tahoma"/>
            <w:sz w:val="22"/>
            <w:szCs w:val="22"/>
          </w:rPr>
          <w:t xml:space="preserve"> (</w:t>
        </w:r>
        <w:r w:rsidR="00714B13" w:rsidRPr="00714B13">
          <w:rPr>
            <w:rFonts w:ascii="Calibri" w:hAnsi="Calibri"/>
            <w:color w:val="0000FF"/>
            <w:szCs w:val="22"/>
            <w:u w:val="single"/>
            <w:lang w:eastAsia="en-US"/>
            <w:rPrChange w:id="171" w:author="Raquel Dallasta" w:date="2019-09-25T16:54:00Z">
              <w:rPr>
                <w:rFonts w:ascii="Calibri" w:hAnsi="Calibri"/>
                <w:color w:val="0000FF"/>
                <w:sz w:val="22"/>
                <w:szCs w:val="22"/>
                <w:u w:val="single"/>
                <w:lang w:eastAsia="en-US"/>
              </w:rPr>
            </w:rPrChange>
          </w:rPr>
          <w:t>http://www.fappr.pr.gov.br</w:t>
        </w:r>
        <w:r w:rsidR="00714B13">
          <w:rPr>
            <w:rFonts w:ascii="Calibri" w:hAnsi="Calibri"/>
            <w:color w:val="0000FF"/>
            <w:szCs w:val="22"/>
            <w:u w:val="single"/>
            <w:lang w:eastAsia="en-US"/>
          </w:rPr>
          <w:t>)</w:t>
        </w:r>
      </w:ins>
      <w:r w:rsidRPr="00714B13">
        <w:rPr>
          <w:rFonts w:ascii="Tahoma" w:hAnsi="Tahoma" w:cs="Tahoma"/>
          <w:szCs w:val="22"/>
          <w:rPrChange w:id="172" w:author="Raquel Dallasta" w:date="2019-09-25T16:54:00Z">
            <w:rPr>
              <w:rFonts w:ascii="Tahoma" w:hAnsi="Tahoma" w:cs="Tahoma"/>
              <w:sz w:val="22"/>
              <w:szCs w:val="22"/>
            </w:rPr>
          </w:rPrChange>
        </w:rPr>
        <w:t xml:space="preserve"> </w:t>
      </w:r>
      <w:del w:id="173" w:author="Raquel Dallasta" w:date="2019-09-25T16:53:00Z">
        <w:r w:rsidDel="00714B13">
          <w:rPr>
            <w:rFonts w:ascii="Tahoma" w:hAnsi="Tahoma" w:cs="Tahoma"/>
            <w:sz w:val="22"/>
            <w:szCs w:val="22"/>
          </w:rPr>
          <w:delText>(</w:delText>
        </w:r>
        <w:r w:rsidDel="00714B13">
          <w:rPr>
            <w:rFonts w:ascii="Tahoma" w:hAnsi="Tahoma" w:cs="Tahoma"/>
            <w:sz w:val="22"/>
            <w:szCs w:val="22"/>
            <w:highlight w:val="yellow"/>
          </w:rPr>
          <w:delText>[</w:delText>
        </w:r>
        <w:r w:rsidDel="00714B13">
          <w:rPr>
            <w:rStyle w:val="Hyperlink"/>
            <w:rFonts w:ascii="Tahoma" w:hAnsi="Tahoma" w:cs="Tahoma"/>
            <w:color w:val="auto"/>
            <w:sz w:val="22"/>
            <w:szCs w:val="22"/>
            <w:highlight w:val="yellow"/>
            <w:u w:val="none"/>
          </w:rPr>
          <w:delText>INSERIR LINK]</w:delText>
        </w:r>
        <w:r w:rsidDel="00714B13">
          <w:rPr>
            <w:rFonts w:ascii="Tahoma" w:hAnsi="Tahoma" w:cs="Tahoma"/>
            <w:sz w:val="22"/>
            <w:szCs w:val="22"/>
          </w:rPr>
          <w:delText xml:space="preserve">), </w:delText>
        </w:r>
      </w:del>
      <w:r>
        <w:rPr>
          <w:rFonts w:ascii="Tahoma" w:hAnsi="Tahoma" w:cs="Tahoma"/>
          <w:sz w:val="22"/>
          <w:szCs w:val="22"/>
        </w:rPr>
        <w:t>para consulta da BENEFICIÁRIA DA SUBVENÇÃO.</w:t>
      </w:r>
    </w:p>
    <w:p w:rsidR="00E16513" w:rsidRDefault="00E16513">
      <w:pPr>
        <w:widowControl w:val="0"/>
        <w:tabs>
          <w:tab w:val="left" w:pos="567"/>
          <w:tab w:val="left" w:pos="1418"/>
        </w:tabs>
        <w:ind w:hanging="11"/>
        <w:jc w:val="both"/>
        <w:outlineLvl w:val="7"/>
        <w:rPr>
          <w:rFonts w:ascii="Tahoma" w:hAnsi="Tahoma" w:cs="Tahoma"/>
        </w:rPr>
      </w:pPr>
    </w:p>
    <w:p w:rsidR="00E16513" w:rsidRDefault="00496495">
      <w:pPr>
        <w:widowControl w:val="0"/>
        <w:tabs>
          <w:tab w:val="left" w:pos="567"/>
        </w:tabs>
        <w:jc w:val="both"/>
        <w:outlineLvl w:val="7"/>
        <w:rPr>
          <w:ins w:id="174" w:author="Julio Cezar Bittencourt Silva" w:date="2019-09-11T14:35:00Z"/>
          <w:rFonts w:ascii="Tahoma" w:hAnsi="Tahoma" w:cs="Tahoma"/>
        </w:rPr>
      </w:pPr>
      <w:r>
        <w:rPr>
          <w:rFonts w:ascii="Tahoma" w:hAnsi="Tahoma" w:cs="Tahoma"/>
        </w:rPr>
        <w:t>2. OBRIGAÇÕES DA BENEFICIÁRIA DA SUBVENÇÃO:</w:t>
      </w:r>
    </w:p>
    <w:p w:rsidR="00E16513" w:rsidRDefault="00496495">
      <w:pPr>
        <w:widowControl w:val="0"/>
        <w:tabs>
          <w:tab w:val="left" w:pos="567"/>
        </w:tabs>
        <w:jc w:val="both"/>
        <w:outlineLvl w:val="7"/>
        <w:rPr>
          <w:rFonts w:ascii="Tahoma" w:hAnsi="Tahoma" w:cs="Tahoma"/>
        </w:rPr>
      </w:pPr>
      <w:del w:id="175" w:author="Julio Cezar Bittencourt Silva" w:date="2019-09-11T14:35:00Z">
        <w:r>
          <w:rPr>
            <w:rFonts w:ascii="Tahoma" w:hAnsi="Tahoma" w:cs="Tahoma"/>
          </w:rPr>
          <w:delText xml:space="preserve"> </w:delText>
        </w:r>
      </w:del>
      <w:r>
        <w:rPr>
          <w:rFonts w:ascii="Tahoma" w:hAnsi="Tahoma" w:cs="Tahoma"/>
        </w:rPr>
        <w:t>A BENEFICIÁRIA DA SUBVENÇÃO se obriga a:</w:t>
      </w:r>
    </w:p>
    <w:p w:rsidR="00E16513" w:rsidRDefault="00496495">
      <w:pPr>
        <w:pStyle w:val="PargrafodaLista"/>
        <w:widowControl w:val="0"/>
        <w:numPr>
          <w:ilvl w:val="0"/>
          <w:numId w:val="9"/>
        </w:numPr>
        <w:tabs>
          <w:tab w:val="left" w:pos="567"/>
          <w:tab w:val="left" w:pos="1701"/>
        </w:tabs>
        <w:spacing w:before="120" w:after="120"/>
        <w:ind w:left="0" w:firstLine="0"/>
        <w:contextualSpacing w:val="0"/>
        <w:jc w:val="both"/>
        <w:outlineLvl w:val="7"/>
        <w:rPr>
          <w:rFonts w:ascii="Tahoma" w:hAnsi="Tahoma" w:cs="Tahoma"/>
        </w:rPr>
      </w:pPr>
      <w:r>
        <w:rPr>
          <w:rFonts w:ascii="Tahoma" w:hAnsi="Tahoma" w:cs="Tahoma"/>
          <w:sz w:val="22"/>
          <w:szCs w:val="22"/>
        </w:rPr>
        <w:t>Executar o PROJETO objeto deste TERMO DE OUTORGA DE SUBVENÇÃO ECONÔMICA, estritamente em conformidade com</w:t>
      </w:r>
      <w:r>
        <w:rPr>
          <w:rFonts w:ascii="Tahoma" w:hAnsi="Tahoma" w:cs="Tahoma"/>
          <w:sz w:val="22"/>
          <w:szCs w:val="22"/>
        </w:rPr>
        <w:t xml:space="preserve"> o que foi aprovado pela Fundação Araucária;</w:t>
      </w:r>
    </w:p>
    <w:p w:rsidR="00E16513" w:rsidRDefault="00496495">
      <w:pPr>
        <w:pStyle w:val="PargrafodaLista"/>
        <w:widowControl w:val="0"/>
        <w:numPr>
          <w:ilvl w:val="0"/>
          <w:numId w:val="9"/>
        </w:numPr>
        <w:tabs>
          <w:tab w:val="left" w:pos="567"/>
          <w:tab w:val="left" w:pos="1701"/>
        </w:tabs>
        <w:spacing w:before="120" w:after="120"/>
        <w:ind w:left="0" w:firstLine="0"/>
        <w:contextualSpacing w:val="0"/>
        <w:jc w:val="both"/>
        <w:outlineLvl w:val="7"/>
        <w:rPr>
          <w:rFonts w:ascii="Tahoma" w:hAnsi="Tahoma" w:cs="Tahoma"/>
        </w:rPr>
      </w:pPr>
      <w:r>
        <w:rPr>
          <w:rFonts w:ascii="Tahoma" w:hAnsi="Tahoma" w:cs="Tahoma"/>
          <w:sz w:val="22"/>
          <w:szCs w:val="22"/>
        </w:rPr>
        <w:t xml:space="preserve">Informar à Fundação Araucária quaisquer alterações que a BENEFICIÁRIA DA SUBVENÇÃO pretenda realizar no PROJETO, especialmente no que concerne aos itens apoiados pela Fundação Araucária, bem como eventuais </w:t>
      </w:r>
      <w:r>
        <w:rPr>
          <w:rFonts w:ascii="Tahoma" w:hAnsi="Tahoma" w:cs="Tahoma"/>
          <w:sz w:val="22"/>
          <w:szCs w:val="22"/>
        </w:rPr>
        <w:t>alterações necessárias em relação ao planejamento inicial para a consecução do objetivo do PROJETO;</w:t>
      </w:r>
    </w:p>
    <w:p w:rsidR="00E16513" w:rsidRDefault="00496495">
      <w:pPr>
        <w:pStyle w:val="PargrafodaLista"/>
        <w:widowControl w:val="0"/>
        <w:numPr>
          <w:ilvl w:val="0"/>
          <w:numId w:val="9"/>
        </w:numPr>
        <w:tabs>
          <w:tab w:val="left" w:pos="567"/>
          <w:tab w:val="left" w:pos="1701"/>
        </w:tabs>
        <w:spacing w:before="120" w:after="120"/>
        <w:ind w:left="0" w:firstLine="0"/>
        <w:contextualSpacing w:val="0"/>
        <w:jc w:val="both"/>
        <w:outlineLvl w:val="7"/>
        <w:rPr>
          <w:rFonts w:ascii="Tahoma" w:hAnsi="Tahoma" w:cs="Tahoma"/>
        </w:rPr>
      </w:pPr>
      <w:r>
        <w:rPr>
          <w:rFonts w:ascii="Tahoma" w:hAnsi="Tahoma" w:cs="Tahoma"/>
          <w:sz w:val="22"/>
          <w:szCs w:val="22"/>
        </w:rPr>
        <w:t>Manter os recursos recebidos à título de subvenção econômica em conta bancária exclusiva de instituição financeira pública federal até sua utilização ou sua</w:t>
      </w:r>
      <w:r>
        <w:rPr>
          <w:rFonts w:ascii="Tahoma" w:hAnsi="Tahoma" w:cs="Tahoma"/>
          <w:sz w:val="22"/>
          <w:szCs w:val="22"/>
        </w:rPr>
        <w:t xml:space="preserve"> devolução, atualizados monetariamente, conforme exigido para a quitação de débitos para com a Fazenda Nacional, com base na variação da Taxa Referencial do Sistema Especial de Liquidação e de Custódia - Selic, acumulada mensalmente, até o último dia do mê</w:t>
      </w:r>
      <w:r>
        <w:rPr>
          <w:rFonts w:ascii="Tahoma" w:hAnsi="Tahoma" w:cs="Tahoma"/>
          <w:sz w:val="22"/>
          <w:szCs w:val="22"/>
        </w:rPr>
        <w:t xml:space="preserve">s anterior ao da devolução dos recursos, acrescidos de um por cento no mês de efetivação da devolução dos recursos à conta única do Tesouro Nacional. </w:t>
      </w:r>
    </w:p>
    <w:p w:rsidR="00E16513" w:rsidRDefault="00496495">
      <w:pPr>
        <w:pStyle w:val="PargrafodaLista"/>
        <w:widowControl w:val="0"/>
        <w:numPr>
          <w:ilvl w:val="0"/>
          <w:numId w:val="9"/>
        </w:numPr>
        <w:tabs>
          <w:tab w:val="left" w:pos="567"/>
          <w:tab w:val="left" w:pos="1701"/>
        </w:tabs>
        <w:spacing w:before="120" w:after="120"/>
        <w:ind w:left="0" w:firstLine="0"/>
        <w:contextualSpacing w:val="0"/>
        <w:jc w:val="both"/>
        <w:outlineLvl w:val="7"/>
        <w:rPr>
          <w:rFonts w:ascii="Tahoma" w:hAnsi="Tahoma" w:cs="Tahoma"/>
        </w:rPr>
      </w:pPr>
      <w:r>
        <w:rPr>
          <w:rFonts w:ascii="Tahoma" w:hAnsi="Tahoma" w:cs="Tahoma"/>
          <w:sz w:val="22"/>
          <w:szCs w:val="22"/>
        </w:rPr>
        <w:t>Utilizar os recursos desembolsados pela Fundação Araucária, bem como os rendimentos das aplicações financ</w:t>
      </w:r>
      <w:r>
        <w:rPr>
          <w:rFonts w:ascii="Tahoma" w:hAnsi="Tahoma" w:cs="Tahoma"/>
          <w:sz w:val="22"/>
          <w:szCs w:val="22"/>
        </w:rPr>
        <w:t>eiras, exclusivamente na execução do PROJETO, admitida sua destinação para despesas de capital e correntes, desde que destinadas à atividade financiada;</w:t>
      </w:r>
    </w:p>
    <w:p w:rsidR="00E16513" w:rsidRDefault="00496495">
      <w:pPr>
        <w:pStyle w:val="PargrafodaLista"/>
        <w:widowControl w:val="0"/>
        <w:numPr>
          <w:ilvl w:val="0"/>
          <w:numId w:val="9"/>
        </w:numPr>
        <w:tabs>
          <w:tab w:val="left" w:pos="567"/>
          <w:tab w:val="left" w:pos="1560"/>
          <w:tab w:val="left" w:pos="1701"/>
        </w:tabs>
        <w:spacing w:before="120" w:after="120"/>
        <w:ind w:left="0" w:firstLine="0"/>
        <w:contextualSpacing w:val="0"/>
        <w:jc w:val="both"/>
        <w:outlineLvl w:val="7"/>
        <w:rPr>
          <w:rFonts w:ascii="Tahoma" w:hAnsi="Tahoma" w:cs="Tahoma"/>
          <w:sz w:val="22"/>
          <w:szCs w:val="22"/>
        </w:rPr>
      </w:pPr>
      <w:r>
        <w:rPr>
          <w:rFonts w:ascii="Tahoma" w:hAnsi="Tahoma" w:cs="Tahoma"/>
          <w:sz w:val="22"/>
          <w:szCs w:val="22"/>
        </w:rPr>
        <w:t>Registrar as despesas realizadas com os recursos da subvenção na plataforma eletrônica específica, se e</w:t>
      </w:r>
      <w:r>
        <w:rPr>
          <w:rFonts w:ascii="Tahoma" w:hAnsi="Tahoma" w:cs="Tahoma"/>
          <w:sz w:val="22"/>
          <w:szCs w:val="22"/>
        </w:rPr>
        <w:t xml:space="preserve">xistente, ou de forma física de acordo com as normas e procedimentos internos da Fundação Araucária, observada a diretiva de que, neste caso, </w:t>
      </w:r>
      <w:r>
        <w:rPr>
          <w:rFonts w:ascii="Tahoma" w:hAnsi="Tahoma" w:cs="Tahoma"/>
          <w:sz w:val="22"/>
          <w:szCs w:val="22"/>
          <w:lang w:eastAsia="en-US"/>
        </w:rPr>
        <w:t>os pagamentos deverão ser realizados em conta bancária específica por meio de transferência eletrônica que permita</w:t>
      </w:r>
      <w:r>
        <w:rPr>
          <w:rFonts w:ascii="Tahoma" w:hAnsi="Tahoma" w:cs="Tahoma"/>
          <w:sz w:val="22"/>
          <w:szCs w:val="22"/>
          <w:lang w:eastAsia="en-US"/>
        </w:rPr>
        <w:t xml:space="preserve"> a identificação do beneficiário final</w:t>
      </w:r>
      <w:r>
        <w:rPr>
          <w:rFonts w:ascii="Tahoma" w:hAnsi="Tahoma" w:cs="Tahoma"/>
          <w:sz w:val="22"/>
          <w:szCs w:val="22"/>
        </w:rPr>
        <w:t>;</w:t>
      </w:r>
    </w:p>
    <w:p w:rsidR="00E16513" w:rsidRDefault="00496495">
      <w:pPr>
        <w:pStyle w:val="PargrafodaLista"/>
        <w:widowControl w:val="0"/>
        <w:numPr>
          <w:ilvl w:val="0"/>
          <w:numId w:val="9"/>
        </w:numPr>
        <w:tabs>
          <w:tab w:val="left" w:pos="567"/>
          <w:tab w:val="left" w:pos="1701"/>
        </w:tabs>
        <w:spacing w:before="120" w:after="120"/>
        <w:ind w:left="0" w:firstLine="0"/>
        <w:contextualSpacing w:val="0"/>
        <w:jc w:val="both"/>
        <w:outlineLvl w:val="7"/>
        <w:rPr>
          <w:rFonts w:ascii="Tahoma" w:hAnsi="Tahoma" w:cs="Tahoma"/>
          <w:sz w:val="22"/>
          <w:szCs w:val="22"/>
        </w:rPr>
      </w:pPr>
      <w:r>
        <w:rPr>
          <w:rFonts w:ascii="Tahoma" w:hAnsi="Tahoma" w:cs="Tahoma"/>
          <w:color w:val="000000"/>
          <w:sz w:val="22"/>
          <w:szCs w:val="22"/>
        </w:rPr>
        <w:t xml:space="preserve">Apresentar formulário de resultado parcial do projeto </w:t>
      </w:r>
      <w:del w:id="176" w:author="Raquel Dallasta" w:date="2019-09-23T16:41:00Z">
        <w:r>
          <w:rPr>
            <w:rFonts w:ascii="Tahoma" w:hAnsi="Tahoma" w:cs="Tahoma"/>
            <w:color w:val="000000"/>
            <w:sz w:val="22"/>
            <w:szCs w:val="22"/>
          </w:rPr>
          <w:delText xml:space="preserve">anualmente </w:delText>
        </w:r>
      </w:del>
      <w:ins w:id="177" w:author="Raquel Dallasta" w:date="2019-09-23T16:41:00Z">
        <w:r>
          <w:rPr>
            <w:rFonts w:ascii="Tahoma" w:hAnsi="Tahoma" w:cs="Tahoma"/>
            <w:color w:val="000000"/>
            <w:sz w:val="22"/>
            <w:szCs w:val="22"/>
          </w:rPr>
          <w:t>mensalmente</w:t>
        </w:r>
      </w:ins>
      <w:del w:id="178" w:author="Raquel Dallasta" w:date="2019-09-23T16:42:00Z">
        <w:r>
          <w:rPr>
            <w:rFonts w:ascii="Tahoma" w:hAnsi="Tahoma" w:cs="Tahoma"/>
            <w:color w:val="000000"/>
            <w:sz w:val="22"/>
            <w:szCs w:val="22"/>
          </w:rPr>
          <w:delText>( mensalmente/semestralmente)</w:delText>
        </w:r>
      </w:del>
      <w:r>
        <w:rPr>
          <w:rFonts w:ascii="Tahoma" w:hAnsi="Tahoma" w:cs="Tahoma"/>
          <w:color w:val="000000"/>
          <w:sz w:val="22"/>
          <w:szCs w:val="22"/>
        </w:rPr>
        <w:t xml:space="preserve"> ou quando solicitado pela </w:t>
      </w:r>
      <w:r>
        <w:rPr>
          <w:rFonts w:ascii="Tahoma" w:hAnsi="Tahoma" w:cs="Tahoma"/>
          <w:sz w:val="22"/>
          <w:szCs w:val="22"/>
        </w:rPr>
        <w:t>Fundação Araucária</w:t>
      </w:r>
      <w:r>
        <w:rPr>
          <w:rFonts w:ascii="Tahoma" w:hAnsi="Tahoma" w:cs="Tahoma"/>
          <w:color w:val="000000"/>
          <w:sz w:val="22"/>
          <w:szCs w:val="22"/>
        </w:rPr>
        <w:t xml:space="preserve"> de acordo com as suas normas e procedimentos internos, considerando </w:t>
      </w:r>
      <w:r>
        <w:rPr>
          <w:rFonts w:ascii="Tahoma" w:hAnsi="Tahoma" w:cs="Tahoma"/>
          <w:sz w:val="22"/>
          <w:szCs w:val="22"/>
        </w:rPr>
        <w:t>os objetivos, o cronograma, o orçamento, as metas e os indicadores previstos no Plano de Trabalho;</w:t>
      </w:r>
    </w:p>
    <w:p w:rsidR="00E16513" w:rsidRDefault="00496495">
      <w:pPr>
        <w:pStyle w:val="PargrafodaLista"/>
        <w:widowControl w:val="0"/>
        <w:numPr>
          <w:ilvl w:val="0"/>
          <w:numId w:val="9"/>
        </w:numPr>
        <w:tabs>
          <w:tab w:val="left" w:pos="567"/>
          <w:tab w:val="left" w:pos="1701"/>
        </w:tabs>
        <w:spacing w:before="120" w:after="120"/>
        <w:ind w:left="0" w:firstLine="0"/>
        <w:contextualSpacing w:val="0"/>
        <w:jc w:val="both"/>
        <w:outlineLvl w:val="7"/>
        <w:rPr>
          <w:rFonts w:ascii="Tahoma" w:hAnsi="Tahoma" w:cs="Tahoma"/>
          <w:sz w:val="22"/>
          <w:szCs w:val="22"/>
        </w:rPr>
      </w:pPr>
      <w:r>
        <w:rPr>
          <w:rFonts w:ascii="Tahoma" w:hAnsi="Tahoma" w:cs="Tahoma"/>
          <w:color w:val="000000"/>
          <w:sz w:val="22"/>
          <w:szCs w:val="22"/>
        </w:rPr>
        <w:t xml:space="preserve">Apresentar relatório com prestação de contas final, nos termos do Decreto nº 9.283/2018 </w:t>
      </w:r>
      <w:r>
        <w:rPr>
          <w:rFonts w:ascii="Tahoma" w:hAnsi="Tahoma" w:cs="Tahoma"/>
          <w:color w:val="000000"/>
          <w:sz w:val="22"/>
          <w:szCs w:val="22"/>
        </w:rPr>
        <w:t>e dos procedimentos e normas internas da Fundação Araucária;</w:t>
      </w:r>
    </w:p>
    <w:p w:rsidR="00E16513" w:rsidRDefault="00496495">
      <w:pPr>
        <w:pStyle w:val="PargrafodaLista"/>
        <w:widowControl w:val="0"/>
        <w:numPr>
          <w:ilvl w:val="0"/>
          <w:numId w:val="9"/>
        </w:numPr>
        <w:tabs>
          <w:tab w:val="left" w:pos="567"/>
          <w:tab w:val="left" w:pos="1701"/>
        </w:tabs>
        <w:spacing w:before="120" w:after="120"/>
        <w:ind w:left="0" w:firstLine="0"/>
        <w:contextualSpacing w:val="0"/>
        <w:jc w:val="both"/>
        <w:outlineLvl w:val="7"/>
        <w:rPr>
          <w:rFonts w:ascii="Tahoma" w:hAnsi="Tahoma" w:cs="Tahoma"/>
          <w:sz w:val="22"/>
          <w:szCs w:val="22"/>
        </w:rPr>
      </w:pPr>
      <w:r>
        <w:rPr>
          <w:rFonts w:ascii="Tahoma" w:hAnsi="Tahoma" w:cs="Tahoma"/>
          <w:sz w:val="22"/>
          <w:szCs w:val="22"/>
        </w:rPr>
        <w:t xml:space="preserve">Manter a documentação gerada até a aprovação da prestação de contas final, devidamente organizada em arquivo exclusivo disponível para a Fundação Araucária, pelo prazo de cinco anos, contados da </w:t>
      </w:r>
      <w:r>
        <w:rPr>
          <w:rFonts w:ascii="Tahoma" w:hAnsi="Tahoma" w:cs="Tahoma"/>
          <w:sz w:val="22"/>
          <w:szCs w:val="22"/>
        </w:rPr>
        <w:t xml:space="preserve">data da aprovação da prestação de contas final, que deverá incluir os registros financeiros e contábeis e demonstrativos financeiros referentes aos recursos transferidos por este instrumento, entre outros, de acordo com as normas estipuladas na legislação </w:t>
      </w:r>
      <w:r>
        <w:rPr>
          <w:rFonts w:ascii="Tahoma" w:hAnsi="Tahoma" w:cs="Tahoma"/>
          <w:sz w:val="22"/>
          <w:szCs w:val="22"/>
        </w:rPr>
        <w:t>em vigor e no presente TERMO DE OUTORGA DE SUBVENÇÃO ECONÔMICA</w:t>
      </w:r>
      <w:r>
        <w:rPr>
          <w:rFonts w:ascii="Tahoma" w:hAnsi="Tahoma" w:cs="Tahoma"/>
          <w:sz w:val="22"/>
          <w:szCs w:val="22"/>
          <w:lang w:eastAsia="en-US"/>
        </w:rPr>
        <w:t xml:space="preserve">, </w:t>
      </w:r>
      <w:r>
        <w:rPr>
          <w:rFonts w:ascii="Tahoma" w:hAnsi="Tahoma" w:cs="Tahoma"/>
          <w:sz w:val="22"/>
          <w:szCs w:val="22"/>
        </w:rPr>
        <w:t>adequados para o acompanhamento e avaliação físico-financeira do PROJETO;</w:t>
      </w:r>
    </w:p>
    <w:p w:rsidR="00E16513" w:rsidRDefault="00496495">
      <w:pPr>
        <w:pStyle w:val="PargrafodaLista"/>
        <w:widowControl w:val="0"/>
        <w:numPr>
          <w:ilvl w:val="0"/>
          <w:numId w:val="9"/>
        </w:numPr>
        <w:tabs>
          <w:tab w:val="left" w:pos="567"/>
          <w:tab w:val="left" w:pos="1701"/>
        </w:tabs>
        <w:spacing w:before="120" w:after="120"/>
        <w:ind w:left="0" w:firstLine="0"/>
        <w:contextualSpacing w:val="0"/>
        <w:jc w:val="both"/>
        <w:outlineLvl w:val="7"/>
        <w:rPr>
          <w:rFonts w:ascii="Tahoma" w:hAnsi="Tahoma" w:cs="Tahoma"/>
          <w:sz w:val="22"/>
          <w:szCs w:val="22"/>
        </w:rPr>
      </w:pPr>
      <w:r>
        <w:rPr>
          <w:rFonts w:ascii="Tahoma" w:hAnsi="Tahoma" w:cs="Tahoma"/>
          <w:sz w:val="22"/>
          <w:szCs w:val="22"/>
        </w:rPr>
        <w:t>Comunicar à Fundação Araucária previamente à sua realização, as mudanças no quadro societário, na distribuição do capi</w:t>
      </w:r>
      <w:r>
        <w:rPr>
          <w:rFonts w:ascii="Tahoma" w:hAnsi="Tahoma" w:cs="Tahoma"/>
          <w:sz w:val="22"/>
          <w:szCs w:val="22"/>
        </w:rPr>
        <w:t>tal social e no controle societário, ou qualquer outra alteração em seu ato constitutivo ou por meio de acordo de acionista, hipóteses em que, a critério da Fundação Araucária, o TERMO DE OUTORGA DE SUBVENÇÃO ECONÔMICA</w:t>
      </w:r>
      <w:r>
        <w:rPr>
          <w:rFonts w:ascii="Tahoma" w:hAnsi="Tahoma" w:cs="Tahoma"/>
          <w:sz w:val="22"/>
          <w:szCs w:val="22"/>
          <w:lang w:eastAsia="en-US"/>
        </w:rPr>
        <w:t xml:space="preserve"> </w:t>
      </w:r>
      <w:r>
        <w:rPr>
          <w:rFonts w:ascii="Tahoma" w:hAnsi="Tahoma" w:cs="Tahoma"/>
          <w:sz w:val="22"/>
          <w:szCs w:val="22"/>
        </w:rPr>
        <w:t>poderá ser rescindido, aplicando-se o</w:t>
      </w:r>
      <w:r>
        <w:rPr>
          <w:rFonts w:ascii="Tahoma" w:hAnsi="Tahoma" w:cs="Tahoma"/>
          <w:sz w:val="22"/>
          <w:szCs w:val="22"/>
        </w:rPr>
        <w:t xml:space="preserve"> disposto nas Cláusulas Décima Primeira e Décima Segunda;</w:t>
      </w:r>
    </w:p>
    <w:p w:rsidR="00E16513" w:rsidRDefault="00496495">
      <w:pPr>
        <w:pStyle w:val="PargrafodaLista"/>
        <w:widowControl w:val="0"/>
        <w:numPr>
          <w:ilvl w:val="0"/>
          <w:numId w:val="9"/>
        </w:numPr>
        <w:tabs>
          <w:tab w:val="left" w:pos="567"/>
          <w:tab w:val="left" w:pos="1701"/>
        </w:tabs>
        <w:spacing w:before="120" w:after="120"/>
        <w:ind w:left="0" w:firstLine="0"/>
        <w:contextualSpacing w:val="0"/>
        <w:jc w:val="both"/>
        <w:outlineLvl w:val="7"/>
        <w:rPr>
          <w:rFonts w:ascii="Tahoma" w:hAnsi="Tahoma" w:cs="Tahoma"/>
          <w:sz w:val="22"/>
          <w:szCs w:val="22"/>
        </w:rPr>
      </w:pPr>
      <w:r>
        <w:rPr>
          <w:rFonts w:ascii="Tahoma" w:hAnsi="Tahoma" w:cs="Tahoma"/>
          <w:sz w:val="22"/>
          <w:szCs w:val="22"/>
        </w:rPr>
        <w:t>Restituir à Fundação Araucária, no prazo improrrogável de 30 (trinta) dias, contados a partir da conclusão, rescisão ou extinção deste TERMO DE OUTORGA DE SUBVENÇÃO ECONÔMICA, o eventual saldo finan</w:t>
      </w:r>
      <w:r>
        <w:rPr>
          <w:rFonts w:ascii="Tahoma" w:hAnsi="Tahoma" w:cs="Tahoma"/>
          <w:sz w:val="22"/>
          <w:szCs w:val="22"/>
        </w:rPr>
        <w:t>ceiro remanescente, inclusive o valor atualizado dos rendimentos de aplicação financeira;</w:t>
      </w:r>
    </w:p>
    <w:p w:rsidR="00E16513" w:rsidRDefault="00496495">
      <w:pPr>
        <w:pStyle w:val="PargrafodaLista"/>
        <w:widowControl w:val="0"/>
        <w:numPr>
          <w:ilvl w:val="0"/>
          <w:numId w:val="9"/>
        </w:numPr>
        <w:tabs>
          <w:tab w:val="left" w:pos="567"/>
          <w:tab w:val="left" w:pos="1701"/>
        </w:tabs>
        <w:spacing w:before="120" w:after="120"/>
        <w:ind w:left="0" w:firstLine="0"/>
        <w:contextualSpacing w:val="0"/>
        <w:jc w:val="both"/>
        <w:outlineLvl w:val="7"/>
        <w:rPr>
          <w:rFonts w:ascii="Tahoma" w:hAnsi="Tahoma" w:cs="Tahoma"/>
        </w:rPr>
      </w:pPr>
      <w:r>
        <w:rPr>
          <w:rFonts w:ascii="Tahoma" w:hAnsi="Tahoma" w:cs="Tahoma"/>
          <w:sz w:val="22"/>
          <w:szCs w:val="22"/>
        </w:rPr>
        <w:t xml:space="preserve">Restituir à Fundação Araucária, no prazo improrrogável de 30 (trinta) dias, contados da data de notificação expedida pela Fundação </w:t>
      </w:r>
      <w:proofErr w:type="gramStart"/>
      <w:r>
        <w:rPr>
          <w:rFonts w:ascii="Tahoma" w:hAnsi="Tahoma" w:cs="Tahoma"/>
          <w:sz w:val="22"/>
          <w:szCs w:val="22"/>
        </w:rPr>
        <w:t>Araucária ,</w:t>
      </w:r>
      <w:proofErr w:type="gramEnd"/>
      <w:r>
        <w:rPr>
          <w:rFonts w:ascii="Tahoma" w:hAnsi="Tahoma" w:cs="Tahoma"/>
          <w:sz w:val="22"/>
          <w:szCs w:val="22"/>
        </w:rPr>
        <w:t>o valor transferido, atu</w:t>
      </w:r>
      <w:r>
        <w:rPr>
          <w:rFonts w:ascii="Tahoma" w:hAnsi="Tahoma" w:cs="Tahoma"/>
          <w:sz w:val="22"/>
          <w:szCs w:val="22"/>
        </w:rPr>
        <w:t>alizado monetariamente, acrescido de juros legais, na forma da legislação aplicável aos débitos para com a Fazenda Nacional, a partir da data do seu recebimento, quando:</w:t>
      </w:r>
    </w:p>
    <w:p w:rsidR="00E16513" w:rsidRDefault="00496495">
      <w:pPr>
        <w:pStyle w:val="PargrafodaLista"/>
        <w:widowControl w:val="0"/>
        <w:numPr>
          <w:ilvl w:val="0"/>
          <w:numId w:val="27"/>
        </w:numPr>
        <w:tabs>
          <w:tab w:val="left" w:pos="709"/>
          <w:tab w:val="left" w:pos="1701"/>
        </w:tabs>
        <w:spacing w:before="120" w:after="120"/>
        <w:ind w:hanging="436"/>
        <w:contextualSpacing w:val="0"/>
        <w:jc w:val="both"/>
        <w:outlineLvl w:val="7"/>
        <w:rPr>
          <w:rFonts w:ascii="Tahoma" w:hAnsi="Tahoma" w:cs="Tahoma"/>
        </w:rPr>
      </w:pPr>
      <w:r>
        <w:rPr>
          <w:rFonts w:ascii="Tahoma" w:hAnsi="Tahoma" w:cs="Tahoma"/>
          <w:sz w:val="22"/>
          <w:szCs w:val="22"/>
        </w:rPr>
        <w:t>não for executado o objeto pactuado;</w:t>
      </w:r>
    </w:p>
    <w:p w:rsidR="00E16513" w:rsidRDefault="00496495">
      <w:pPr>
        <w:pStyle w:val="PargrafodaLista"/>
        <w:widowControl w:val="0"/>
        <w:numPr>
          <w:ilvl w:val="0"/>
          <w:numId w:val="27"/>
        </w:numPr>
        <w:tabs>
          <w:tab w:val="left" w:pos="709"/>
          <w:tab w:val="left" w:pos="1701"/>
        </w:tabs>
        <w:spacing w:before="120" w:after="120"/>
        <w:ind w:hanging="436"/>
        <w:contextualSpacing w:val="0"/>
        <w:jc w:val="both"/>
        <w:outlineLvl w:val="7"/>
        <w:rPr>
          <w:rFonts w:ascii="Tahoma" w:hAnsi="Tahoma" w:cs="Tahoma"/>
          <w:sz w:val="22"/>
          <w:szCs w:val="22"/>
        </w:rPr>
      </w:pPr>
      <w:proofErr w:type="gramStart"/>
      <w:r>
        <w:rPr>
          <w:rFonts w:ascii="Tahoma" w:hAnsi="Tahoma" w:cs="Tahoma"/>
          <w:sz w:val="22"/>
          <w:szCs w:val="22"/>
        </w:rPr>
        <w:t>não</w:t>
      </w:r>
      <w:proofErr w:type="gramEnd"/>
      <w:r>
        <w:rPr>
          <w:rFonts w:ascii="Tahoma" w:hAnsi="Tahoma" w:cs="Tahoma"/>
          <w:sz w:val="22"/>
          <w:szCs w:val="22"/>
        </w:rPr>
        <w:t xml:space="preserve"> forem apresentadas, nos prazos exigidos, os d</w:t>
      </w:r>
      <w:r>
        <w:rPr>
          <w:rFonts w:ascii="Tahoma" w:hAnsi="Tahoma" w:cs="Tahoma"/>
          <w:sz w:val="22"/>
          <w:szCs w:val="22"/>
        </w:rPr>
        <w:t xml:space="preserve">emonstrativos financeiros, os </w:t>
      </w:r>
      <w:r>
        <w:rPr>
          <w:rFonts w:ascii="Tahoma" w:hAnsi="Tahoma" w:cs="Tahoma"/>
          <w:color w:val="000000"/>
          <w:sz w:val="22"/>
          <w:szCs w:val="22"/>
        </w:rPr>
        <w:t>formulário de resultado parcial</w:t>
      </w:r>
      <w:r>
        <w:rPr>
          <w:rFonts w:ascii="Tahoma" w:hAnsi="Tahoma" w:cs="Tahoma"/>
          <w:sz w:val="22"/>
          <w:szCs w:val="22"/>
        </w:rPr>
        <w:t xml:space="preserve"> e/ou </w:t>
      </w:r>
      <w:r>
        <w:rPr>
          <w:rFonts w:ascii="Tahoma" w:hAnsi="Tahoma" w:cs="Tahoma"/>
          <w:color w:val="000000"/>
          <w:sz w:val="22"/>
          <w:szCs w:val="22"/>
        </w:rPr>
        <w:t>relatório com prestação de contas final</w:t>
      </w:r>
      <w:r>
        <w:rPr>
          <w:rFonts w:ascii="Tahoma" w:hAnsi="Tahoma" w:cs="Tahoma"/>
          <w:sz w:val="22"/>
          <w:szCs w:val="22"/>
        </w:rPr>
        <w:t>;</w:t>
      </w:r>
    </w:p>
    <w:p w:rsidR="00E16513" w:rsidRDefault="00496495">
      <w:pPr>
        <w:pStyle w:val="PargrafodaLista"/>
        <w:widowControl w:val="0"/>
        <w:numPr>
          <w:ilvl w:val="0"/>
          <w:numId w:val="27"/>
        </w:numPr>
        <w:tabs>
          <w:tab w:val="left" w:pos="709"/>
          <w:tab w:val="left" w:pos="1701"/>
        </w:tabs>
        <w:spacing w:before="120" w:after="120"/>
        <w:ind w:hanging="436"/>
        <w:contextualSpacing w:val="0"/>
        <w:jc w:val="both"/>
        <w:outlineLvl w:val="7"/>
        <w:rPr>
          <w:rFonts w:ascii="Tahoma" w:hAnsi="Tahoma" w:cs="Tahoma"/>
          <w:sz w:val="22"/>
          <w:szCs w:val="22"/>
        </w:rPr>
      </w:pPr>
      <w:r>
        <w:rPr>
          <w:rFonts w:ascii="Tahoma" w:hAnsi="Tahoma" w:cs="Tahoma"/>
          <w:sz w:val="22"/>
          <w:szCs w:val="22"/>
        </w:rPr>
        <w:t>os recursos forem utilizados em finalidade diversa da estabelecida neste TERMO DE OUTORGA DE SUBVENÇÃO ECONÔMICA.</w:t>
      </w:r>
    </w:p>
    <w:p w:rsidR="00E16513" w:rsidRDefault="00496495">
      <w:pPr>
        <w:pStyle w:val="PargrafodaLista"/>
        <w:numPr>
          <w:ilvl w:val="0"/>
          <w:numId w:val="9"/>
        </w:numPr>
        <w:tabs>
          <w:tab w:val="left" w:pos="567"/>
          <w:tab w:val="left" w:pos="1701"/>
        </w:tabs>
        <w:spacing w:before="120" w:after="120"/>
        <w:ind w:left="0" w:firstLine="0"/>
        <w:contextualSpacing w:val="0"/>
        <w:jc w:val="both"/>
        <w:rPr>
          <w:rFonts w:ascii="Tahoma" w:hAnsi="Tahoma" w:cs="Tahoma"/>
        </w:rPr>
      </w:pPr>
      <w:r>
        <w:rPr>
          <w:rFonts w:ascii="Tahoma" w:hAnsi="Tahoma" w:cs="Tahoma"/>
          <w:sz w:val="22"/>
          <w:szCs w:val="22"/>
        </w:rPr>
        <w:t>Mencionar, sempre que fizer a divu</w:t>
      </w:r>
      <w:r>
        <w:rPr>
          <w:rFonts w:ascii="Tahoma" w:hAnsi="Tahoma" w:cs="Tahoma"/>
          <w:sz w:val="22"/>
          <w:szCs w:val="22"/>
        </w:rPr>
        <w:t>lgação do PROJETO objeto deste TERMO DE OUTORGA DE SUBVENÇÃO ECONÔMICA, o apoio financeiro da Fundação Araucária, da Finep e do Ministério da Ciência, Tecnologia, Inovações e Comunicações, com recursos do FNDCT, inclusive no local de sua execução, e nos be</w:t>
      </w:r>
      <w:r>
        <w:rPr>
          <w:rFonts w:ascii="Tahoma" w:hAnsi="Tahoma" w:cs="Tahoma"/>
          <w:sz w:val="22"/>
          <w:szCs w:val="22"/>
        </w:rPr>
        <w:t>ns financiados inconsumíveis, onde deverá ser afixada placa conforme o modelo, dimensão e inscrição, constantes da página da Finep na internet (</w:t>
      </w:r>
      <w:hyperlink r:id="rId65" w:history="1">
        <w:r>
          <w:rPr>
            <w:rStyle w:val="Hyperlink"/>
            <w:rFonts w:ascii="Tahoma" w:hAnsi="Tahoma" w:cs="Tahoma"/>
            <w:sz w:val="22"/>
            <w:szCs w:val="22"/>
          </w:rPr>
          <w:t>http://www.finep.gov.br</w:t>
        </w:r>
      </w:hyperlink>
      <w:r>
        <w:rPr>
          <w:rFonts w:ascii="Tahoma" w:hAnsi="Tahoma" w:cs="Tahoma"/>
          <w:sz w:val="22"/>
          <w:szCs w:val="22"/>
        </w:rPr>
        <w:t>), especialmente no caso de:</w:t>
      </w:r>
    </w:p>
    <w:p w:rsidR="00E16513" w:rsidRDefault="00496495">
      <w:pPr>
        <w:pStyle w:val="PargrafodaLista"/>
        <w:widowControl w:val="0"/>
        <w:numPr>
          <w:ilvl w:val="0"/>
          <w:numId w:val="28"/>
        </w:numPr>
        <w:tabs>
          <w:tab w:val="left" w:pos="709"/>
          <w:tab w:val="left" w:pos="1701"/>
          <w:tab w:val="left" w:pos="2127"/>
        </w:tabs>
        <w:spacing w:before="120" w:after="120"/>
        <w:contextualSpacing w:val="0"/>
        <w:jc w:val="both"/>
        <w:outlineLvl w:val="7"/>
        <w:rPr>
          <w:rFonts w:ascii="Tahoma" w:hAnsi="Tahoma" w:cs="Tahoma"/>
          <w:sz w:val="22"/>
          <w:szCs w:val="22"/>
        </w:rPr>
      </w:pPr>
      <w:r>
        <w:rPr>
          <w:rFonts w:ascii="Tahoma" w:hAnsi="Tahoma" w:cs="Tahoma"/>
          <w:sz w:val="22"/>
          <w:szCs w:val="22"/>
        </w:rPr>
        <w:t>seminários e eventos</w:t>
      </w:r>
      <w:r>
        <w:rPr>
          <w:rFonts w:ascii="Tahoma" w:hAnsi="Tahoma" w:cs="Tahoma"/>
          <w:sz w:val="22"/>
          <w:szCs w:val="22"/>
        </w:rPr>
        <w:t xml:space="preserve"> científicos e tecnológicos;</w:t>
      </w:r>
    </w:p>
    <w:p w:rsidR="00E16513" w:rsidRDefault="00496495">
      <w:pPr>
        <w:pStyle w:val="PargrafodaLista"/>
        <w:widowControl w:val="0"/>
        <w:numPr>
          <w:ilvl w:val="0"/>
          <w:numId w:val="28"/>
        </w:numPr>
        <w:tabs>
          <w:tab w:val="left" w:pos="709"/>
          <w:tab w:val="left" w:pos="1701"/>
          <w:tab w:val="left" w:pos="2127"/>
        </w:tabs>
        <w:spacing w:before="120" w:after="120"/>
        <w:contextualSpacing w:val="0"/>
        <w:jc w:val="both"/>
        <w:outlineLvl w:val="7"/>
        <w:rPr>
          <w:rFonts w:ascii="Tahoma" w:hAnsi="Tahoma" w:cs="Tahoma"/>
          <w:sz w:val="22"/>
          <w:szCs w:val="22"/>
        </w:rPr>
      </w:pPr>
      <w:r>
        <w:rPr>
          <w:rFonts w:ascii="Tahoma" w:hAnsi="Tahoma" w:cs="Tahoma"/>
          <w:sz w:val="22"/>
          <w:szCs w:val="22"/>
        </w:rPr>
        <w:t>publicações técnicas e científicas em revistas especializadas;</w:t>
      </w:r>
    </w:p>
    <w:p w:rsidR="00E16513" w:rsidRDefault="00496495">
      <w:pPr>
        <w:pStyle w:val="PargrafodaLista"/>
        <w:widowControl w:val="0"/>
        <w:numPr>
          <w:ilvl w:val="0"/>
          <w:numId w:val="28"/>
        </w:numPr>
        <w:tabs>
          <w:tab w:val="left" w:pos="709"/>
          <w:tab w:val="left" w:pos="1701"/>
          <w:tab w:val="left" w:pos="2127"/>
        </w:tabs>
        <w:spacing w:before="120" w:after="120"/>
        <w:contextualSpacing w:val="0"/>
        <w:jc w:val="both"/>
        <w:outlineLvl w:val="7"/>
        <w:rPr>
          <w:rFonts w:ascii="Tahoma" w:hAnsi="Tahoma" w:cs="Tahoma"/>
          <w:sz w:val="22"/>
          <w:szCs w:val="22"/>
        </w:rPr>
      </w:pPr>
      <w:r>
        <w:rPr>
          <w:rFonts w:ascii="Tahoma" w:hAnsi="Tahoma" w:cs="Tahoma"/>
          <w:sz w:val="22"/>
          <w:szCs w:val="22"/>
        </w:rPr>
        <w:t>relatórios técnicos e resumos publicados ou divulgados em qualquer meio, inclusive magnético ou eletrônico.</w:t>
      </w:r>
    </w:p>
    <w:p w:rsidR="00E16513" w:rsidRDefault="00496495">
      <w:pPr>
        <w:pStyle w:val="axxx"/>
        <w:numPr>
          <w:ilvl w:val="0"/>
          <w:numId w:val="9"/>
        </w:numPr>
        <w:tabs>
          <w:tab w:val="left" w:pos="567"/>
          <w:tab w:val="left" w:pos="1134"/>
          <w:tab w:val="left" w:pos="1701"/>
          <w:tab w:val="left" w:pos="2127"/>
        </w:tabs>
        <w:suppressAutoHyphens/>
        <w:autoSpaceDE w:val="0"/>
        <w:autoSpaceDN w:val="0"/>
        <w:adjustRightInd w:val="0"/>
        <w:ind w:left="0" w:firstLine="0"/>
        <w:rPr>
          <w:rFonts w:ascii="Tahoma" w:hAnsi="Tahoma" w:cs="Tahoma"/>
          <w:sz w:val="22"/>
          <w:szCs w:val="22"/>
        </w:rPr>
      </w:pPr>
      <w:r>
        <w:rPr>
          <w:rFonts w:ascii="Tahoma" w:hAnsi="Tahoma" w:cs="Tahoma"/>
          <w:sz w:val="22"/>
          <w:szCs w:val="22"/>
        </w:rPr>
        <w:t xml:space="preserve">Inserir banner virtual da Finep em sua página de </w:t>
      </w:r>
      <w:r>
        <w:rPr>
          <w:rFonts w:ascii="Tahoma" w:hAnsi="Tahoma" w:cs="Tahoma"/>
          <w:sz w:val="22"/>
          <w:szCs w:val="22"/>
        </w:rPr>
        <w:t>Internet, se houver, o qual deverá possuir link que direcione ao Portal da Finep;</w:t>
      </w:r>
    </w:p>
    <w:p w:rsidR="00E16513" w:rsidRDefault="00496495">
      <w:pPr>
        <w:pStyle w:val="PargrafodaLista"/>
        <w:widowControl w:val="0"/>
        <w:numPr>
          <w:ilvl w:val="0"/>
          <w:numId w:val="9"/>
        </w:numPr>
        <w:tabs>
          <w:tab w:val="left" w:pos="567"/>
          <w:tab w:val="left" w:pos="1701"/>
        </w:tabs>
        <w:suppressAutoHyphens/>
        <w:spacing w:before="120" w:after="120"/>
        <w:ind w:left="0" w:firstLine="0"/>
        <w:contextualSpacing w:val="0"/>
        <w:jc w:val="both"/>
        <w:rPr>
          <w:rFonts w:ascii="Tahoma" w:hAnsi="Tahoma" w:cs="Tahoma"/>
        </w:rPr>
      </w:pPr>
      <w:r>
        <w:rPr>
          <w:rFonts w:ascii="Tahoma" w:hAnsi="Tahoma" w:cs="Tahoma"/>
          <w:sz w:val="22"/>
          <w:szCs w:val="22"/>
        </w:rPr>
        <w:t>Responder a qualquer solicitação de informação que a Fundação Araucária lhe fizer, por carta, no prazo de até 30 (trinta) dias contados dessa solicitação, sobre o andamento d</w:t>
      </w:r>
      <w:r>
        <w:rPr>
          <w:rFonts w:ascii="Tahoma" w:hAnsi="Tahoma" w:cs="Tahoma"/>
          <w:sz w:val="22"/>
          <w:szCs w:val="22"/>
        </w:rPr>
        <w:t>os trabalhos ou o resultado do PROJETO, independentemente da fiscalização a ser exercida pela Fundação Araucária;</w:t>
      </w:r>
    </w:p>
    <w:p w:rsidR="00E16513" w:rsidRDefault="00496495">
      <w:pPr>
        <w:pStyle w:val="PargrafodaLista"/>
        <w:widowControl w:val="0"/>
        <w:numPr>
          <w:ilvl w:val="0"/>
          <w:numId w:val="9"/>
        </w:numPr>
        <w:tabs>
          <w:tab w:val="left" w:pos="567"/>
          <w:tab w:val="left" w:pos="1701"/>
        </w:tabs>
        <w:suppressAutoHyphens/>
        <w:spacing w:before="120" w:after="120"/>
        <w:ind w:left="0" w:firstLine="0"/>
        <w:contextualSpacing w:val="0"/>
        <w:jc w:val="both"/>
        <w:rPr>
          <w:rFonts w:ascii="Tahoma" w:hAnsi="Tahoma" w:cs="Tahoma"/>
          <w:sz w:val="22"/>
          <w:szCs w:val="22"/>
        </w:rPr>
      </w:pPr>
      <w:r>
        <w:rPr>
          <w:rFonts w:ascii="Tahoma" w:hAnsi="Tahoma" w:cs="Tahoma"/>
          <w:sz w:val="22"/>
          <w:szCs w:val="22"/>
        </w:rPr>
        <w:t xml:space="preserve">Assegurar à Fundação Araucária e à Finep os mais amplos poderes de fiscalização referentes à execução do </w:t>
      </w:r>
      <w:r>
        <w:rPr>
          <w:rFonts w:ascii="Tahoma" w:hAnsi="Tahoma" w:cs="Tahoma"/>
          <w:sz w:val="22"/>
          <w:szCs w:val="22"/>
          <w:lang w:eastAsia="en-US"/>
        </w:rPr>
        <w:t xml:space="preserve">presente </w:t>
      </w:r>
      <w:r>
        <w:rPr>
          <w:rFonts w:ascii="Tahoma" w:hAnsi="Tahoma" w:cs="Tahoma"/>
          <w:sz w:val="22"/>
          <w:szCs w:val="22"/>
        </w:rPr>
        <w:t>TERMO DE OUTORGA DE SUBVENÇÃ</w:t>
      </w:r>
      <w:r>
        <w:rPr>
          <w:rFonts w:ascii="Tahoma" w:hAnsi="Tahoma" w:cs="Tahoma"/>
          <w:sz w:val="22"/>
          <w:szCs w:val="22"/>
        </w:rPr>
        <w:t>O ECONÔMICA, tanto em relação à aplicação dos recursos da subvenção econômica, quanto em relação à aplicação dos recursos de contrapartida, bem como acessos necessários à realização de estudos sobre sua situação jurídica, técnica, econômica e financeira, i</w:t>
      </w:r>
      <w:r>
        <w:rPr>
          <w:rFonts w:ascii="Tahoma" w:hAnsi="Tahoma" w:cs="Tahoma"/>
          <w:sz w:val="22"/>
          <w:szCs w:val="22"/>
        </w:rPr>
        <w:t>nclusive, a critério da Fundação Araucária ou da Finep, de serviços de auditoria;</w:t>
      </w:r>
    </w:p>
    <w:p w:rsidR="00E16513" w:rsidRDefault="00496495">
      <w:pPr>
        <w:pStyle w:val="PargrafodaLista"/>
        <w:widowControl w:val="0"/>
        <w:numPr>
          <w:ilvl w:val="0"/>
          <w:numId w:val="9"/>
        </w:numPr>
        <w:tabs>
          <w:tab w:val="left" w:pos="567"/>
          <w:tab w:val="left" w:pos="1701"/>
        </w:tabs>
        <w:suppressAutoHyphens/>
        <w:spacing w:before="120" w:after="120"/>
        <w:ind w:left="0" w:firstLine="0"/>
        <w:contextualSpacing w:val="0"/>
        <w:jc w:val="both"/>
        <w:rPr>
          <w:rFonts w:ascii="Tahoma" w:hAnsi="Tahoma" w:cs="Tahoma"/>
          <w:sz w:val="22"/>
          <w:szCs w:val="22"/>
        </w:rPr>
      </w:pPr>
      <w:r>
        <w:rPr>
          <w:rFonts w:ascii="Tahoma" w:hAnsi="Tahoma" w:cs="Tahoma"/>
          <w:sz w:val="22"/>
          <w:szCs w:val="22"/>
        </w:rPr>
        <w:t xml:space="preserve">Assegurar à Fundação Araucária a realização de visitas, para acompanhamento técnico ou fiscalização financeira, bem como o uso de técnicas estatísticas, tais como amostragem </w:t>
      </w:r>
      <w:r>
        <w:rPr>
          <w:rFonts w:ascii="Tahoma" w:hAnsi="Tahoma" w:cs="Tahoma"/>
          <w:sz w:val="22"/>
          <w:szCs w:val="22"/>
        </w:rPr>
        <w:t>e agrupamento em faixas ou subconjuntos de características similares para a utilização de critérios de análise diferenciados em cada um, respeitada, no que se refere a projetos sigilosos, a Lei nº 12.527/2011;</w:t>
      </w:r>
    </w:p>
    <w:p w:rsidR="00E16513" w:rsidRDefault="00496495">
      <w:pPr>
        <w:pStyle w:val="PargrafodaLista"/>
        <w:widowControl w:val="0"/>
        <w:numPr>
          <w:ilvl w:val="0"/>
          <w:numId w:val="9"/>
        </w:numPr>
        <w:tabs>
          <w:tab w:val="left" w:pos="567"/>
          <w:tab w:val="left" w:pos="1701"/>
        </w:tabs>
        <w:spacing w:before="120" w:after="120"/>
        <w:ind w:left="0" w:firstLine="0"/>
        <w:contextualSpacing w:val="0"/>
        <w:jc w:val="both"/>
        <w:outlineLvl w:val="7"/>
        <w:rPr>
          <w:rFonts w:ascii="Tahoma" w:hAnsi="Tahoma" w:cs="Tahoma"/>
          <w:sz w:val="22"/>
          <w:szCs w:val="22"/>
        </w:rPr>
      </w:pPr>
      <w:r>
        <w:rPr>
          <w:rFonts w:ascii="Tahoma" w:hAnsi="Tahoma" w:cs="Tahoma"/>
          <w:sz w:val="22"/>
          <w:szCs w:val="22"/>
        </w:rPr>
        <w:t xml:space="preserve"> Assegurar aos órgãos de controle o acesso à a</w:t>
      </w:r>
      <w:r>
        <w:rPr>
          <w:rFonts w:ascii="Tahoma" w:hAnsi="Tahoma" w:cs="Tahoma"/>
          <w:sz w:val="22"/>
          <w:szCs w:val="22"/>
        </w:rPr>
        <w:t>plicação dos recursos de subvenção econômica e de sua contrapartida no âmbito do seu poder de fiscalização;</w:t>
      </w:r>
    </w:p>
    <w:p w:rsidR="00E16513" w:rsidRDefault="00496495">
      <w:pPr>
        <w:pStyle w:val="PargrafodaLista"/>
        <w:widowControl w:val="0"/>
        <w:numPr>
          <w:ilvl w:val="0"/>
          <w:numId w:val="9"/>
        </w:numPr>
        <w:tabs>
          <w:tab w:val="left" w:pos="567"/>
          <w:tab w:val="left" w:pos="1701"/>
        </w:tabs>
        <w:spacing w:before="120" w:after="120"/>
        <w:ind w:left="0" w:firstLine="0"/>
        <w:contextualSpacing w:val="0"/>
        <w:jc w:val="both"/>
        <w:outlineLvl w:val="7"/>
        <w:rPr>
          <w:rFonts w:ascii="Tahoma" w:hAnsi="Tahoma" w:cs="Tahoma"/>
        </w:rPr>
      </w:pPr>
      <w:r>
        <w:rPr>
          <w:rFonts w:ascii="Tahoma" w:hAnsi="Tahoma" w:cs="Tahoma"/>
          <w:sz w:val="22"/>
          <w:szCs w:val="22"/>
        </w:rPr>
        <w:t>Participar dos custos de elaboração do PROJETO com as quantias adicionais que se fizerem necessárias a sua conclusão;</w:t>
      </w:r>
    </w:p>
    <w:p w:rsidR="00E16513" w:rsidRDefault="00496495">
      <w:pPr>
        <w:pStyle w:val="PargrafodaLista"/>
        <w:widowControl w:val="0"/>
        <w:numPr>
          <w:ilvl w:val="0"/>
          <w:numId w:val="9"/>
        </w:numPr>
        <w:tabs>
          <w:tab w:val="left" w:pos="567"/>
          <w:tab w:val="left" w:pos="1701"/>
        </w:tabs>
        <w:spacing w:before="120" w:after="120"/>
        <w:ind w:left="0" w:firstLine="0"/>
        <w:contextualSpacing w:val="0"/>
        <w:jc w:val="both"/>
        <w:outlineLvl w:val="7"/>
        <w:rPr>
          <w:rFonts w:ascii="Tahoma" w:hAnsi="Tahoma" w:cs="Tahoma"/>
          <w:sz w:val="22"/>
          <w:szCs w:val="22"/>
        </w:rPr>
      </w:pPr>
      <w:r>
        <w:rPr>
          <w:rFonts w:ascii="Tahoma" w:hAnsi="Tahoma" w:cs="Tahoma"/>
          <w:sz w:val="22"/>
          <w:szCs w:val="22"/>
        </w:rPr>
        <w:t>Manter a sua sede e administra</w:t>
      </w:r>
      <w:r>
        <w:rPr>
          <w:rFonts w:ascii="Tahoma" w:hAnsi="Tahoma" w:cs="Tahoma"/>
          <w:sz w:val="22"/>
          <w:szCs w:val="22"/>
        </w:rPr>
        <w:t>ção no País;</w:t>
      </w:r>
    </w:p>
    <w:p w:rsidR="00E16513" w:rsidRDefault="00496495">
      <w:pPr>
        <w:pStyle w:val="PargrafodaLista"/>
        <w:widowControl w:val="0"/>
        <w:numPr>
          <w:ilvl w:val="0"/>
          <w:numId w:val="9"/>
        </w:numPr>
        <w:tabs>
          <w:tab w:val="left" w:pos="567"/>
          <w:tab w:val="left" w:pos="1701"/>
        </w:tabs>
        <w:spacing w:before="120" w:after="120"/>
        <w:ind w:left="0" w:firstLine="0"/>
        <w:contextualSpacing w:val="0"/>
        <w:jc w:val="both"/>
        <w:outlineLvl w:val="7"/>
        <w:rPr>
          <w:rFonts w:ascii="Tahoma" w:hAnsi="Tahoma" w:cs="Tahoma"/>
        </w:rPr>
      </w:pPr>
      <w:r>
        <w:rPr>
          <w:rFonts w:ascii="Tahoma" w:hAnsi="Tahoma" w:cs="Tahoma"/>
          <w:sz w:val="22"/>
          <w:szCs w:val="22"/>
        </w:rPr>
        <w:t xml:space="preserve">Não ceder ou transferir os direitos e obrigações decorrentes deste </w:t>
      </w:r>
      <w:r>
        <w:rPr>
          <w:rFonts w:ascii="Tahoma" w:hAnsi="Tahoma" w:cs="Tahoma"/>
          <w:bCs/>
          <w:sz w:val="22"/>
          <w:szCs w:val="22"/>
        </w:rPr>
        <w:t>TERMO DE OUTORGA DE SUBVENÇÃO ECONÔMICA</w:t>
      </w:r>
      <w:r>
        <w:rPr>
          <w:rFonts w:ascii="Tahoma" w:hAnsi="Tahoma" w:cs="Tahoma"/>
          <w:sz w:val="22"/>
          <w:szCs w:val="22"/>
        </w:rPr>
        <w:t>;</w:t>
      </w:r>
    </w:p>
    <w:p w:rsidR="00E16513" w:rsidRDefault="00496495">
      <w:pPr>
        <w:pStyle w:val="PargrafodaLista"/>
        <w:widowControl w:val="0"/>
        <w:numPr>
          <w:ilvl w:val="0"/>
          <w:numId w:val="9"/>
        </w:numPr>
        <w:tabs>
          <w:tab w:val="left" w:pos="567"/>
          <w:tab w:val="left" w:pos="1701"/>
        </w:tabs>
        <w:spacing w:before="120" w:after="120"/>
        <w:ind w:left="0" w:firstLine="0"/>
        <w:contextualSpacing w:val="0"/>
        <w:jc w:val="both"/>
        <w:outlineLvl w:val="7"/>
        <w:rPr>
          <w:rFonts w:ascii="Tahoma" w:hAnsi="Tahoma" w:cs="Tahoma"/>
        </w:rPr>
      </w:pPr>
      <w:r>
        <w:rPr>
          <w:rFonts w:ascii="Tahoma" w:hAnsi="Tahoma" w:cs="Tahoma"/>
          <w:sz w:val="22"/>
          <w:szCs w:val="22"/>
        </w:rPr>
        <w:t>Não cumular os recursos de subvenção econômica com recursos federais provenientes, direta ou indiretamente, de transações de compensaçã</w:t>
      </w:r>
      <w:r>
        <w:rPr>
          <w:rFonts w:ascii="Tahoma" w:hAnsi="Tahoma" w:cs="Tahoma"/>
          <w:sz w:val="22"/>
          <w:szCs w:val="22"/>
        </w:rPr>
        <w:t>o (offset), relacionadas ao projeto ora apoiado;</w:t>
      </w:r>
    </w:p>
    <w:p w:rsidR="00E16513" w:rsidRDefault="00496495">
      <w:pPr>
        <w:numPr>
          <w:ilvl w:val="0"/>
          <w:numId w:val="9"/>
        </w:numPr>
        <w:tabs>
          <w:tab w:val="left" w:pos="567"/>
          <w:tab w:val="left" w:pos="1701"/>
          <w:tab w:val="left" w:pos="1985"/>
          <w:tab w:val="left" w:pos="2410"/>
        </w:tabs>
        <w:spacing w:before="120" w:after="120"/>
        <w:ind w:left="0" w:firstLine="0"/>
        <w:jc w:val="both"/>
        <w:rPr>
          <w:rFonts w:ascii="Tahoma" w:hAnsi="Tahoma" w:cs="Tahoma"/>
          <w:snapToGrid w:val="0"/>
        </w:rPr>
      </w:pPr>
      <w:r>
        <w:rPr>
          <w:rFonts w:ascii="Tahoma" w:hAnsi="Tahoma" w:cs="Tahoma"/>
          <w:lang w:eastAsia="pt-BR"/>
        </w:rPr>
        <w:t xml:space="preserve"> C</w:t>
      </w:r>
      <w:r>
        <w:rPr>
          <w:rFonts w:ascii="Tahoma" w:hAnsi="Tahoma" w:cs="Tahoma"/>
          <w:color w:val="000000"/>
        </w:rPr>
        <w:t xml:space="preserve">omunicar à </w:t>
      </w:r>
      <w:r>
        <w:rPr>
          <w:rFonts w:ascii="Tahoma" w:hAnsi="Tahoma" w:cs="Tahoma"/>
        </w:rPr>
        <w:t xml:space="preserve">Fundação Araucária </w:t>
      </w:r>
      <w:r>
        <w:rPr>
          <w:rFonts w:ascii="Tahoma" w:hAnsi="Tahoma" w:cs="Tahoma"/>
          <w:color w:val="000000"/>
        </w:rPr>
        <w:t>sobre depósito ou registro de pedido de proteção de propriedade intelectual iniciados junto ao Instituto Nacional de Propriedade Industrial - INPI decorrente da execução do PR</w:t>
      </w:r>
      <w:r>
        <w:rPr>
          <w:rFonts w:ascii="Tahoma" w:hAnsi="Tahoma" w:cs="Tahoma"/>
          <w:color w:val="000000"/>
        </w:rPr>
        <w:t xml:space="preserve">OJETO, bem como preencher relatórios e formulários de mensuração de impactos solicitados pela </w:t>
      </w:r>
      <w:r>
        <w:rPr>
          <w:rFonts w:ascii="Tahoma" w:hAnsi="Tahoma" w:cs="Tahoma"/>
        </w:rPr>
        <w:t>Fundação Araucária;</w:t>
      </w:r>
    </w:p>
    <w:p w:rsidR="00E16513" w:rsidRDefault="00496495">
      <w:pPr>
        <w:numPr>
          <w:ilvl w:val="0"/>
          <w:numId w:val="9"/>
        </w:numPr>
        <w:tabs>
          <w:tab w:val="left" w:pos="567"/>
          <w:tab w:val="left" w:pos="1701"/>
          <w:tab w:val="left" w:pos="2127"/>
        </w:tabs>
        <w:spacing w:before="120" w:after="120"/>
        <w:ind w:left="0" w:firstLine="0"/>
        <w:jc w:val="both"/>
        <w:rPr>
          <w:rFonts w:ascii="Tahoma" w:hAnsi="Tahoma" w:cs="Tahoma"/>
          <w:snapToGrid w:val="0"/>
        </w:rPr>
      </w:pPr>
      <w:r>
        <w:rPr>
          <w:rFonts w:ascii="Tahoma" w:hAnsi="Tahoma" w:cs="Tahoma"/>
          <w:snapToGrid w:val="0"/>
        </w:rPr>
        <w:t xml:space="preserve">Cumprir o disposto na legislação referente à Política Nacional de Meio Ambiente e manter em situação regular suas obrigações junto aos órgãos </w:t>
      </w:r>
      <w:r>
        <w:rPr>
          <w:rFonts w:ascii="Tahoma" w:hAnsi="Tahoma" w:cs="Tahoma"/>
          <w:snapToGrid w:val="0"/>
        </w:rPr>
        <w:t>do meio ambiente;</w:t>
      </w:r>
    </w:p>
    <w:p w:rsidR="00E16513" w:rsidRDefault="00496495">
      <w:pPr>
        <w:pStyle w:val="axxx"/>
        <w:numPr>
          <w:ilvl w:val="0"/>
          <w:numId w:val="9"/>
        </w:numPr>
        <w:tabs>
          <w:tab w:val="left" w:pos="567"/>
          <w:tab w:val="left" w:pos="1701"/>
          <w:tab w:val="left" w:pos="1985"/>
          <w:tab w:val="left" w:pos="3402"/>
        </w:tabs>
        <w:ind w:left="0" w:firstLine="0"/>
        <w:rPr>
          <w:rFonts w:ascii="Tahoma" w:hAnsi="Tahoma" w:cs="Tahoma"/>
          <w:sz w:val="22"/>
          <w:szCs w:val="22"/>
        </w:rPr>
      </w:pPr>
      <w:r>
        <w:rPr>
          <w:rFonts w:ascii="Tahoma" w:hAnsi="Tahoma" w:cs="Tahoma"/>
          <w:sz w:val="22"/>
          <w:szCs w:val="22"/>
        </w:rPr>
        <w:t>Adotar medidas e ações destinadas a evitar ou corrigir danos ao meio ambiente, segurança e medicina do trabalho que possam vir a ser causados pelo PROJETO, bem como seguir, no que couber, a Política de Responsabilidade Socioambiental da F</w:t>
      </w:r>
      <w:r>
        <w:rPr>
          <w:rFonts w:ascii="Tahoma" w:hAnsi="Tahoma" w:cs="Tahoma"/>
          <w:sz w:val="22"/>
          <w:szCs w:val="22"/>
        </w:rPr>
        <w:t>inep constante da página da Finep na internet (http://www.finep.gov.br);</w:t>
      </w:r>
    </w:p>
    <w:p w:rsidR="00E16513" w:rsidRDefault="00496495">
      <w:pPr>
        <w:numPr>
          <w:ilvl w:val="0"/>
          <w:numId w:val="9"/>
        </w:numPr>
        <w:tabs>
          <w:tab w:val="left" w:pos="567"/>
          <w:tab w:val="left" w:pos="1701"/>
          <w:tab w:val="left" w:pos="1985"/>
          <w:tab w:val="left" w:pos="2410"/>
        </w:tabs>
        <w:spacing w:before="120" w:after="120"/>
        <w:ind w:left="0" w:firstLine="0"/>
        <w:jc w:val="both"/>
        <w:rPr>
          <w:rFonts w:ascii="Tahoma" w:hAnsi="Tahoma" w:cs="Tahoma"/>
          <w:snapToGrid w:val="0"/>
        </w:rPr>
      </w:pPr>
      <w:r>
        <w:rPr>
          <w:rFonts w:ascii="Tahoma" w:hAnsi="Tahoma" w:cs="Tahoma"/>
        </w:rPr>
        <w:t xml:space="preserve">Comunicar à </w:t>
      </w:r>
      <w:r>
        <w:rPr>
          <w:rFonts w:ascii="Tahoma" w:hAnsi="Tahoma" w:cs="Tahoma"/>
          <w:bCs/>
        </w:rPr>
        <w:t>Fundação Araucária</w:t>
      </w:r>
      <w:r>
        <w:rPr>
          <w:rFonts w:ascii="Tahoma" w:hAnsi="Tahoma" w:cs="Tahoma"/>
        </w:rPr>
        <w:t>, por escrito, antes da data da diplomação e posse, o nome e o CPF/MF da pessoa que, exercendo função remunerada ou estando entre seus administradores, s</w:t>
      </w:r>
      <w:r>
        <w:rPr>
          <w:rFonts w:ascii="Tahoma" w:hAnsi="Tahoma" w:cs="Tahoma"/>
        </w:rPr>
        <w:t>erá diplomada e empossada como Deputado(a), Senador(a) ou Vereador(a). A comunicação deverá vir acompanhada de comprovação das providências a serem tomadas pela BENEFICIÁRIA DA SUBVENÇÃO para a retirada do administrador impedido de contratar com a Administ</w:t>
      </w:r>
      <w:r>
        <w:rPr>
          <w:rFonts w:ascii="Tahoma" w:hAnsi="Tahoma" w:cs="Tahoma"/>
        </w:rPr>
        <w:t>ração Pública, nos termos do artigo 54, incisos I e II, do artigo 27, § 1º e do artigo 29, IX, da Constituição Federal;</w:t>
      </w:r>
    </w:p>
    <w:p w:rsidR="00E16513" w:rsidRDefault="00496495">
      <w:pPr>
        <w:numPr>
          <w:ilvl w:val="0"/>
          <w:numId w:val="9"/>
        </w:numPr>
        <w:tabs>
          <w:tab w:val="left" w:pos="567"/>
          <w:tab w:val="left" w:pos="1560"/>
          <w:tab w:val="left" w:pos="1701"/>
          <w:tab w:val="left" w:pos="1985"/>
          <w:tab w:val="left" w:pos="2410"/>
        </w:tabs>
        <w:spacing w:before="120" w:after="120"/>
        <w:ind w:left="0" w:firstLine="0"/>
        <w:jc w:val="both"/>
        <w:rPr>
          <w:rFonts w:ascii="Tahoma" w:hAnsi="Tahoma" w:cs="Tahoma"/>
        </w:rPr>
      </w:pPr>
      <w:r>
        <w:rPr>
          <w:rFonts w:ascii="Tahoma" w:hAnsi="Tahoma" w:cs="Tahoma"/>
        </w:rPr>
        <w:t>Abster-se da prática de atos que atentem contra o patrimônio público nacional ou estrangeiro, bem como contra princípios da Administraçã</w:t>
      </w:r>
      <w:r>
        <w:rPr>
          <w:rFonts w:ascii="Tahoma" w:hAnsi="Tahoma" w:cs="Tahoma"/>
        </w:rPr>
        <w:t>o Pública ou contra os compromissos internacionais assumidos pelo Brasil, especialmente os dispostos no artigo 5º da Lei nº 12.846/2013 (Lei Anticorrupção), não oferecendo, dando ou se comprometendo a dar a quem quer que seja, ou aceitando ou se compromete</w:t>
      </w:r>
      <w:r>
        <w:rPr>
          <w:rFonts w:ascii="Tahoma" w:hAnsi="Tahoma" w:cs="Tahoma"/>
        </w:rPr>
        <w:t>ndo a aceitar de quem quer que seja, tanto por conta própria quanto através de outrem, qualquer pagamento, doação, compensação, vantagens financeiras ou não financeiras ou benefícios de qualquer espécie, seja de forma direta ou indireta quanto ao objeto de</w:t>
      </w:r>
      <w:r>
        <w:rPr>
          <w:rFonts w:ascii="Tahoma" w:hAnsi="Tahoma" w:cs="Tahoma"/>
        </w:rPr>
        <w:t>ste TERMO DE OUTORGA DE SUBVENÇÃO ECONÔMICA, ou de outra forma que não relacionada a este, devendo garantir, ainda, que seus prepostos e colaboradores ajam da mesma forma;</w:t>
      </w:r>
    </w:p>
    <w:p w:rsidR="00E16513" w:rsidRDefault="00496495">
      <w:pPr>
        <w:numPr>
          <w:ilvl w:val="0"/>
          <w:numId w:val="9"/>
        </w:numPr>
        <w:tabs>
          <w:tab w:val="left" w:pos="567"/>
          <w:tab w:val="left" w:pos="1701"/>
          <w:tab w:val="left" w:pos="1985"/>
          <w:tab w:val="left" w:pos="2127"/>
        </w:tabs>
        <w:spacing w:before="120" w:after="120"/>
        <w:ind w:left="0" w:firstLine="0"/>
        <w:jc w:val="both"/>
        <w:rPr>
          <w:rFonts w:ascii="Tahoma" w:hAnsi="Tahoma" w:cs="Tahoma"/>
        </w:rPr>
      </w:pPr>
      <w:r>
        <w:rPr>
          <w:rFonts w:ascii="Tahoma" w:hAnsi="Tahoma" w:cs="Tahoma"/>
        </w:rPr>
        <w:t>Manter a integridade nas relações público-privadas, agindo de boa-fé e de acordo com</w:t>
      </w:r>
      <w:r>
        <w:rPr>
          <w:rFonts w:ascii="Tahoma" w:hAnsi="Tahoma" w:cs="Tahoma"/>
        </w:rPr>
        <w:t xml:space="preserve"> os princípios da moralidade administrativa e da impessoalidade, além de pautar sua conduta por preceitos éticos;</w:t>
      </w:r>
    </w:p>
    <w:p w:rsidR="00E16513" w:rsidRDefault="00496495">
      <w:pPr>
        <w:numPr>
          <w:ilvl w:val="0"/>
          <w:numId w:val="9"/>
        </w:numPr>
        <w:tabs>
          <w:tab w:val="left" w:pos="567"/>
          <w:tab w:val="left" w:pos="1701"/>
          <w:tab w:val="left" w:pos="1985"/>
          <w:tab w:val="left" w:pos="2127"/>
        </w:tabs>
        <w:spacing w:before="120" w:after="120"/>
        <w:ind w:left="0" w:firstLine="0"/>
        <w:jc w:val="both"/>
        <w:rPr>
          <w:rFonts w:ascii="Tahoma" w:hAnsi="Tahoma" w:cs="Tahoma"/>
        </w:rPr>
      </w:pPr>
      <w:r>
        <w:rPr>
          <w:rFonts w:ascii="Tahoma" w:hAnsi="Tahoma" w:cs="Tahoma"/>
        </w:rPr>
        <w:t>Considerar em suas práticas de gestão a adoção de medidas de integridade, assim consideradas aquelas voltadas à prevenção, detecção e remediaç</w:t>
      </w:r>
      <w:r>
        <w:rPr>
          <w:rFonts w:ascii="Tahoma" w:hAnsi="Tahoma" w:cs="Tahoma"/>
        </w:rPr>
        <w:t>ão da ocorrência de fraudes e atos de corrupção;</w:t>
      </w:r>
    </w:p>
    <w:p w:rsidR="00E16513" w:rsidRDefault="00496495">
      <w:pPr>
        <w:numPr>
          <w:ilvl w:val="0"/>
          <w:numId w:val="9"/>
        </w:numPr>
        <w:tabs>
          <w:tab w:val="left" w:pos="567"/>
          <w:tab w:val="left" w:pos="1701"/>
          <w:tab w:val="left" w:pos="1985"/>
          <w:tab w:val="left" w:pos="2127"/>
        </w:tabs>
        <w:spacing w:before="120" w:after="120"/>
        <w:ind w:left="0" w:firstLine="0"/>
        <w:jc w:val="both"/>
        <w:rPr>
          <w:rFonts w:ascii="Tahoma" w:hAnsi="Tahoma" w:cs="Tahoma"/>
          <w:snapToGrid w:val="0"/>
        </w:rPr>
      </w:pPr>
      <w:r>
        <w:rPr>
          <w:rFonts w:ascii="Tahoma" w:hAnsi="Tahoma" w:cs="Tahoma"/>
          <w:snapToGrid w:val="0"/>
        </w:rPr>
        <w:t xml:space="preserve">Respeitar, cumprir e fazer cumprir, no que couber, o Código de Ética e de Conduta da Finep, que se encontra disponível na </w:t>
      </w:r>
      <w:r>
        <w:rPr>
          <w:rFonts w:ascii="Tahoma" w:hAnsi="Tahoma" w:cs="Tahoma"/>
        </w:rPr>
        <w:t>página da Finep na internet (</w:t>
      </w:r>
      <w:hyperlink r:id="rId66" w:history="1">
        <w:r>
          <w:rPr>
            <w:rStyle w:val="Hyperlink"/>
            <w:rFonts w:ascii="Tahoma" w:hAnsi="Tahoma" w:cs="Tahoma"/>
          </w:rPr>
          <w:t>http://www.finep</w:t>
        </w:r>
        <w:r>
          <w:rPr>
            <w:rStyle w:val="Hyperlink"/>
            <w:rFonts w:ascii="Tahoma" w:hAnsi="Tahoma" w:cs="Tahoma"/>
          </w:rPr>
          <w:t>.gov.br</w:t>
        </w:r>
      </w:hyperlink>
      <w:r>
        <w:rPr>
          <w:rFonts w:ascii="Tahoma" w:hAnsi="Tahoma" w:cs="Tahoma"/>
        </w:rPr>
        <w:t>), assim como atentar para demais orientações</w:t>
      </w:r>
      <w:r>
        <w:rPr>
          <w:rFonts w:ascii="Tahoma" w:hAnsi="Tahoma" w:cs="Tahoma"/>
          <w:snapToGrid w:val="0"/>
        </w:rPr>
        <w:t xml:space="preserve"> de integridade disponibilizadas pela Finep;</w:t>
      </w:r>
    </w:p>
    <w:p w:rsidR="00E16513" w:rsidRDefault="00496495">
      <w:pPr>
        <w:numPr>
          <w:ilvl w:val="0"/>
          <w:numId w:val="9"/>
        </w:numPr>
        <w:tabs>
          <w:tab w:val="left" w:pos="567"/>
          <w:tab w:val="left" w:pos="1560"/>
          <w:tab w:val="left" w:pos="1701"/>
          <w:tab w:val="left" w:pos="1985"/>
          <w:tab w:val="left" w:pos="2127"/>
        </w:tabs>
        <w:spacing w:before="120" w:after="120"/>
        <w:ind w:left="0" w:firstLine="0"/>
        <w:jc w:val="both"/>
        <w:rPr>
          <w:rFonts w:ascii="Tahoma" w:hAnsi="Tahoma" w:cs="Tahoma"/>
          <w:snapToGrid w:val="0"/>
        </w:rPr>
      </w:pPr>
      <w:r>
        <w:rPr>
          <w:rFonts w:ascii="Tahoma" w:hAnsi="Tahoma" w:cs="Tahoma"/>
          <w:snapToGrid w:val="0"/>
        </w:rPr>
        <w:t xml:space="preserve">Não adotar, não incentivar e repudiar condutas que gerem inconformidades com a legislação aplicável às empresas públicas, em especial à Lei nº 12.527/2011, à </w:t>
      </w:r>
      <w:r>
        <w:rPr>
          <w:rFonts w:ascii="Tahoma" w:hAnsi="Tahoma" w:cs="Tahoma"/>
          <w:snapToGrid w:val="0"/>
        </w:rPr>
        <w:t>Lei nº 12.813/2013, à Lei nº 12.846/2013 e à Lei nº 13.303/2016.</w:t>
      </w:r>
    </w:p>
    <w:p w:rsidR="00E16513" w:rsidRDefault="00E16513">
      <w:pPr>
        <w:pStyle w:val="PargrafodaLista"/>
        <w:widowControl w:val="0"/>
        <w:tabs>
          <w:tab w:val="left" w:pos="1418"/>
        </w:tabs>
        <w:ind w:left="1418"/>
        <w:jc w:val="both"/>
        <w:outlineLvl w:val="7"/>
        <w:rPr>
          <w:rFonts w:ascii="Tahoma" w:hAnsi="Tahoma" w:cs="Tahoma"/>
        </w:rPr>
      </w:pPr>
    </w:p>
    <w:p w:rsidR="00E16513" w:rsidRDefault="00496495">
      <w:pPr>
        <w:jc w:val="center"/>
        <w:outlineLvl w:val="1"/>
        <w:rPr>
          <w:rFonts w:ascii="Tahoma" w:hAnsi="Tahoma" w:cs="Tahoma"/>
          <w:b/>
        </w:rPr>
      </w:pPr>
      <w:r>
        <w:rPr>
          <w:rFonts w:ascii="Tahoma" w:hAnsi="Tahoma" w:cs="Tahoma"/>
          <w:b/>
        </w:rPr>
        <w:t>CLÁUSULA SÉTIMA</w:t>
      </w:r>
    </w:p>
    <w:p w:rsidR="00E16513" w:rsidRDefault="00496495">
      <w:pPr>
        <w:jc w:val="center"/>
        <w:outlineLvl w:val="1"/>
        <w:rPr>
          <w:rFonts w:ascii="Tahoma" w:hAnsi="Tahoma" w:cs="Tahoma"/>
          <w:b/>
        </w:rPr>
      </w:pPr>
      <w:r>
        <w:rPr>
          <w:rFonts w:ascii="Tahoma" w:hAnsi="Tahoma" w:cs="Tahoma"/>
          <w:b/>
        </w:rPr>
        <w:t>AQUISIÇÃO DE BENS E SERVIÇOS</w:t>
      </w:r>
    </w:p>
    <w:p w:rsidR="00E16513" w:rsidRDefault="00E16513">
      <w:pPr>
        <w:ind w:firstLine="1134"/>
        <w:jc w:val="both"/>
        <w:rPr>
          <w:rFonts w:ascii="Tahoma" w:hAnsi="Tahoma" w:cs="Tahoma"/>
        </w:rPr>
      </w:pPr>
    </w:p>
    <w:p w:rsidR="00E16513" w:rsidRDefault="00496495">
      <w:pPr>
        <w:jc w:val="both"/>
        <w:rPr>
          <w:rFonts w:ascii="Tahoma" w:hAnsi="Tahoma" w:cs="Tahoma"/>
          <w:lang w:eastAsia="pt-BR"/>
        </w:rPr>
      </w:pPr>
      <w:r>
        <w:rPr>
          <w:rFonts w:ascii="Tahoma" w:hAnsi="Tahoma" w:cs="Tahoma"/>
          <w:lang w:eastAsia="pt-BR"/>
        </w:rPr>
        <w:t xml:space="preserve">1. </w:t>
      </w:r>
      <w:commentRangeStart w:id="179"/>
      <w:r>
        <w:rPr>
          <w:rFonts w:ascii="Tahoma" w:hAnsi="Tahoma" w:cs="Tahoma"/>
          <w:lang w:eastAsia="pt-BR"/>
        </w:rPr>
        <w:t xml:space="preserve">A aquisição de bens e serviços, no mercado nacional ou no mercado externo (importação), vinculados ao PROJETO, deverá ser feita pela </w:t>
      </w:r>
      <w:r>
        <w:rPr>
          <w:rFonts w:ascii="Tahoma" w:hAnsi="Tahoma" w:cs="Tahoma"/>
          <w:lang w:eastAsia="pt-BR"/>
        </w:rPr>
        <w:t>BENEFICIÁRIA DA SUBVENÇÃO com estrita observância da legislação vigente, respeitados os princípios da legalidade, moralidade e economicidade, buscando a proposta mais vantajosa para a BENEFICIÁRIA DA SUBVENÇÃO.</w:t>
      </w:r>
      <w:commentRangeEnd w:id="179"/>
      <w:r>
        <w:rPr>
          <w:rStyle w:val="Refdecomentrio"/>
        </w:rPr>
        <w:commentReference w:id="179"/>
      </w:r>
    </w:p>
    <w:p w:rsidR="00E16513" w:rsidRDefault="00E16513">
      <w:pPr>
        <w:jc w:val="both"/>
        <w:rPr>
          <w:rFonts w:ascii="Tahoma" w:hAnsi="Tahoma" w:cs="Tahoma"/>
          <w:lang w:eastAsia="pt-BR"/>
        </w:rPr>
      </w:pPr>
    </w:p>
    <w:p w:rsidR="00E16513" w:rsidRDefault="00496495">
      <w:pPr>
        <w:pStyle w:val="PargrafodaLista"/>
        <w:ind w:left="0"/>
        <w:jc w:val="both"/>
        <w:rPr>
          <w:rFonts w:ascii="Tahoma" w:hAnsi="Tahoma" w:cs="Tahoma"/>
          <w:sz w:val="22"/>
          <w:szCs w:val="22"/>
        </w:rPr>
      </w:pPr>
      <w:r>
        <w:rPr>
          <w:rFonts w:ascii="Tahoma" w:hAnsi="Tahoma" w:cs="Tahoma"/>
          <w:sz w:val="22"/>
          <w:szCs w:val="22"/>
        </w:rPr>
        <w:t xml:space="preserve">1.1. </w:t>
      </w:r>
      <w:commentRangeStart w:id="180"/>
      <w:r>
        <w:rPr>
          <w:rFonts w:ascii="Tahoma" w:hAnsi="Tahoma" w:cs="Tahoma"/>
          <w:sz w:val="22"/>
          <w:szCs w:val="22"/>
        </w:rPr>
        <w:t>Deverá ser realizada cotação de preç</w:t>
      </w:r>
      <w:r>
        <w:rPr>
          <w:rFonts w:ascii="Tahoma" w:hAnsi="Tahoma" w:cs="Tahoma"/>
          <w:sz w:val="22"/>
          <w:szCs w:val="22"/>
        </w:rPr>
        <w:t>os, com no mínimo 3 (três) orçamentos válidos, exceto nos casos de fornecedor exclusivo.</w:t>
      </w:r>
    </w:p>
    <w:p w:rsidR="00E16513" w:rsidRDefault="00E16513">
      <w:pPr>
        <w:pStyle w:val="PargrafodaLista"/>
        <w:ind w:left="0"/>
        <w:jc w:val="both"/>
        <w:rPr>
          <w:rFonts w:ascii="Tahoma" w:hAnsi="Tahoma" w:cs="Tahoma"/>
          <w:sz w:val="22"/>
          <w:szCs w:val="22"/>
        </w:rPr>
      </w:pPr>
    </w:p>
    <w:p w:rsidR="00E16513" w:rsidRDefault="00496495">
      <w:pPr>
        <w:pStyle w:val="PargrafodaLista"/>
        <w:ind w:left="0"/>
        <w:jc w:val="both"/>
        <w:rPr>
          <w:rFonts w:ascii="Tahoma" w:hAnsi="Tahoma" w:cs="Tahoma"/>
          <w:sz w:val="22"/>
          <w:szCs w:val="22"/>
        </w:rPr>
      </w:pPr>
      <w:r>
        <w:rPr>
          <w:rFonts w:ascii="Tahoma" w:hAnsi="Tahoma" w:cs="Tahoma"/>
          <w:sz w:val="22"/>
          <w:szCs w:val="22"/>
        </w:rPr>
        <w:t>1.2. No caso da proposta mais vantajosa não ser a de menor valor, caberá à BENEFICIÁRIA DA SUBVENÇÃO justificar a escolha do fornecedor, podendo a despesa ser rejeita</w:t>
      </w:r>
      <w:r>
        <w:rPr>
          <w:rFonts w:ascii="Tahoma" w:hAnsi="Tahoma" w:cs="Tahoma"/>
          <w:sz w:val="22"/>
          <w:szCs w:val="22"/>
        </w:rPr>
        <w:t xml:space="preserve">da pela FA e determinada a devolução de tais </w:t>
      </w:r>
      <w:proofErr w:type="gramStart"/>
      <w:r>
        <w:rPr>
          <w:rFonts w:ascii="Tahoma" w:hAnsi="Tahoma" w:cs="Tahoma"/>
          <w:sz w:val="22"/>
          <w:szCs w:val="22"/>
        </w:rPr>
        <w:t>valores.</w:t>
      </w:r>
      <w:commentRangeEnd w:id="180"/>
      <w:proofErr w:type="gramEnd"/>
      <w:r>
        <w:rPr>
          <w:rStyle w:val="Refdecomentrio"/>
          <w:rFonts w:ascii="Calibri" w:hAnsi="Calibri"/>
          <w:lang w:eastAsia="en-US"/>
        </w:rPr>
        <w:commentReference w:id="180"/>
      </w:r>
    </w:p>
    <w:p w:rsidR="00E16513" w:rsidRDefault="00E16513">
      <w:pPr>
        <w:jc w:val="center"/>
        <w:outlineLvl w:val="1"/>
        <w:rPr>
          <w:rFonts w:ascii="Tahoma" w:hAnsi="Tahoma" w:cs="Tahoma"/>
          <w:b/>
        </w:rPr>
      </w:pPr>
    </w:p>
    <w:p w:rsidR="00E16513" w:rsidRDefault="00496495">
      <w:pPr>
        <w:jc w:val="center"/>
        <w:outlineLvl w:val="1"/>
        <w:rPr>
          <w:rFonts w:ascii="Tahoma" w:hAnsi="Tahoma" w:cs="Tahoma"/>
          <w:b/>
        </w:rPr>
      </w:pPr>
      <w:commentRangeStart w:id="181"/>
      <w:r>
        <w:rPr>
          <w:rFonts w:ascii="Tahoma" w:hAnsi="Tahoma" w:cs="Tahoma"/>
          <w:b/>
        </w:rPr>
        <w:t>CLÁUSULA OITAVA</w:t>
      </w:r>
    </w:p>
    <w:p w:rsidR="00E16513" w:rsidRDefault="00496495">
      <w:pPr>
        <w:jc w:val="center"/>
        <w:outlineLvl w:val="1"/>
        <w:rPr>
          <w:ins w:id="182" w:author="Raquel Dallasta" w:date="2019-09-23T17:06:00Z"/>
          <w:rFonts w:ascii="Tahoma" w:hAnsi="Tahoma" w:cs="Tahoma"/>
          <w:b/>
        </w:rPr>
      </w:pPr>
      <w:r>
        <w:rPr>
          <w:rFonts w:ascii="Tahoma" w:hAnsi="Tahoma" w:cs="Tahoma"/>
          <w:b/>
        </w:rPr>
        <w:t>PRESTAÇÃO DE CONTAS</w:t>
      </w:r>
      <w:commentRangeEnd w:id="181"/>
      <w:r>
        <w:rPr>
          <w:rStyle w:val="Refdecomentrio"/>
        </w:rPr>
        <w:commentReference w:id="181"/>
      </w:r>
    </w:p>
    <w:p w:rsidR="00E16513" w:rsidRDefault="00E16513">
      <w:pPr>
        <w:jc w:val="center"/>
        <w:outlineLvl w:val="1"/>
        <w:rPr>
          <w:ins w:id="183" w:author="Raquel Dallasta" w:date="2019-09-23T17:03:00Z"/>
          <w:rFonts w:ascii="Tahoma" w:hAnsi="Tahoma" w:cs="Tahoma"/>
          <w:b/>
        </w:rPr>
      </w:pPr>
    </w:p>
    <w:p w:rsidR="00E16513" w:rsidRPr="00714B13" w:rsidRDefault="00496495">
      <w:pPr>
        <w:pStyle w:val="Ttulo1"/>
        <w:keepLines w:val="0"/>
        <w:widowControl w:val="0"/>
        <w:numPr>
          <w:ilvl w:val="0"/>
          <w:numId w:val="31"/>
        </w:numPr>
        <w:autoSpaceDE w:val="0"/>
        <w:autoSpaceDN w:val="0"/>
        <w:adjustRightInd w:val="0"/>
        <w:spacing w:before="360" w:after="240"/>
        <w:jc w:val="both"/>
        <w:rPr>
          <w:ins w:id="184" w:author="Raquel Dallasta" w:date="2019-09-23T17:07:00Z"/>
          <w:rFonts w:ascii="Tahoma" w:hAnsi="Tahoma" w:cs="Tahoma"/>
          <w:color w:val="auto"/>
          <w:sz w:val="24"/>
          <w:rPrChange w:id="185" w:author="Raquel Dallasta" w:date="2019-09-25T16:55:00Z">
            <w:rPr>
              <w:ins w:id="186" w:author="Raquel Dallasta" w:date="2019-09-23T17:07:00Z"/>
              <w:rFonts w:ascii="Arial Narrow" w:hAnsi="Arial Narrow"/>
            </w:rPr>
          </w:rPrChange>
        </w:rPr>
      </w:pPr>
      <w:ins w:id="187" w:author="Raquel Dallasta" w:date="2019-09-23T17:07:00Z">
        <w:r w:rsidRPr="00714B13">
          <w:rPr>
            <w:rFonts w:ascii="Tahoma" w:hAnsi="Tahoma" w:cs="Tahoma"/>
            <w:color w:val="auto"/>
            <w:sz w:val="24"/>
            <w:rPrChange w:id="188" w:author="Raquel Dallasta" w:date="2019-09-25T16:55:00Z">
              <w:rPr>
                <w:rFonts w:ascii="Arial Narrow" w:hAnsi="Arial Narrow"/>
              </w:rPr>
            </w:rPrChange>
          </w:rPr>
          <w:t>ACOMPANHAMENTO, AVALIAÇÃO DOS RESULTADOS E PRESTAÇÃO DE CONTAS</w:t>
        </w:r>
      </w:ins>
    </w:p>
    <w:p w:rsidR="00E16513" w:rsidRPr="00714B13" w:rsidRDefault="00496495">
      <w:pPr>
        <w:jc w:val="both"/>
        <w:rPr>
          <w:ins w:id="189" w:author="Raquel Dallasta" w:date="2019-09-23T17:07:00Z"/>
          <w:rFonts w:ascii="Tahoma" w:hAnsi="Tahoma" w:cs="Tahoma"/>
          <w:rPrChange w:id="190" w:author="Raquel Dallasta" w:date="2019-09-25T16:55:00Z">
            <w:rPr>
              <w:ins w:id="191" w:author="Raquel Dallasta" w:date="2019-09-23T17:07:00Z"/>
              <w:rFonts w:ascii="Arial Narrow" w:hAnsi="Arial Narrow"/>
            </w:rPr>
          </w:rPrChange>
        </w:rPr>
      </w:pPr>
      <w:ins w:id="192" w:author="Raquel Dallasta" w:date="2019-09-24T15:45:00Z">
        <w:r w:rsidRPr="00714B13">
          <w:rPr>
            <w:rFonts w:ascii="Tahoma" w:hAnsi="Tahoma" w:cs="Tahoma"/>
            <w:b/>
            <w:rPrChange w:id="193" w:author="Raquel Dallasta" w:date="2019-09-25T16:55:00Z">
              <w:rPr>
                <w:rFonts w:ascii="Arial Narrow" w:hAnsi="Arial Narrow"/>
                <w:b/>
                <w:color w:val="FF0000"/>
              </w:rPr>
            </w:rPrChange>
          </w:rPr>
          <w:t>1.1</w:t>
        </w:r>
      </w:ins>
      <w:ins w:id="194" w:author="Raquel Dallasta" w:date="2019-09-23T17:07:00Z">
        <w:r w:rsidRPr="00714B13">
          <w:rPr>
            <w:rFonts w:ascii="Tahoma" w:hAnsi="Tahoma" w:cs="Tahoma"/>
            <w:rPrChange w:id="195" w:author="Raquel Dallasta" w:date="2019-09-25T16:55:00Z">
              <w:rPr>
                <w:rFonts w:ascii="Arial Narrow" w:hAnsi="Arial Narrow"/>
              </w:rPr>
            </w:rPrChange>
          </w:rPr>
          <w:t xml:space="preserve"> O acompanhamento físico e financeiro para avaliar as atividades realizadas e a utilização dos recursos pela </w:t>
        </w:r>
      </w:ins>
      <w:ins w:id="196" w:author="Julio Cezar Bittencourt Silva" w:date="2019-09-25T16:07:00Z">
        <w:r w:rsidRPr="00714B13">
          <w:rPr>
            <w:rFonts w:ascii="Tahoma" w:hAnsi="Tahoma" w:cs="Tahoma"/>
            <w:rPrChange w:id="197" w:author="Raquel Dallasta" w:date="2019-09-25T16:55:00Z">
              <w:rPr>
                <w:rFonts w:ascii="Tahoma" w:hAnsi="Tahoma" w:cs="Tahoma"/>
              </w:rPr>
            </w:rPrChange>
          </w:rPr>
          <w:t>BENEFICÁRIA DA SUBVENÇÃO</w:t>
        </w:r>
      </w:ins>
      <w:ins w:id="198" w:author="Raquel Dallasta" w:date="2019-09-23T17:07:00Z">
        <w:del w:id="199" w:author="Julio Cezar Bittencourt Silva" w:date="2019-09-25T16:07:00Z">
          <w:r w:rsidRPr="00714B13">
            <w:rPr>
              <w:rFonts w:ascii="Tahoma" w:hAnsi="Tahoma" w:cs="Tahoma"/>
              <w:rPrChange w:id="200" w:author="Raquel Dallasta" w:date="2019-09-25T16:55:00Z">
                <w:rPr>
                  <w:rFonts w:ascii="Arial Narrow" w:hAnsi="Arial Narrow"/>
                </w:rPr>
              </w:rPrChange>
            </w:rPr>
            <w:delText>empresa contratada</w:delText>
          </w:r>
        </w:del>
        <w:r w:rsidRPr="00714B13">
          <w:rPr>
            <w:rFonts w:ascii="Tahoma" w:hAnsi="Tahoma" w:cs="Tahoma"/>
            <w:rPrChange w:id="201" w:author="Raquel Dallasta" w:date="2019-09-25T16:55:00Z">
              <w:rPr>
                <w:rFonts w:ascii="Arial Narrow" w:hAnsi="Arial Narrow"/>
              </w:rPr>
            </w:rPrChange>
          </w:rPr>
          <w:t>, será feito mediante a análise dos relatórios periódicos de acompanhamento das atividades e dispêndios f</w:t>
        </w:r>
        <w:r w:rsidRPr="00714B13">
          <w:rPr>
            <w:rFonts w:ascii="Tahoma" w:hAnsi="Tahoma" w:cs="Tahoma"/>
            <w:rPrChange w:id="202" w:author="Raquel Dallasta" w:date="2019-09-25T16:55:00Z">
              <w:rPr>
                <w:rFonts w:ascii="Arial Narrow" w:hAnsi="Arial Narrow"/>
              </w:rPr>
            </w:rPrChange>
          </w:rPr>
          <w:t xml:space="preserve">inanceiros realizados, elaborados em formulários-padrão a serem disponibilizados pela </w:t>
        </w:r>
        <w:r w:rsidRPr="00714B13">
          <w:rPr>
            <w:rFonts w:ascii="Tahoma" w:hAnsi="Tahoma" w:cs="Tahoma"/>
            <w:lang w:eastAsia="pt-BR"/>
            <w:rPrChange w:id="203" w:author="Raquel Dallasta" w:date="2019-09-25T16:55:00Z">
              <w:rPr>
                <w:rFonts w:ascii="Arial Narrow" w:hAnsi="Arial Narrow"/>
                <w:lang w:eastAsia="pt-BR"/>
              </w:rPr>
            </w:rPrChange>
          </w:rPr>
          <w:t xml:space="preserve">Fundação Araucária, </w:t>
        </w:r>
        <w:r w:rsidRPr="00714B13">
          <w:rPr>
            <w:rFonts w:ascii="Tahoma" w:hAnsi="Tahoma" w:cs="Tahoma"/>
            <w:rPrChange w:id="204" w:author="Raquel Dallasta" w:date="2019-09-25T16:55:00Z">
              <w:rPr>
                <w:rFonts w:ascii="Arial Narrow" w:hAnsi="Arial Narrow"/>
              </w:rPr>
            </w:rPrChange>
          </w:rPr>
          <w:t xml:space="preserve">devidamente assinados e enviados por correio (via Sedex) ou protocolados na sede da </w:t>
        </w:r>
        <w:r w:rsidRPr="00714B13">
          <w:rPr>
            <w:rFonts w:ascii="Tahoma" w:hAnsi="Tahoma" w:cs="Tahoma"/>
            <w:lang w:eastAsia="pt-BR"/>
            <w:rPrChange w:id="205" w:author="Raquel Dallasta" w:date="2019-09-25T16:55:00Z">
              <w:rPr>
                <w:rFonts w:ascii="Arial Narrow" w:hAnsi="Arial Narrow"/>
                <w:lang w:eastAsia="pt-BR"/>
              </w:rPr>
            </w:rPrChange>
          </w:rPr>
          <w:t xml:space="preserve">Fundação Araucária, </w:t>
        </w:r>
        <w:r w:rsidRPr="00714B13">
          <w:rPr>
            <w:rFonts w:ascii="Tahoma" w:hAnsi="Tahoma" w:cs="Tahoma"/>
            <w:rPrChange w:id="206" w:author="Raquel Dallasta" w:date="2019-09-25T16:55:00Z">
              <w:rPr>
                <w:rFonts w:ascii="Arial Narrow" w:hAnsi="Arial Narrow"/>
              </w:rPr>
            </w:rPrChange>
          </w:rPr>
          <w:t xml:space="preserve">ficando prevista a solicitação de informações </w:t>
        </w:r>
        <w:r w:rsidRPr="00714B13">
          <w:rPr>
            <w:rFonts w:ascii="Tahoma" w:hAnsi="Tahoma" w:cs="Tahoma"/>
            <w:rPrChange w:id="207" w:author="Raquel Dallasta" w:date="2019-09-25T16:55:00Z">
              <w:rPr>
                <w:rFonts w:ascii="Arial Narrow" w:hAnsi="Arial Narrow"/>
              </w:rPr>
            </w:rPrChange>
          </w:rPr>
          <w:t xml:space="preserve">complementares quando necessárias. </w:t>
        </w:r>
      </w:ins>
    </w:p>
    <w:p w:rsidR="00E16513" w:rsidRPr="00714B13" w:rsidRDefault="00496495">
      <w:pPr>
        <w:jc w:val="both"/>
        <w:rPr>
          <w:ins w:id="208" w:author="Raquel Dallasta" w:date="2019-09-23T17:07:00Z"/>
          <w:rFonts w:ascii="Tahoma" w:hAnsi="Tahoma" w:cs="Tahoma"/>
          <w:rPrChange w:id="209" w:author="Raquel Dallasta" w:date="2019-09-25T16:55:00Z">
            <w:rPr>
              <w:ins w:id="210" w:author="Raquel Dallasta" w:date="2019-09-23T17:07:00Z"/>
              <w:rFonts w:ascii="Arial Narrow" w:hAnsi="Arial Narrow"/>
            </w:rPr>
          </w:rPrChange>
        </w:rPr>
      </w:pPr>
      <w:ins w:id="211" w:author="Raquel Dallasta" w:date="2019-09-24T15:45:00Z">
        <w:r w:rsidRPr="00714B13">
          <w:rPr>
            <w:rFonts w:ascii="Tahoma" w:hAnsi="Tahoma" w:cs="Tahoma"/>
            <w:b/>
            <w:rPrChange w:id="212" w:author="Raquel Dallasta" w:date="2019-09-25T16:55:00Z">
              <w:rPr>
                <w:rFonts w:ascii="Arial Narrow" w:hAnsi="Arial Narrow"/>
                <w:b/>
                <w:color w:val="FF0000"/>
              </w:rPr>
            </w:rPrChange>
          </w:rPr>
          <w:t>1.</w:t>
        </w:r>
      </w:ins>
      <w:ins w:id="213" w:author="Raquel Dallasta" w:date="2019-09-23T17:07:00Z">
        <w:r w:rsidRPr="00714B13">
          <w:rPr>
            <w:rFonts w:ascii="Tahoma" w:hAnsi="Tahoma" w:cs="Tahoma"/>
            <w:b/>
            <w:rPrChange w:id="214" w:author="Raquel Dallasta" w:date="2019-09-25T16:55:00Z">
              <w:rPr>
                <w:rFonts w:ascii="Arial Narrow" w:hAnsi="Arial Narrow"/>
                <w:b/>
              </w:rPr>
            </w:rPrChange>
          </w:rPr>
          <w:t>2</w:t>
        </w:r>
        <w:r w:rsidRPr="00714B13">
          <w:rPr>
            <w:rFonts w:ascii="Tahoma" w:hAnsi="Tahoma" w:cs="Tahoma"/>
            <w:rPrChange w:id="215" w:author="Raquel Dallasta" w:date="2019-09-25T16:55:00Z">
              <w:rPr>
                <w:rFonts w:ascii="Arial Narrow" w:hAnsi="Arial Narrow"/>
              </w:rPr>
            </w:rPrChange>
          </w:rPr>
          <w:t xml:space="preserve"> O acompanhamento financeiro será antecedido por prestações de contas mensais a serem enviadas pela </w:t>
        </w:r>
      </w:ins>
      <w:ins w:id="216" w:author="Julio Cezar Bittencourt Silva" w:date="2019-09-25T16:07:00Z">
        <w:r w:rsidRPr="00714B13">
          <w:rPr>
            <w:rFonts w:ascii="Tahoma" w:hAnsi="Tahoma" w:cs="Tahoma"/>
            <w:rPrChange w:id="217" w:author="Raquel Dallasta" w:date="2019-09-25T16:55:00Z">
              <w:rPr>
                <w:rFonts w:ascii="Tahoma" w:hAnsi="Tahoma" w:cs="Tahoma"/>
              </w:rPr>
            </w:rPrChange>
          </w:rPr>
          <w:t>BENEFICÁRIA DA SUBVENÇÃO</w:t>
        </w:r>
      </w:ins>
      <w:ins w:id="218" w:author="Raquel Dallasta" w:date="2019-09-23T17:07:00Z">
        <w:del w:id="219" w:author="Julio Cezar Bittencourt Silva" w:date="2019-09-25T16:07:00Z">
          <w:r w:rsidRPr="00714B13">
            <w:rPr>
              <w:rFonts w:ascii="Tahoma" w:hAnsi="Tahoma" w:cs="Tahoma"/>
              <w:rPrChange w:id="220" w:author="Raquel Dallasta" w:date="2019-09-25T16:55:00Z">
                <w:rPr>
                  <w:rFonts w:ascii="Arial Narrow" w:hAnsi="Arial Narrow"/>
                </w:rPr>
              </w:rPrChange>
            </w:rPr>
            <w:delText>empresa</w:delText>
          </w:r>
        </w:del>
        <w:r w:rsidRPr="00714B13">
          <w:rPr>
            <w:rFonts w:ascii="Tahoma" w:hAnsi="Tahoma" w:cs="Tahoma"/>
            <w:rPrChange w:id="221" w:author="Raquel Dallasta" w:date="2019-09-25T16:55:00Z">
              <w:rPr>
                <w:rFonts w:ascii="Arial Narrow" w:hAnsi="Arial Narrow"/>
              </w:rPr>
            </w:rPrChange>
          </w:rPr>
          <w:t xml:space="preserve">, cujos dados serão consolidados no relatório financeiro semestral. Tal medida terá a </w:t>
        </w:r>
        <w:r w:rsidRPr="00714B13">
          <w:rPr>
            <w:rFonts w:ascii="Tahoma" w:hAnsi="Tahoma" w:cs="Tahoma"/>
            <w:rPrChange w:id="222" w:author="Raquel Dallasta" w:date="2019-09-25T16:55:00Z">
              <w:rPr>
                <w:rFonts w:ascii="Arial Narrow" w:hAnsi="Arial Narrow"/>
              </w:rPr>
            </w:rPrChange>
          </w:rPr>
          <w:t>finalidade de prevenir o acúmulo de eventuais erros de informação e preenchimento de dados e valores, dificultando a sua correção ao final do período de dispêndios correspondente.</w:t>
        </w:r>
      </w:ins>
    </w:p>
    <w:p w:rsidR="00E16513" w:rsidRPr="00714B13" w:rsidRDefault="00496495">
      <w:pPr>
        <w:jc w:val="both"/>
        <w:rPr>
          <w:ins w:id="223" w:author="Raquel Dallasta" w:date="2019-09-23T17:07:00Z"/>
          <w:rFonts w:ascii="Tahoma" w:hAnsi="Tahoma" w:cs="Tahoma"/>
          <w:rPrChange w:id="224" w:author="Raquel Dallasta" w:date="2019-09-25T16:55:00Z">
            <w:rPr>
              <w:ins w:id="225" w:author="Raquel Dallasta" w:date="2019-09-23T17:07:00Z"/>
              <w:rFonts w:ascii="Arial Narrow" w:hAnsi="Arial Narrow"/>
            </w:rPr>
          </w:rPrChange>
        </w:rPr>
      </w:pPr>
      <w:ins w:id="226" w:author="Raquel Dallasta" w:date="2019-09-24T15:45:00Z">
        <w:r w:rsidRPr="00714B13">
          <w:rPr>
            <w:rFonts w:ascii="Tahoma" w:hAnsi="Tahoma" w:cs="Tahoma"/>
            <w:b/>
            <w:rPrChange w:id="227" w:author="Raquel Dallasta" w:date="2019-09-25T16:55:00Z">
              <w:rPr>
                <w:rFonts w:ascii="Arial Narrow" w:hAnsi="Arial Narrow"/>
                <w:b/>
                <w:color w:val="FF0000"/>
              </w:rPr>
            </w:rPrChange>
          </w:rPr>
          <w:t>1.</w:t>
        </w:r>
      </w:ins>
      <w:ins w:id="228" w:author="Raquel Dallasta" w:date="2019-09-23T17:07:00Z">
        <w:r w:rsidRPr="00714B13">
          <w:rPr>
            <w:rFonts w:ascii="Tahoma" w:hAnsi="Tahoma" w:cs="Tahoma"/>
            <w:b/>
            <w:rPrChange w:id="229" w:author="Raquel Dallasta" w:date="2019-09-25T16:55:00Z">
              <w:rPr>
                <w:rFonts w:ascii="Arial Narrow" w:hAnsi="Arial Narrow"/>
                <w:b/>
              </w:rPr>
            </w:rPrChange>
          </w:rPr>
          <w:t>3</w:t>
        </w:r>
        <w:r w:rsidRPr="00714B13">
          <w:rPr>
            <w:rFonts w:ascii="Tahoma" w:hAnsi="Tahoma" w:cs="Tahoma"/>
            <w:rPrChange w:id="230" w:author="Raquel Dallasta" w:date="2019-09-25T16:55:00Z">
              <w:rPr>
                <w:rFonts w:ascii="Arial Narrow" w:hAnsi="Arial Narrow"/>
              </w:rPr>
            </w:rPrChange>
          </w:rPr>
          <w:t xml:space="preserve"> Eventuais solicitações de alteração, remanejamento de recursos entre rub</w:t>
        </w:r>
        <w:r w:rsidRPr="00714B13">
          <w:rPr>
            <w:rFonts w:ascii="Tahoma" w:hAnsi="Tahoma" w:cs="Tahoma"/>
            <w:rPrChange w:id="231" w:author="Raquel Dallasta" w:date="2019-09-25T16:55:00Z">
              <w:rPr>
                <w:rFonts w:ascii="Arial Narrow" w:hAnsi="Arial Narrow"/>
              </w:rPr>
            </w:rPrChange>
          </w:rPr>
          <w:t xml:space="preserve">ricas ou prorrogação do projeto, somente poderão ser realizadas após autorização expressa da </w:t>
        </w:r>
        <w:r w:rsidRPr="00714B13">
          <w:rPr>
            <w:rFonts w:ascii="Tahoma" w:hAnsi="Tahoma" w:cs="Tahoma"/>
            <w:lang w:eastAsia="pt-BR"/>
            <w:rPrChange w:id="232" w:author="Raquel Dallasta" w:date="2019-09-25T16:55:00Z">
              <w:rPr>
                <w:rFonts w:ascii="Arial Narrow" w:hAnsi="Arial Narrow"/>
                <w:lang w:eastAsia="pt-BR"/>
              </w:rPr>
            </w:rPrChange>
          </w:rPr>
          <w:t xml:space="preserve">Fundação Araucária, </w:t>
        </w:r>
        <w:r w:rsidRPr="00714B13">
          <w:rPr>
            <w:rFonts w:ascii="Tahoma" w:hAnsi="Tahoma" w:cs="Tahoma"/>
            <w:rPrChange w:id="233" w:author="Raquel Dallasta" w:date="2019-09-25T16:55:00Z">
              <w:rPr>
                <w:rFonts w:ascii="Arial Narrow" w:hAnsi="Arial Narrow"/>
              </w:rPr>
            </w:rPrChange>
          </w:rPr>
          <w:t>fundamentada em parecer por profissionais encarregados dos acompanhamentos técnico, jurídico e administrativo-financeiro dos projetos.</w:t>
        </w:r>
      </w:ins>
    </w:p>
    <w:p w:rsidR="00E16513" w:rsidRPr="00714B13" w:rsidRDefault="00496495">
      <w:pPr>
        <w:ind w:left="284"/>
        <w:jc w:val="both"/>
        <w:rPr>
          <w:ins w:id="234" w:author="Raquel Dallasta" w:date="2019-09-23T17:07:00Z"/>
          <w:rFonts w:ascii="Tahoma" w:hAnsi="Tahoma" w:cs="Tahoma"/>
          <w:lang w:eastAsia="pt-BR"/>
          <w:rPrChange w:id="235" w:author="Raquel Dallasta" w:date="2019-09-25T16:55:00Z">
            <w:rPr>
              <w:ins w:id="236" w:author="Raquel Dallasta" w:date="2019-09-23T17:07:00Z"/>
              <w:rFonts w:ascii="Arial Narrow" w:hAnsi="Arial Narrow"/>
              <w:lang w:eastAsia="pt-BR"/>
            </w:rPr>
          </w:rPrChange>
        </w:rPr>
      </w:pPr>
      <w:ins w:id="237" w:author="Raquel Dallasta" w:date="2019-09-24T15:45:00Z">
        <w:r w:rsidRPr="00714B13">
          <w:rPr>
            <w:rFonts w:ascii="Tahoma" w:hAnsi="Tahoma" w:cs="Tahoma"/>
            <w:rPrChange w:id="238" w:author="Raquel Dallasta" w:date="2019-09-25T16:55:00Z">
              <w:rPr>
                <w:rFonts w:ascii="Arial Narrow" w:hAnsi="Arial Narrow"/>
                <w:color w:val="FF0000"/>
              </w:rPr>
            </w:rPrChange>
          </w:rPr>
          <w:t>1</w:t>
        </w:r>
      </w:ins>
      <w:ins w:id="239" w:author="Raquel Dallasta" w:date="2019-09-23T17:07:00Z">
        <w:r w:rsidRPr="00714B13">
          <w:rPr>
            <w:rFonts w:ascii="Tahoma" w:hAnsi="Tahoma" w:cs="Tahoma"/>
            <w:rPrChange w:id="240" w:author="Raquel Dallasta" w:date="2019-09-25T16:55:00Z">
              <w:rPr>
                <w:rFonts w:ascii="Arial Narrow" w:hAnsi="Arial Narrow"/>
              </w:rPr>
            </w:rPrChange>
          </w:rPr>
          <w:t xml:space="preserve">.3.1 As solicitações deverão ser justificadas por meio de formulário padrão a serem disponibilizados pela </w:t>
        </w:r>
        <w:r w:rsidRPr="00714B13">
          <w:rPr>
            <w:rFonts w:ascii="Tahoma" w:hAnsi="Tahoma" w:cs="Tahoma"/>
            <w:lang w:eastAsia="pt-BR"/>
            <w:rPrChange w:id="241" w:author="Raquel Dallasta" w:date="2019-09-25T16:55:00Z">
              <w:rPr>
                <w:rFonts w:ascii="Arial Narrow" w:hAnsi="Arial Narrow"/>
                <w:lang w:eastAsia="pt-BR"/>
              </w:rPr>
            </w:rPrChange>
          </w:rPr>
          <w:t>Fundação Araucária.</w:t>
        </w:r>
        <w:r w:rsidRPr="00714B13">
          <w:rPr>
            <w:rFonts w:ascii="Tahoma" w:hAnsi="Tahoma" w:cs="Tahoma"/>
            <w:rPrChange w:id="242" w:author="Raquel Dallasta" w:date="2019-09-25T16:55:00Z">
              <w:rPr>
                <w:rFonts w:ascii="Arial Narrow" w:hAnsi="Arial Narrow"/>
              </w:rPr>
            </w:rPrChange>
          </w:rPr>
          <w:t xml:space="preserve"> </w:t>
        </w:r>
        <w:proofErr w:type="gramStart"/>
        <w:r w:rsidRPr="00714B13">
          <w:rPr>
            <w:rFonts w:ascii="Tahoma" w:hAnsi="Tahoma" w:cs="Tahoma"/>
            <w:rPrChange w:id="243" w:author="Raquel Dallasta" w:date="2019-09-25T16:55:00Z">
              <w:rPr>
                <w:rFonts w:ascii="Arial Narrow" w:hAnsi="Arial Narrow"/>
              </w:rPr>
            </w:rPrChange>
          </w:rPr>
          <w:t>assinado</w:t>
        </w:r>
        <w:proofErr w:type="gramEnd"/>
        <w:r w:rsidRPr="00714B13">
          <w:rPr>
            <w:rFonts w:ascii="Tahoma" w:hAnsi="Tahoma" w:cs="Tahoma"/>
            <w:rPrChange w:id="244" w:author="Raquel Dallasta" w:date="2019-09-25T16:55:00Z">
              <w:rPr>
                <w:rFonts w:ascii="Arial Narrow" w:hAnsi="Arial Narrow"/>
              </w:rPr>
            </w:rPrChange>
          </w:rPr>
          <w:t xml:space="preserve"> pelo Representante Legal da </w:t>
        </w:r>
      </w:ins>
      <w:ins w:id="245" w:author="Julio Cezar Bittencourt Silva" w:date="2019-09-25T16:07:00Z">
        <w:r w:rsidRPr="00714B13">
          <w:rPr>
            <w:rFonts w:ascii="Tahoma" w:hAnsi="Tahoma" w:cs="Tahoma"/>
            <w:rPrChange w:id="246" w:author="Raquel Dallasta" w:date="2019-09-25T16:55:00Z">
              <w:rPr>
                <w:rFonts w:ascii="Tahoma" w:hAnsi="Tahoma" w:cs="Tahoma"/>
              </w:rPr>
            </w:rPrChange>
          </w:rPr>
          <w:t>BENEFICÁRIA DA SUBVENÇÃO</w:t>
        </w:r>
      </w:ins>
      <w:ins w:id="247" w:author="Raquel Dallasta" w:date="2019-09-23T17:07:00Z">
        <w:del w:id="248" w:author="Julio Cezar Bittencourt Silva" w:date="2019-09-25T16:07:00Z">
          <w:r w:rsidRPr="00714B13">
            <w:rPr>
              <w:rFonts w:ascii="Tahoma" w:hAnsi="Tahoma" w:cs="Tahoma"/>
              <w:rPrChange w:id="249" w:author="Raquel Dallasta" w:date="2019-09-25T16:55:00Z">
                <w:rPr>
                  <w:rFonts w:ascii="Arial Narrow" w:hAnsi="Arial Narrow"/>
                </w:rPr>
              </w:rPrChange>
            </w:rPr>
            <w:delText xml:space="preserve">empresa beneficiária </w:delText>
          </w:r>
        </w:del>
        <w:r w:rsidRPr="00714B13">
          <w:rPr>
            <w:rFonts w:ascii="Tahoma" w:hAnsi="Tahoma" w:cs="Tahoma"/>
            <w:rPrChange w:id="250" w:author="Raquel Dallasta" w:date="2019-09-25T16:55:00Z">
              <w:rPr>
                <w:rFonts w:ascii="Arial Narrow" w:hAnsi="Arial Narrow"/>
              </w:rPr>
            </w:rPrChange>
          </w:rPr>
          <w:t xml:space="preserve">e enviado via eletrônica (e-mail) </w:t>
        </w:r>
        <w:r w:rsidRPr="00714B13">
          <w:rPr>
            <w:rFonts w:ascii="Tahoma" w:hAnsi="Tahoma" w:cs="Tahoma"/>
            <w:rPrChange w:id="251" w:author="Raquel Dallasta" w:date="2019-09-25T16:55:00Z">
              <w:rPr/>
            </w:rPrChange>
          </w:rPr>
          <w:fldChar w:fldCharType="begin"/>
        </w:r>
        <w:r w:rsidRPr="00714B13">
          <w:rPr>
            <w:rFonts w:ascii="Tahoma" w:hAnsi="Tahoma" w:cs="Tahoma"/>
            <w:rPrChange w:id="252" w:author="Raquel Dallasta" w:date="2019-09-25T16:55:00Z">
              <w:rPr/>
            </w:rPrChange>
          </w:rPr>
          <w:instrText xml:space="preserve"> HYPERLINK "fi</w:instrText>
        </w:r>
        <w:r w:rsidRPr="00714B13">
          <w:rPr>
            <w:rFonts w:ascii="Tahoma" w:hAnsi="Tahoma" w:cs="Tahoma"/>
            <w:rPrChange w:id="253" w:author="Raquel Dallasta" w:date="2019-09-25T16:55:00Z">
              <w:rPr/>
            </w:rPrChange>
          </w:rPr>
          <w:instrText xml:space="preserve">le:///\\\\cluster.nas.parana\\faraucaria\\setores\\centelha\\CENTELHA\\Minuta%20Edital\\centelha.pr@fundacaoaraucaria.org.br" </w:instrText>
        </w:r>
        <w:r w:rsidRPr="00714B13">
          <w:rPr>
            <w:rFonts w:ascii="Tahoma" w:hAnsi="Tahoma" w:cs="Tahoma"/>
            <w:rPrChange w:id="254" w:author="Raquel Dallasta" w:date="2019-09-25T16:55:00Z">
              <w:rPr>
                <w:rStyle w:val="Hyperlink"/>
                <w:rFonts w:ascii="Arial Narrow" w:hAnsi="Arial Narrow"/>
                <w:lang w:eastAsia="pt-BR"/>
              </w:rPr>
            </w:rPrChange>
          </w:rPr>
          <w:fldChar w:fldCharType="separate"/>
        </w:r>
        <w:r w:rsidRPr="00714B13">
          <w:rPr>
            <w:rStyle w:val="Hyperlink"/>
            <w:rFonts w:ascii="Tahoma" w:hAnsi="Tahoma" w:cs="Tahoma"/>
            <w:color w:val="auto"/>
            <w:lang w:eastAsia="pt-BR"/>
            <w:rPrChange w:id="255" w:author="Raquel Dallasta" w:date="2019-09-25T16:55:00Z">
              <w:rPr>
                <w:rStyle w:val="Hyperlink"/>
                <w:rFonts w:ascii="Arial Narrow" w:hAnsi="Arial Narrow"/>
                <w:lang w:eastAsia="pt-BR"/>
              </w:rPr>
            </w:rPrChange>
          </w:rPr>
          <w:t>centelha.pr@fundacaoaraucaria.org.br</w:t>
        </w:r>
        <w:r w:rsidRPr="00714B13">
          <w:rPr>
            <w:rStyle w:val="Hyperlink"/>
            <w:rFonts w:ascii="Tahoma" w:hAnsi="Tahoma" w:cs="Tahoma"/>
            <w:color w:val="auto"/>
            <w:lang w:eastAsia="pt-BR"/>
            <w:rPrChange w:id="256" w:author="Raquel Dallasta" w:date="2019-09-25T16:55:00Z">
              <w:rPr>
                <w:rStyle w:val="Hyperlink"/>
                <w:rFonts w:ascii="Arial Narrow" w:hAnsi="Arial Narrow"/>
                <w:lang w:eastAsia="pt-BR"/>
              </w:rPr>
            </w:rPrChange>
          </w:rPr>
          <w:fldChar w:fldCharType="end"/>
        </w:r>
        <w:r w:rsidRPr="00714B13">
          <w:rPr>
            <w:rFonts w:ascii="Tahoma" w:hAnsi="Tahoma" w:cs="Tahoma"/>
            <w:rPrChange w:id="257" w:author="Raquel Dallasta" w:date="2019-09-25T16:55:00Z">
              <w:rPr>
                <w:rFonts w:ascii="Arial Narrow" w:hAnsi="Arial Narrow"/>
              </w:rPr>
            </w:rPrChange>
          </w:rPr>
          <w:t xml:space="preserve"> A alteração da solicitação somente será efetivada após aprovação formal pela Diretoria Executiva da </w:t>
        </w:r>
        <w:r w:rsidRPr="00714B13">
          <w:rPr>
            <w:rFonts w:ascii="Tahoma" w:hAnsi="Tahoma" w:cs="Tahoma"/>
            <w:lang w:eastAsia="pt-BR"/>
            <w:rPrChange w:id="258" w:author="Raquel Dallasta" w:date="2019-09-25T16:55:00Z">
              <w:rPr>
                <w:rFonts w:ascii="Arial Narrow" w:hAnsi="Arial Narrow"/>
                <w:lang w:eastAsia="pt-BR"/>
              </w:rPr>
            </w:rPrChange>
          </w:rPr>
          <w:t>Fundação Araucária.</w:t>
        </w:r>
      </w:ins>
    </w:p>
    <w:p w:rsidR="00E16513" w:rsidRPr="00714B13" w:rsidRDefault="00496495">
      <w:pPr>
        <w:ind w:left="284"/>
        <w:jc w:val="both"/>
        <w:rPr>
          <w:ins w:id="259" w:author="Raquel Dallasta" w:date="2019-09-23T17:07:00Z"/>
          <w:rFonts w:ascii="Tahoma" w:hAnsi="Tahoma" w:cs="Tahoma"/>
          <w:rPrChange w:id="260" w:author="Raquel Dallasta" w:date="2019-09-25T16:55:00Z">
            <w:rPr>
              <w:ins w:id="261" w:author="Raquel Dallasta" w:date="2019-09-23T17:07:00Z"/>
              <w:rFonts w:ascii="Arial Narrow" w:hAnsi="Arial Narrow"/>
            </w:rPr>
          </w:rPrChange>
        </w:rPr>
      </w:pPr>
      <w:ins w:id="262" w:author="Raquel Dallasta" w:date="2019-09-24T15:45:00Z">
        <w:r w:rsidRPr="00714B13">
          <w:rPr>
            <w:rFonts w:ascii="Tahoma" w:hAnsi="Tahoma" w:cs="Tahoma"/>
            <w:lang w:eastAsia="pt-BR"/>
            <w:rPrChange w:id="263" w:author="Raquel Dallasta" w:date="2019-09-25T16:55:00Z">
              <w:rPr>
                <w:rFonts w:ascii="Arial Narrow" w:hAnsi="Arial Narrow"/>
                <w:color w:val="FF0000"/>
                <w:lang w:eastAsia="pt-BR"/>
              </w:rPr>
            </w:rPrChange>
          </w:rPr>
          <w:t>1</w:t>
        </w:r>
      </w:ins>
      <w:ins w:id="264" w:author="Raquel Dallasta" w:date="2019-09-23T17:07:00Z">
        <w:r w:rsidRPr="00714B13">
          <w:rPr>
            <w:rFonts w:ascii="Tahoma" w:hAnsi="Tahoma" w:cs="Tahoma"/>
            <w:lang w:eastAsia="pt-BR"/>
            <w:rPrChange w:id="265" w:author="Raquel Dallasta" w:date="2019-09-25T16:55:00Z">
              <w:rPr>
                <w:rFonts w:ascii="Arial Narrow" w:hAnsi="Arial Narrow"/>
                <w:lang w:eastAsia="pt-BR"/>
              </w:rPr>
            </w:rPrChange>
          </w:rPr>
          <w:t>.3.2 Alterações feitas anteriormente à aprovação da Fundação Araucária não serão aceitas como comprovação financeira.</w:t>
        </w:r>
      </w:ins>
    </w:p>
    <w:p w:rsidR="00E16513" w:rsidRDefault="00E16513">
      <w:pPr>
        <w:jc w:val="center"/>
        <w:outlineLvl w:val="1"/>
        <w:rPr>
          <w:rFonts w:ascii="Tahoma" w:hAnsi="Tahoma" w:cs="Tahoma"/>
          <w:b/>
        </w:rPr>
      </w:pPr>
    </w:p>
    <w:p w:rsidR="00E16513" w:rsidRPr="00714B13" w:rsidRDefault="00496495">
      <w:pPr>
        <w:pStyle w:val="Ttulo1"/>
        <w:keepLines w:val="0"/>
        <w:widowControl w:val="0"/>
        <w:numPr>
          <w:ilvl w:val="0"/>
          <w:numId w:val="31"/>
        </w:numPr>
        <w:autoSpaceDE w:val="0"/>
        <w:autoSpaceDN w:val="0"/>
        <w:adjustRightInd w:val="0"/>
        <w:spacing w:before="360" w:after="240"/>
        <w:jc w:val="both"/>
        <w:rPr>
          <w:ins w:id="266" w:author="Raquel Dallasta" w:date="2019-09-23T17:03:00Z"/>
          <w:rFonts w:ascii="Tahoma" w:hAnsi="Tahoma" w:cs="Tahoma"/>
          <w:color w:val="auto"/>
          <w:rPrChange w:id="267" w:author="Raquel Dallasta" w:date="2019-09-25T16:55:00Z">
            <w:rPr>
              <w:ins w:id="268" w:author="Raquel Dallasta" w:date="2019-09-23T17:03:00Z"/>
              <w:rFonts w:ascii="Arial Narrow" w:hAnsi="Arial Narrow"/>
            </w:rPr>
          </w:rPrChange>
        </w:rPr>
      </w:pPr>
      <w:ins w:id="269" w:author="Raquel Dallasta" w:date="2019-09-23T17:03:00Z">
        <w:r w:rsidRPr="00714B13">
          <w:rPr>
            <w:rFonts w:ascii="Tahoma" w:hAnsi="Tahoma" w:cs="Tahoma"/>
            <w:color w:val="auto"/>
            <w:rPrChange w:id="270" w:author="Raquel Dallasta" w:date="2019-09-25T16:55:00Z">
              <w:rPr>
                <w:rFonts w:ascii="Arial Narrow" w:hAnsi="Arial Narrow"/>
              </w:rPr>
            </w:rPrChange>
          </w:rPr>
          <w:t>RELATÓRIO TÉCNI</w:t>
        </w:r>
        <w:r w:rsidRPr="00714B13">
          <w:rPr>
            <w:rFonts w:ascii="Tahoma" w:hAnsi="Tahoma" w:cs="Tahoma"/>
            <w:color w:val="auto"/>
            <w:rPrChange w:id="271" w:author="Raquel Dallasta" w:date="2019-09-25T16:55:00Z">
              <w:rPr>
                <w:rFonts w:ascii="Arial Narrow" w:hAnsi="Arial Narrow"/>
              </w:rPr>
            </w:rPrChange>
          </w:rPr>
          <w:t xml:space="preserve">CO E PRESTAÇÃO DE CONTAS FINAL </w:t>
        </w:r>
      </w:ins>
    </w:p>
    <w:p w:rsidR="00E16513" w:rsidRPr="00714B13" w:rsidRDefault="00496495">
      <w:pPr>
        <w:jc w:val="both"/>
        <w:rPr>
          <w:ins w:id="272" w:author="Raquel Dallasta" w:date="2019-09-23T17:03:00Z"/>
          <w:rFonts w:ascii="Tahoma" w:hAnsi="Tahoma" w:cs="Tahoma"/>
          <w:rPrChange w:id="273" w:author="Raquel Dallasta" w:date="2019-09-25T16:55:00Z">
            <w:rPr>
              <w:ins w:id="274" w:author="Raquel Dallasta" w:date="2019-09-23T17:03:00Z"/>
              <w:rFonts w:ascii="Arial Narrow" w:hAnsi="Arial Narrow"/>
            </w:rPr>
          </w:rPrChange>
        </w:rPr>
      </w:pPr>
      <w:ins w:id="275" w:author="Raquel Dallasta" w:date="2019-09-24T15:46:00Z">
        <w:r w:rsidRPr="00714B13">
          <w:rPr>
            <w:rFonts w:ascii="Tahoma" w:hAnsi="Tahoma" w:cs="Tahoma"/>
            <w:b/>
            <w:rPrChange w:id="276" w:author="Raquel Dallasta" w:date="2019-09-25T16:55:00Z">
              <w:rPr>
                <w:rFonts w:ascii="Arial Narrow" w:hAnsi="Arial Narrow"/>
                <w:b/>
                <w:color w:val="FF0000"/>
              </w:rPr>
            </w:rPrChange>
          </w:rPr>
          <w:t>2</w:t>
        </w:r>
      </w:ins>
      <w:ins w:id="277" w:author="Raquel Dallasta" w:date="2019-09-23T17:03:00Z">
        <w:r w:rsidRPr="00714B13">
          <w:rPr>
            <w:rFonts w:ascii="Tahoma" w:hAnsi="Tahoma" w:cs="Tahoma"/>
            <w:b/>
            <w:rPrChange w:id="278" w:author="Raquel Dallasta" w:date="2019-09-25T16:55:00Z">
              <w:rPr>
                <w:rFonts w:ascii="Arial Narrow" w:hAnsi="Arial Narrow"/>
                <w:b/>
              </w:rPr>
            </w:rPrChange>
          </w:rPr>
          <w:t>.1</w:t>
        </w:r>
        <w:r w:rsidRPr="00714B13">
          <w:rPr>
            <w:rFonts w:ascii="Tahoma" w:hAnsi="Tahoma" w:cs="Tahoma"/>
            <w:rPrChange w:id="279" w:author="Raquel Dallasta" w:date="2019-09-25T16:55:00Z">
              <w:rPr>
                <w:rFonts w:ascii="Arial Narrow" w:hAnsi="Arial Narrow"/>
              </w:rPr>
            </w:rPrChange>
          </w:rPr>
          <w:t xml:space="preserve"> O Responsável Legal e o Coordenador do Projeto Técnico serão responsáveis pela execução do projeto, pela utilização adequada dos recursos e pela elaboração de relatórios técnicos e financeiros descritivos das atividades </w:t>
        </w:r>
        <w:r w:rsidRPr="00714B13">
          <w:rPr>
            <w:rFonts w:ascii="Tahoma" w:hAnsi="Tahoma" w:cs="Tahoma"/>
            <w:rPrChange w:id="280" w:author="Raquel Dallasta" w:date="2019-09-25T16:55:00Z">
              <w:rPr>
                <w:rFonts w:ascii="Arial Narrow" w:hAnsi="Arial Narrow"/>
              </w:rPr>
            </w:rPrChange>
          </w:rPr>
          <w:t>e dos dispêndios efetivamente realizados.</w:t>
        </w:r>
      </w:ins>
    </w:p>
    <w:p w:rsidR="00E16513" w:rsidRPr="00714B13" w:rsidRDefault="00496495">
      <w:pPr>
        <w:jc w:val="both"/>
        <w:rPr>
          <w:ins w:id="281" w:author="Raquel Dallasta" w:date="2019-09-23T17:03:00Z"/>
          <w:rFonts w:ascii="Tahoma" w:hAnsi="Tahoma" w:cs="Tahoma"/>
          <w:rPrChange w:id="282" w:author="Raquel Dallasta" w:date="2019-09-25T16:55:00Z">
            <w:rPr>
              <w:ins w:id="283" w:author="Raquel Dallasta" w:date="2019-09-23T17:03:00Z"/>
              <w:rFonts w:ascii="Arial Narrow" w:hAnsi="Arial Narrow"/>
            </w:rPr>
          </w:rPrChange>
        </w:rPr>
      </w:pPr>
      <w:ins w:id="284" w:author="Raquel Dallasta" w:date="2019-09-24T15:46:00Z">
        <w:r w:rsidRPr="00714B13">
          <w:rPr>
            <w:rFonts w:ascii="Tahoma" w:hAnsi="Tahoma" w:cs="Tahoma"/>
            <w:b/>
            <w:rPrChange w:id="285" w:author="Raquel Dallasta" w:date="2019-09-25T16:55:00Z">
              <w:rPr>
                <w:rFonts w:ascii="Arial Narrow" w:hAnsi="Arial Narrow"/>
                <w:b/>
                <w:color w:val="FF0000"/>
              </w:rPr>
            </w:rPrChange>
          </w:rPr>
          <w:t>2</w:t>
        </w:r>
      </w:ins>
      <w:ins w:id="286" w:author="Raquel Dallasta" w:date="2019-09-23T17:03:00Z">
        <w:r w:rsidRPr="00714B13">
          <w:rPr>
            <w:rFonts w:ascii="Tahoma" w:hAnsi="Tahoma" w:cs="Tahoma"/>
            <w:b/>
            <w:rPrChange w:id="287" w:author="Raquel Dallasta" w:date="2019-09-25T16:55:00Z">
              <w:rPr>
                <w:rFonts w:ascii="Arial Narrow" w:hAnsi="Arial Narrow"/>
                <w:b/>
              </w:rPr>
            </w:rPrChange>
          </w:rPr>
          <w:t>.2</w:t>
        </w:r>
        <w:r w:rsidRPr="00714B13">
          <w:rPr>
            <w:rFonts w:ascii="Tahoma" w:hAnsi="Tahoma" w:cs="Tahoma"/>
            <w:rPrChange w:id="288" w:author="Raquel Dallasta" w:date="2019-09-25T16:55:00Z">
              <w:rPr>
                <w:rFonts w:ascii="Arial Narrow" w:hAnsi="Arial Narrow"/>
              </w:rPr>
            </w:rPrChange>
          </w:rPr>
          <w:t xml:space="preserve"> Até 30 (trinta) dias após o encerramento do Termo de Outorga de subvenção econômica, a</w:t>
        </w:r>
      </w:ins>
      <w:ins w:id="289" w:author="Julio Cezar Bittencourt Silva" w:date="2019-09-25T16:08:00Z">
        <w:r w:rsidRPr="00714B13">
          <w:rPr>
            <w:rFonts w:ascii="Tahoma" w:hAnsi="Tahoma" w:cs="Tahoma"/>
            <w:rPrChange w:id="290" w:author="Raquel Dallasta" w:date="2019-09-25T16:55:00Z">
              <w:rPr>
                <w:rFonts w:ascii="Arial Narrow" w:hAnsi="Arial Narrow"/>
              </w:rPr>
            </w:rPrChange>
          </w:rPr>
          <w:t xml:space="preserve"> </w:t>
        </w:r>
        <w:r w:rsidRPr="00714B13">
          <w:rPr>
            <w:rFonts w:ascii="Tahoma" w:hAnsi="Tahoma" w:cs="Tahoma"/>
            <w:rPrChange w:id="291" w:author="Raquel Dallasta" w:date="2019-09-25T16:55:00Z">
              <w:rPr>
                <w:rFonts w:ascii="Tahoma" w:hAnsi="Tahoma" w:cs="Tahoma"/>
              </w:rPr>
            </w:rPrChange>
          </w:rPr>
          <w:t>BENEFICÁRIA DA SUBVENÇÃO</w:t>
        </w:r>
      </w:ins>
      <w:ins w:id="292" w:author="Raquel Dallasta" w:date="2019-09-23T17:03:00Z">
        <w:del w:id="293" w:author="Julio Cezar Bittencourt Silva" w:date="2019-09-25T16:08:00Z">
          <w:r w:rsidRPr="00714B13">
            <w:rPr>
              <w:rFonts w:ascii="Tahoma" w:hAnsi="Tahoma" w:cs="Tahoma"/>
              <w:rPrChange w:id="294" w:author="Raquel Dallasta" w:date="2019-09-25T16:55:00Z">
                <w:rPr>
                  <w:rFonts w:ascii="Arial Narrow" w:hAnsi="Arial Narrow"/>
                </w:rPr>
              </w:rPrChange>
            </w:rPr>
            <w:delText xml:space="preserve"> empresa</w:delText>
          </w:r>
        </w:del>
        <w:r w:rsidRPr="00714B13">
          <w:rPr>
            <w:rFonts w:ascii="Tahoma" w:hAnsi="Tahoma" w:cs="Tahoma"/>
            <w:rPrChange w:id="295" w:author="Raquel Dallasta" w:date="2019-09-25T16:55:00Z">
              <w:rPr>
                <w:rFonts w:ascii="Arial Narrow" w:hAnsi="Arial Narrow"/>
              </w:rPr>
            </w:rPrChange>
          </w:rPr>
          <w:t xml:space="preserve"> deverá apresentar um Relatório Técnico Final assinado pelo Coordenador Técnico, juntamente com o Relatório de Prestação de Contas Final assinado pelo Responsável Legal, à Fundação Araucária.</w:t>
        </w:r>
      </w:ins>
    </w:p>
    <w:p w:rsidR="00E16513" w:rsidRPr="00714B13" w:rsidRDefault="00496495">
      <w:pPr>
        <w:jc w:val="both"/>
        <w:rPr>
          <w:ins w:id="296" w:author="Raquel Dallasta" w:date="2019-09-23T17:03:00Z"/>
          <w:rFonts w:ascii="Tahoma" w:hAnsi="Tahoma" w:cs="Tahoma"/>
          <w:rPrChange w:id="297" w:author="Raquel Dallasta" w:date="2019-09-25T16:55:00Z">
            <w:rPr>
              <w:ins w:id="298" w:author="Raquel Dallasta" w:date="2019-09-23T17:03:00Z"/>
              <w:rFonts w:ascii="Arial Narrow" w:hAnsi="Arial Narrow"/>
            </w:rPr>
          </w:rPrChange>
        </w:rPr>
      </w:pPr>
      <w:ins w:id="299" w:author="Raquel Dallasta" w:date="2019-09-24T15:46:00Z">
        <w:r w:rsidRPr="00714B13">
          <w:rPr>
            <w:rFonts w:ascii="Tahoma" w:hAnsi="Tahoma" w:cs="Tahoma"/>
            <w:b/>
            <w:rPrChange w:id="300" w:author="Raquel Dallasta" w:date="2019-09-25T16:55:00Z">
              <w:rPr>
                <w:rFonts w:ascii="Arial Narrow" w:hAnsi="Arial Narrow"/>
                <w:b/>
                <w:color w:val="FF0000"/>
              </w:rPr>
            </w:rPrChange>
          </w:rPr>
          <w:t>2</w:t>
        </w:r>
      </w:ins>
      <w:ins w:id="301" w:author="Raquel Dallasta" w:date="2019-09-23T17:03:00Z">
        <w:r w:rsidRPr="00714B13">
          <w:rPr>
            <w:rFonts w:ascii="Tahoma" w:hAnsi="Tahoma" w:cs="Tahoma"/>
            <w:b/>
            <w:rPrChange w:id="302" w:author="Raquel Dallasta" w:date="2019-09-25T16:55:00Z">
              <w:rPr>
                <w:rFonts w:ascii="Arial Narrow" w:hAnsi="Arial Narrow"/>
                <w:b/>
              </w:rPr>
            </w:rPrChange>
          </w:rPr>
          <w:t>.3</w:t>
        </w:r>
        <w:r w:rsidRPr="00714B13">
          <w:rPr>
            <w:rFonts w:ascii="Tahoma" w:hAnsi="Tahoma" w:cs="Tahoma"/>
            <w:rPrChange w:id="303" w:author="Raquel Dallasta" w:date="2019-09-25T16:55:00Z">
              <w:rPr>
                <w:rFonts w:ascii="Arial Narrow" w:hAnsi="Arial Narrow"/>
              </w:rPr>
            </w:rPrChange>
          </w:rPr>
          <w:t xml:space="preserve"> O Relatório Técnico Final e a Prestação de Contas Final serã</w:t>
        </w:r>
        <w:r w:rsidRPr="00714B13">
          <w:rPr>
            <w:rFonts w:ascii="Tahoma" w:hAnsi="Tahoma" w:cs="Tahoma"/>
            <w:rPrChange w:id="304" w:author="Raquel Dallasta" w:date="2019-09-25T16:55:00Z">
              <w:rPr>
                <w:rFonts w:ascii="Arial Narrow" w:hAnsi="Arial Narrow"/>
              </w:rPr>
            </w:rPrChange>
          </w:rPr>
          <w:t xml:space="preserve">o apresentados por meio de formulários-padrão a serem disponibilizados pela Fundação Araucária e enviados em formato impresso e assinado, via Sedex com AR ou mediante protocolo junto à sede da Fundação Araucária, com todos os dados devidamente preenchidos </w:t>
        </w:r>
        <w:r w:rsidRPr="00714B13">
          <w:rPr>
            <w:rFonts w:ascii="Tahoma" w:hAnsi="Tahoma" w:cs="Tahoma"/>
            <w:rPrChange w:id="305" w:author="Raquel Dallasta" w:date="2019-09-25T16:55:00Z">
              <w:rPr>
                <w:rFonts w:ascii="Arial Narrow" w:hAnsi="Arial Narrow"/>
              </w:rPr>
            </w:rPrChange>
          </w:rPr>
          <w:t xml:space="preserve">e contendo os respectivos documentos anexados, quando for o caso. </w:t>
        </w:r>
      </w:ins>
    </w:p>
    <w:p w:rsidR="00E16513" w:rsidRPr="00714B13" w:rsidRDefault="00496495">
      <w:pPr>
        <w:jc w:val="both"/>
        <w:rPr>
          <w:ins w:id="306" w:author="Raquel Dallasta" w:date="2019-09-23T17:03:00Z"/>
          <w:rFonts w:ascii="Tahoma" w:hAnsi="Tahoma" w:cs="Tahoma"/>
          <w:rPrChange w:id="307" w:author="Raquel Dallasta" w:date="2019-09-25T16:55:00Z">
            <w:rPr>
              <w:ins w:id="308" w:author="Raquel Dallasta" w:date="2019-09-23T17:03:00Z"/>
              <w:rFonts w:ascii="Arial Narrow" w:hAnsi="Arial Narrow"/>
            </w:rPr>
          </w:rPrChange>
        </w:rPr>
      </w:pPr>
      <w:ins w:id="309" w:author="Raquel Dallasta" w:date="2019-09-24T15:46:00Z">
        <w:r w:rsidRPr="00714B13">
          <w:rPr>
            <w:rFonts w:ascii="Tahoma" w:hAnsi="Tahoma" w:cs="Tahoma"/>
            <w:b/>
            <w:rPrChange w:id="310" w:author="Raquel Dallasta" w:date="2019-09-25T16:55:00Z">
              <w:rPr>
                <w:rFonts w:ascii="Arial Narrow" w:hAnsi="Arial Narrow"/>
                <w:b/>
                <w:color w:val="FF0000"/>
              </w:rPr>
            </w:rPrChange>
          </w:rPr>
          <w:t>2</w:t>
        </w:r>
      </w:ins>
      <w:ins w:id="311" w:author="Raquel Dallasta" w:date="2019-09-23T17:03:00Z">
        <w:r w:rsidRPr="00714B13">
          <w:rPr>
            <w:rFonts w:ascii="Tahoma" w:hAnsi="Tahoma" w:cs="Tahoma"/>
            <w:b/>
            <w:rPrChange w:id="312" w:author="Raquel Dallasta" w:date="2019-09-25T16:55:00Z">
              <w:rPr>
                <w:rFonts w:ascii="Arial Narrow" w:hAnsi="Arial Narrow"/>
                <w:b/>
              </w:rPr>
            </w:rPrChange>
          </w:rPr>
          <w:t>.4</w:t>
        </w:r>
        <w:r w:rsidRPr="00714B13">
          <w:rPr>
            <w:rFonts w:ascii="Tahoma" w:hAnsi="Tahoma" w:cs="Tahoma"/>
            <w:rPrChange w:id="313" w:author="Raquel Dallasta" w:date="2019-09-25T16:55:00Z">
              <w:rPr>
                <w:rFonts w:ascii="Arial Narrow" w:hAnsi="Arial Narrow"/>
              </w:rPr>
            </w:rPrChange>
          </w:rPr>
          <w:t xml:space="preserve"> No caso do não cumprimento das obrigações contratadas fica o Responsável Legal obrigado a devolver à Fundação Araucária a totalidade dos recursos despendidos em seu proveito, atualizado</w:t>
        </w:r>
        <w:r w:rsidRPr="00714B13">
          <w:rPr>
            <w:rFonts w:ascii="Tahoma" w:hAnsi="Tahoma" w:cs="Tahoma"/>
            <w:rPrChange w:id="314" w:author="Raquel Dallasta" w:date="2019-09-25T16:55:00Z">
              <w:rPr>
                <w:rFonts w:ascii="Arial Narrow" w:hAnsi="Arial Narrow"/>
              </w:rPr>
            </w:rPrChange>
          </w:rPr>
          <w:t>s pelos índices de correção inflacionária vigentes no mês da devolução.</w:t>
        </w:r>
      </w:ins>
    </w:p>
    <w:p w:rsidR="00E16513" w:rsidRPr="00714B13" w:rsidRDefault="00496495">
      <w:pPr>
        <w:jc w:val="both"/>
        <w:rPr>
          <w:ins w:id="315" w:author="Raquel Dallasta" w:date="2019-09-23T17:03:00Z"/>
          <w:rFonts w:ascii="Tahoma" w:hAnsi="Tahoma" w:cs="Tahoma"/>
          <w:rPrChange w:id="316" w:author="Raquel Dallasta" w:date="2019-09-25T16:55:00Z">
            <w:rPr>
              <w:ins w:id="317" w:author="Raquel Dallasta" w:date="2019-09-23T17:03:00Z"/>
              <w:rFonts w:ascii="Arial Narrow" w:hAnsi="Arial Narrow"/>
            </w:rPr>
          </w:rPrChange>
        </w:rPr>
      </w:pPr>
      <w:ins w:id="318" w:author="Raquel Dallasta" w:date="2019-09-24T15:46:00Z">
        <w:r w:rsidRPr="00714B13">
          <w:rPr>
            <w:rFonts w:ascii="Tahoma" w:hAnsi="Tahoma" w:cs="Tahoma"/>
            <w:b/>
            <w:rPrChange w:id="319" w:author="Raquel Dallasta" w:date="2019-09-25T16:55:00Z">
              <w:rPr>
                <w:rFonts w:ascii="Arial Narrow" w:hAnsi="Arial Narrow"/>
                <w:b/>
                <w:color w:val="FF0000"/>
              </w:rPr>
            </w:rPrChange>
          </w:rPr>
          <w:t>2</w:t>
        </w:r>
      </w:ins>
      <w:ins w:id="320" w:author="Raquel Dallasta" w:date="2019-09-23T17:03:00Z">
        <w:r w:rsidRPr="00714B13">
          <w:rPr>
            <w:rFonts w:ascii="Tahoma" w:hAnsi="Tahoma" w:cs="Tahoma"/>
            <w:b/>
            <w:rPrChange w:id="321" w:author="Raquel Dallasta" w:date="2019-09-25T16:55:00Z">
              <w:rPr>
                <w:rFonts w:ascii="Arial Narrow" w:hAnsi="Arial Narrow"/>
                <w:b/>
              </w:rPr>
            </w:rPrChange>
          </w:rPr>
          <w:t>.5</w:t>
        </w:r>
        <w:r w:rsidRPr="00714B13">
          <w:rPr>
            <w:rFonts w:ascii="Tahoma" w:hAnsi="Tahoma" w:cs="Tahoma"/>
            <w:rPrChange w:id="322" w:author="Raquel Dallasta" w:date="2019-09-25T16:55:00Z">
              <w:rPr>
                <w:rFonts w:ascii="Arial Narrow" w:hAnsi="Arial Narrow"/>
              </w:rPr>
            </w:rPrChange>
          </w:rPr>
          <w:t xml:space="preserve"> O prazo para devolução do valor corrigido é de 30 (trinta) dias, contados da data em que se configurar a inadimplência. Caberá ao Responsável Legal o dever de ressarcir eventuais b</w:t>
        </w:r>
        <w:r w:rsidRPr="00714B13">
          <w:rPr>
            <w:rFonts w:ascii="Tahoma" w:hAnsi="Tahoma" w:cs="Tahoma"/>
            <w:rPrChange w:id="323" w:author="Raquel Dallasta" w:date="2019-09-25T16:55:00Z">
              <w:rPr>
                <w:rFonts w:ascii="Arial Narrow" w:hAnsi="Arial Narrow"/>
              </w:rPr>
            </w:rPrChange>
          </w:rPr>
          <w:t>enefícios pagos indevidamente, ou serão adotados pela Fundação Araucária os procedimentos de cobrança previstos em legislação.</w:t>
        </w:r>
      </w:ins>
    </w:p>
    <w:p w:rsidR="00E16513" w:rsidRPr="00714B13" w:rsidRDefault="00496495">
      <w:pPr>
        <w:jc w:val="both"/>
        <w:rPr>
          <w:ins w:id="324" w:author="Raquel Dallasta" w:date="2019-09-23T17:03:00Z"/>
          <w:rFonts w:ascii="Tahoma" w:hAnsi="Tahoma" w:cs="Tahoma"/>
          <w:rPrChange w:id="325" w:author="Raquel Dallasta" w:date="2019-09-25T16:55:00Z">
            <w:rPr>
              <w:ins w:id="326" w:author="Raquel Dallasta" w:date="2019-09-23T17:03:00Z"/>
              <w:rFonts w:ascii="Arial Narrow" w:hAnsi="Arial Narrow"/>
            </w:rPr>
          </w:rPrChange>
        </w:rPr>
      </w:pPr>
      <w:ins w:id="327" w:author="Raquel Dallasta" w:date="2019-09-24T15:46:00Z">
        <w:r w:rsidRPr="00714B13">
          <w:rPr>
            <w:rFonts w:ascii="Tahoma" w:hAnsi="Tahoma" w:cs="Tahoma"/>
            <w:b/>
            <w:rPrChange w:id="328" w:author="Raquel Dallasta" w:date="2019-09-25T16:55:00Z">
              <w:rPr>
                <w:rFonts w:ascii="Arial Narrow" w:hAnsi="Arial Narrow"/>
                <w:b/>
                <w:color w:val="FF0000"/>
              </w:rPr>
            </w:rPrChange>
          </w:rPr>
          <w:t>2</w:t>
        </w:r>
      </w:ins>
      <w:ins w:id="329" w:author="Raquel Dallasta" w:date="2019-09-23T17:03:00Z">
        <w:r w:rsidRPr="00714B13">
          <w:rPr>
            <w:rFonts w:ascii="Tahoma" w:hAnsi="Tahoma" w:cs="Tahoma"/>
            <w:b/>
            <w:rPrChange w:id="330" w:author="Raquel Dallasta" w:date="2019-09-25T16:55:00Z">
              <w:rPr>
                <w:rFonts w:ascii="Arial Narrow" w:hAnsi="Arial Narrow"/>
                <w:b/>
              </w:rPr>
            </w:rPrChange>
          </w:rPr>
          <w:t>.6</w:t>
        </w:r>
        <w:r w:rsidRPr="00714B13">
          <w:rPr>
            <w:rFonts w:ascii="Tahoma" w:hAnsi="Tahoma" w:cs="Tahoma"/>
            <w:rPrChange w:id="331" w:author="Raquel Dallasta" w:date="2019-09-25T16:55:00Z">
              <w:rPr>
                <w:rFonts w:ascii="Arial Narrow" w:hAnsi="Arial Narrow"/>
              </w:rPr>
            </w:rPrChange>
          </w:rPr>
          <w:t xml:space="preserve"> A </w:t>
        </w:r>
      </w:ins>
      <w:ins w:id="332" w:author="Julio Cezar Bittencourt Silva" w:date="2019-09-25T16:08:00Z">
        <w:r w:rsidRPr="00714B13">
          <w:rPr>
            <w:rFonts w:ascii="Tahoma" w:hAnsi="Tahoma" w:cs="Tahoma"/>
            <w:rPrChange w:id="333" w:author="Raquel Dallasta" w:date="2019-09-25T16:55:00Z">
              <w:rPr>
                <w:rFonts w:ascii="Tahoma" w:hAnsi="Tahoma" w:cs="Tahoma"/>
              </w:rPr>
            </w:rPrChange>
          </w:rPr>
          <w:t>BENEFICÁRIA DA SUBVENÇÃO</w:t>
        </w:r>
      </w:ins>
      <w:ins w:id="334" w:author="Julio Cezar Bittencourt Silva" w:date="2019-09-25T16:12:00Z">
        <w:r w:rsidRPr="00714B13">
          <w:rPr>
            <w:rFonts w:ascii="Tahoma" w:hAnsi="Tahoma" w:cs="Tahoma"/>
            <w:rPrChange w:id="335" w:author="Raquel Dallasta" w:date="2019-09-25T16:55:00Z">
              <w:rPr>
                <w:rFonts w:ascii="Tahoma" w:hAnsi="Tahoma" w:cs="Tahoma"/>
              </w:rPr>
            </w:rPrChange>
          </w:rPr>
          <w:t xml:space="preserve"> </w:t>
        </w:r>
      </w:ins>
      <w:ins w:id="336" w:author="Raquel Dallasta" w:date="2019-09-23T17:03:00Z">
        <w:del w:id="337" w:author="Julio Cezar Bittencourt Silva" w:date="2019-09-25T16:08:00Z">
          <w:r w:rsidRPr="00714B13">
            <w:rPr>
              <w:rFonts w:ascii="Tahoma" w:hAnsi="Tahoma" w:cs="Tahoma"/>
              <w:rPrChange w:id="338" w:author="Raquel Dallasta" w:date="2019-09-25T16:55:00Z">
                <w:rPr>
                  <w:rFonts w:ascii="Arial Narrow" w:hAnsi="Arial Narrow"/>
                </w:rPr>
              </w:rPrChange>
            </w:rPr>
            <w:delText xml:space="preserve">empresa beneficiária </w:delText>
          </w:r>
        </w:del>
        <w:r w:rsidRPr="00714B13">
          <w:rPr>
            <w:rFonts w:ascii="Tahoma" w:hAnsi="Tahoma" w:cs="Tahoma"/>
            <w:rPrChange w:id="339" w:author="Raquel Dallasta" w:date="2019-09-25T16:55:00Z">
              <w:rPr>
                <w:rFonts w:ascii="Arial Narrow" w:hAnsi="Arial Narrow"/>
              </w:rPr>
            </w:rPrChange>
          </w:rPr>
          <w:t>deverá apresentar prestação de contas técnica e financeira conforme critérios</w:t>
        </w:r>
        <w:r w:rsidRPr="00714B13">
          <w:rPr>
            <w:rFonts w:ascii="Tahoma" w:hAnsi="Tahoma" w:cs="Tahoma"/>
            <w:rPrChange w:id="340" w:author="Raquel Dallasta" w:date="2019-09-25T16:55:00Z">
              <w:rPr>
                <w:rFonts w:ascii="Arial Narrow" w:hAnsi="Arial Narrow"/>
              </w:rPr>
            </w:rPrChange>
          </w:rPr>
          <w:t xml:space="preserve"> para utilização dos recursos e procedimentos definidos pela Fundação Araucária, em até 30 (trinta) dias corridos, contados do final da vigência do Termo de Outorga de Concessão de Subvenção Econômica.</w:t>
        </w:r>
      </w:ins>
    </w:p>
    <w:p w:rsidR="00E16513" w:rsidRPr="00714B13" w:rsidRDefault="00496495">
      <w:pPr>
        <w:jc w:val="both"/>
        <w:rPr>
          <w:ins w:id="341" w:author="Raquel Dallasta" w:date="2019-09-23T17:03:00Z"/>
          <w:rFonts w:ascii="Tahoma" w:hAnsi="Tahoma" w:cs="Tahoma"/>
          <w:rPrChange w:id="342" w:author="Raquel Dallasta" w:date="2019-09-25T16:55:00Z">
            <w:rPr>
              <w:ins w:id="343" w:author="Raquel Dallasta" w:date="2019-09-23T17:03:00Z"/>
              <w:rFonts w:ascii="Arial Narrow" w:hAnsi="Arial Narrow"/>
            </w:rPr>
          </w:rPrChange>
        </w:rPr>
      </w:pPr>
      <w:ins w:id="344" w:author="Raquel Dallasta" w:date="2019-09-24T15:46:00Z">
        <w:r w:rsidRPr="00714B13">
          <w:rPr>
            <w:rFonts w:ascii="Tahoma" w:hAnsi="Tahoma" w:cs="Tahoma"/>
            <w:b/>
            <w:rPrChange w:id="345" w:author="Raquel Dallasta" w:date="2019-09-25T16:55:00Z">
              <w:rPr>
                <w:rFonts w:ascii="Arial Narrow" w:hAnsi="Arial Narrow"/>
                <w:b/>
                <w:color w:val="FF0000"/>
              </w:rPr>
            </w:rPrChange>
          </w:rPr>
          <w:t>2</w:t>
        </w:r>
      </w:ins>
      <w:ins w:id="346" w:author="Raquel Dallasta" w:date="2019-09-23T17:03:00Z">
        <w:r w:rsidRPr="00714B13">
          <w:rPr>
            <w:rFonts w:ascii="Tahoma" w:hAnsi="Tahoma" w:cs="Tahoma"/>
            <w:b/>
            <w:rPrChange w:id="347" w:author="Raquel Dallasta" w:date="2019-09-25T16:55:00Z">
              <w:rPr>
                <w:rFonts w:ascii="Arial Narrow" w:hAnsi="Arial Narrow"/>
                <w:b/>
              </w:rPr>
            </w:rPrChange>
          </w:rPr>
          <w:t>.7</w:t>
        </w:r>
        <w:r w:rsidRPr="00714B13">
          <w:rPr>
            <w:rFonts w:ascii="Tahoma" w:hAnsi="Tahoma" w:cs="Tahoma"/>
            <w:rPrChange w:id="348" w:author="Raquel Dallasta" w:date="2019-09-25T16:55:00Z">
              <w:rPr>
                <w:rFonts w:ascii="Arial Narrow" w:hAnsi="Arial Narrow"/>
              </w:rPr>
            </w:rPrChange>
          </w:rPr>
          <w:t xml:space="preserve"> Alterações relativas à execução do projeto deverão</w:t>
        </w:r>
        <w:r w:rsidRPr="00714B13">
          <w:rPr>
            <w:rFonts w:ascii="Tahoma" w:hAnsi="Tahoma" w:cs="Tahoma"/>
            <w:rPrChange w:id="349" w:author="Raquel Dallasta" w:date="2019-09-25T16:55:00Z">
              <w:rPr>
                <w:rFonts w:ascii="Arial Narrow" w:hAnsi="Arial Narrow"/>
              </w:rPr>
            </w:rPrChange>
          </w:rPr>
          <w:t xml:space="preserve"> ser solicitadas pela </w:t>
        </w:r>
      </w:ins>
      <w:ins w:id="350" w:author="Julio Cezar Bittencourt Silva" w:date="2019-09-25T16:11:00Z">
        <w:r w:rsidRPr="00714B13">
          <w:rPr>
            <w:rFonts w:ascii="Tahoma" w:hAnsi="Tahoma" w:cs="Tahoma"/>
            <w:rPrChange w:id="351" w:author="Raquel Dallasta" w:date="2019-09-25T16:55:00Z">
              <w:rPr>
                <w:rFonts w:ascii="Tahoma" w:hAnsi="Tahoma" w:cs="Tahoma"/>
              </w:rPr>
            </w:rPrChange>
          </w:rPr>
          <w:t>BENEFICÁRIA DA SUBVENÇÃO</w:t>
        </w:r>
      </w:ins>
      <w:ins w:id="352" w:author="Julio Cezar Bittencourt Silva" w:date="2019-09-25T16:12:00Z">
        <w:r w:rsidRPr="00714B13">
          <w:rPr>
            <w:rFonts w:ascii="Tahoma" w:hAnsi="Tahoma" w:cs="Tahoma"/>
            <w:rPrChange w:id="353" w:author="Raquel Dallasta" w:date="2019-09-25T16:55:00Z">
              <w:rPr>
                <w:rFonts w:ascii="Tahoma" w:hAnsi="Tahoma" w:cs="Tahoma"/>
              </w:rPr>
            </w:rPrChange>
          </w:rPr>
          <w:t xml:space="preserve"> </w:t>
        </w:r>
      </w:ins>
      <w:ins w:id="354" w:author="Raquel Dallasta" w:date="2019-09-23T17:03:00Z">
        <w:del w:id="355" w:author="Julio Cezar Bittencourt Silva" w:date="2019-09-25T16:11:00Z">
          <w:r w:rsidRPr="00714B13">
            <w:rPr>
              <w:rFonts w:ascii="Tahoma" w:hAnsi="Tahoma" w:cs="Tahoma"/>
              <w:rPrChange w:id="356" w:author="Raquel Dallasta" w:date="2019-09-25T16:55:00Z">
                <w:rPr>
                  <w:rFonts w:ascii="Arial Narrow" w:hAnsi="Arial Narrow"/>
                </w:rPr>
              </w:rPrChange>
            </w:rPr>
            <w:delText xml:space="preserve">empresa beneficiária </w:delText>
          </w:r>
        </w:del>
        <w:r w:rsidRPr="00714B13">
          <w:rPr>
            <w:rFonts w:ascii="Tahoma" w:hAnsi="Tahoma" w:cs="Tahoma"/>
            <w:rPrChange w:id="357" w:author="Raquel Dallasta" w:date="2019-09-25T16:55:00Z">
              <w:rPr>
                <w:rFonts w:ascii="Arial Narrow" w:hAnsi="Arial Narrow"/>
              </w:rPr>
            </w:rPrChange>
          </w:rPr>
          <w:t>à Fundação Araucária e estarão sujeitas à autorização pela mesma.</w:t>
        </w:r>
      </w:ins>
    </w:p>
    <w:p w:rsidR="00E16513" w:rsidRPr="00714B13" w:rsidRDefault="00496495">
      <w:pPr>
        <w:jc w:val="both"/>
        <w:rPr>
          <w:ins w:id="358" w:author="Raquel Dallasta" w:date="2019-09-23T17:03:00Z"/>
          <w:rFonts w:ascii="Tahoma" w:hAnsi="Tahoma" w:cs="Tahoma"/>
          <w:rPrChange w:id="359" w:author="Raquel Dallasta" w:date="2019-09-25T16:55:00Z">
            <w:rPr>
              <w:ins w:id="360" w:author="Raquel Dallasta" w:date="2019-09-23T17:03:00Z"/>
              <w:rFonts w:ascii="Arial Narrow" w:hAnsi="Arial Narrow"/>
            </w:rPr>
          </w:rPrChange>
        </w:rPr>
      </w:pPr>
      <w:ins w:id="361" w:author="Raquel Dallasta" w:date="2019-09-24T15:46:00Z">
        <w:r w:rsidRPr="00714B13">
          <w:rPr>
            <w:rFonts w:ascii="Tahoma" w:hAnsi="Tahoma" w:cs="Tahoma"/>
            <w:b/>
            <w:rPrChange w:id="362" w:author="Raquel Dallasta" w:date="2019-09-25T16:55:00Z">
              <w:rPr>
                <w:rFonts w:ascii="Arial Narrow" w:hAnsi="Arial Narrow"/>
                <w:b/>
                <w:color w:val="FF0000"/>
              </w:rPr>
            </w:rPrChange>
          </w:rPr>
          <w:t>2</w:t>
        </w:r>
      </w:ins>
      <w:ins w:id="363" w:author="Raquel Dallasta" w:date="2019-09-23T17:03:00Z">
        <w:r w:rsidRPr="00714B13">
          <w:rPr>
            <w:rFonts w:ascii="Tahoma" w:hAnsi="Tahoma" w:cs="Tahoma"/>
            <w:b/>
            <w:rPrChange w:id="364" w:author="Raquel Dallasta" w:date="2019-09-25T16:55:00Z">
              <w:rPr>
                <w:rFonts w:ascii="Arial Narrow" w:hAnsi="Arial Narrow"/>
                <w:b/>
              </w:rPr>
            </w:rPrChange>
          </w:rPr>
          <w:t>.8</w:t>
        </w:r>
        <w:r w:rsidRPr="00714B13">
          <w:rPr>
            <w:rFonts w:ascii="Tahoma" w:hAnsi="Tahoma" w:cs="Tahoma"/>
            <w:rPrChange w:id="365" w:author="Raquel Dallasta" w:date="2019-09-25T16:55:00Z">
              <w:rPr>
                <w:rFonts w:ascii="Arial Narrow" w:hAnsi="Arial Narrow"/>
              </w:rPr>
            </w:rPrChange>
          </w:rPr>
          <w:t xml:space="preserve"> A Fundação Araucária e a FINEP reserva-se o direito de, a qualquer tempo, acompanhar o desenvolvimento das atividades </w:t>
        </w:r>
        <w:r w:rsidRPr="00714B13">
          <w:rPr>
            <w:rFonts w:ascii="Tahoma" w:hAnsi="Tahoma" w:cs="Tahoma"/>
            <w:rPrChange w:id="366" w:author="Raquel Dallasta" w:date="2019-09-25T16:55:00Z">
              <w:rPr>
                <w:rFonts w:ascii="Arial Narrow" w:hAnsi="Arial Narrow"/>
              </w:rPr>
            </w:rPrChange>
          </w:rPr>
          <w:t>e verificar o cumprimento das condições fixadas nos projetos aprovados e nos Termos de Outorga de Subvenção Econômica.</w:t>
        </w:r>
      </w:ins>
    </w:p>
    <w:p w:rsidR="00E16513" w:rsidRDefault="00E16513" w:rsidP="00E16513">
      <w:pPr>
        <w:jc w:val="both"/>
        <w:rPr>
          <w:ins w:id="367" w:author="Raquel Dallasta" w:date="2019-09-24T15:47:00Z"/>
          <w:rFonts w:ascii="Tahoma" w:hAnsi="Tahoma" w:cs="Tahoma"/>
          <w:b/>
        </w:rPr>
        <w:pPrChange w:id="368" w:author="Raquel Dallasta" w:date="2019-09-24T15:47:00Z">
          <w:pPr>
            <w:ind w:firstLine="1134"/>
            <w:jc w:val="both"/>
          </w:pPr>
        </w:pPrChange>
      </w:pPr>
    </w:p>
    <w:p w:rsidR="00E16513" w:rsidRPr="00E16513" w:rsidRDefault="00496495" w:rsidP="00E16513">
      <w:pPr>
        <w:pStyle w:val="PargrafodaLista"/>
        <w:numPr>
          <w:ilvl w:val="0"/>
          <w:numId w:val="31"/>
        </w:numPr>
        <w:jc w:val="both"/>
        <w:rPr>
          <w:rFonts w:ascii="Tahoma" w:hAnsi="Tahoma" w:cs="Tahoma"/>
          <w:b/>
          <w:rPrChange w:id="369" w:author="Raquel Dallasta" w:date="2019-09-24T15:47:00Z">
            <w:rPr/>
          </w:rPrChange>
        </w:rPr>
        <w:pPrChange w:id="370" w:author="Raquel Dallasta" w:date="2019-09-24T15:47:00Z">
          <w:pPr>
            <w:ind w:firstLine="1134"/>
            <w:jc w:val="both"/>
          </w:pPr>
        </w:pPrChange>
      </w:pPr>
      <w:ins w:id="371" w:author="Raquel Dallasta" w:date="2019-09-24T15:47:00Z">
        <w:r>
          <w:rPr>
            <w:rFonts w:ascii="Tahoma" w:hAnsi="Tahoma" w:cs="Tahoma"/>
            <w:b/>
            <w:rPrChange w:id="372" w:author="Julio Cezar Bittencourt Silva" w:date="2019-09-25T15:17:00Z">
              <w:rPr>
                <w:rFonts w:ascii="Tahoma" w:hAnsi="Tahoma" w:cs="Tahoma"/>
                <w:b/>
              </w:rPr>
            </w:rPrChange>
          </w:rPr>
          <w:t>DISPOSIÇ</w:t>
        </w:r>
      </w:ins>
      <w:ins w:id="373" w:author="Raquel Dallasta" w:date="2019-09-24T15:48:00Z">
        <w:r>
          <w:rPr>
            <w:rFonts w:ascii="Tahoma" w:hAnsi="Tahoma" w:cs="Tahoma"/>
            <w:b/>
            <w:rPrChange w:id="374" w:author="Julio Cezar Bittencourt Silva" w:date="2019-09-25T15:17:00Z">
              <w:rPr>
                <w:rFonts w:ascii="Tahoma" w:hAnsi="Tahoma" w:cs="Tahoma"/>
                <w:b/>
              </w:rPr>
            </w:rPrChange>
          </w:rPr>
          <w:t xml:space="preserve">ÕES GERAIS DA </w:t>
        </w:r>
        <w:r>
          <w:rPr>
            <w:rFonts w:ascii="Tahoma" w:hAnsi="Tahoma" w:cs="Tahoma"/>
            <w:b/>
          </w:rPr>
          <w:t>PRESTAÇÃO DE CONTAS</w:t>
        </w:r>
      </w:ins>
    </w:p>
    <w:p w:rsidR="00E16513" w:rsidRDefault="00496495" w:rsidP="00E16513">
      <w:pPr>
        <w:tabs>
          <w:tab w:val="left" w:pos="426"/>
          <w:tab w:val="left" w:pos="1701"/>
        </w:tabs>
        <w:spacing w:before="120" w:after="120"/>
        <w:jc w:val="both"/>
        <w:rPr>
          <w:rFonts w:ascii="Tahoma" w:hAnsi="Tahoma" w:cs="Tahoma"/>
          <w:bCs/>
        </w:rPr>
        <w:pPrChange w:id="375" w:author="Raquel Dallasta" w:date="2019-09-24T15:48:00Z">
          <w:pPr>
            <w:numPr>
              <w:ilvl w:val="3"/>
              <w:numId w:val="1"/>
            </w:numPr>
            <w:tabs>
              <w:tab w:val="left" w:pos="426"/>
              <w:tab w:val="left" w:pos="1701"/>
              <w:tab w:val="num" w:pos="4613"/>
              <w:tab w:val="num" w:pos="4962"/>
            </w:tabs>
            <w:spacing w:before="120" w:after="120"/>
            <w:ind w:left="4613" w:hanging="360"/>
            <w:jc w:val="both"/>
          </w:pPr>
        </w:pPrChange>
      </w:pPr>
      <w:ins w:id="376" w:author="Raquel Dallasta" w:date="2019-09-24T15:48:00Z">
        <w:r>
          <w:rPr>
            <w:rFonts w:ascii="Tahoma" w:hAnsi="Tahoma" w:cs="Tahoma"/>
            <w:bCs/>
          </w:rPr>
          <w:t xml:space="preserve">3.1 </w:t>
        </w:r>
      </w:ins>
      <w:r>
        <w:rPr>
          <w:rFonts w:ascii="Tahoma" w:hAnsi="Tahoma" w:cs="Tahoma"/>
          <w:bCs/>
        </w:rPr>
        <w:t xml:space="preserve">As prestações de contas deste Termo de Outorga serão realizadas por meio do monitoramento e avaliação do Projeto e da análise da Prestação de Contas Final, na forma disciplinada pela </w:t>
      </w:r>
      <w:r>
        <w:rPr>
          <w:rFonts w:ascii="Tahoma" w:hAnsi="Tahoma" w:cs="Tahoma"/>
        </w:rPr>
        <w:t>Fundação Araucária.</w:t>
      </w:r>
    </w:p>
    <w:p w:rsidR="00E16513" w:rsidRDefault="00496495" w:rsidP="00E16513">
      <w:pPr>
        <w:tabs>
          <w:tab w:val="left" w:pos="426"/>
          <w:tab w:val="left" w:pos="1701"/>
        </w:tabs>
        <w:jc w:val="both"/>
        <w:rPr>
          <w:rFonts w:ascii="Tahoma" w:hAnsi="Tahoma" w:cs="Tahoma"/>
          <w:bCs/>
        </w:rPr>
        <w:pPrChange w:id="377" w:author="Raquel Dallasta" w:date="2019-09-24T15:48:00Z">
          <w:pPr>
            <w:numPr>
              <w:ilvl w:val="3"/>
              <w:numId w:val="1"/>
            </w:numPr>
            <w:tabs>
              <w:tab w:val="left" w:pos="426"/>
              <w:tab w:val="left" w:pos="1701"/>
              <w:tab w:val="num" w:pos="4613"/>
              <w:tab w:val="num" w:pos="4962"/>
            </w:tabs>
            <w:ind w:left="4613" w:hanging="360"/>
            <w:jc w:val="both"/>
          </w:pPr>
        </w:pPrChange>
      </w:pPr>
      <w:ins w:id="378" w:author="Raquel Dallasta" w:date="2019-09-24T15:48:00Z">
        <w:r>
          <w:rPr>
            <w:rFonts w:ascii="Tahoma" w:hAnsi="Tahoma" w:cs="Tahoma"/>
            <w:bCs/>
          </w:rPr>
          <w:t xml:space="preserve">3.2 </w:t>
        </w:r>
      </w:ins>
      <w:r>
        <w:rPr>
          <w:rFonts w:ascii="Tahoma" w:hAnsi="Tahoma" w:cs="Tahoma"/>
          <w:bCs/>
        </w:rPr>
        <w:t xml:space="preserve">Durante a execução deste Termo de Outorga, a </w:t>
      </w:r>
      <w:r>
        <w:rPr>
          <w:rFonts w:ascii="Tahoma" w:hAnsi="Tahoma" w:cs="Tahoma"/>
        </w:rPr>
        <w:t>Fund</w:t>
      </w:r>
      <w:r>
        <w:rPr>
          <w:rFonts w:ascii="Tahoma" w:hAnsi="Tahoma" w:cs="Tahoma"/>
        </w:rPr>
        <w:t xml:space="preserve">ação Araucária </w:t>
      </w:r>
      <w:r>
        <w:rPr>
          <w:rFonts w:ascii="Tahoma" w:hAnsi="Tahoma" w:cs="Tahoma"/>
          <w:bCs/>
        </w:rPr>
        <w:t>realizará o monitoramento e a avaliação do Projeto, devendo observar os objetivos, o cronograma, o orçamento, as metas e os indicadores previstos no Plano de Trabalho.</w:t>
      </w:r>
    </w:p>
    <w:p w:rsidR="00E16513" w:rsidRDefault="00496495">
      <w:pPr>
        <w:suppressAutoHyphens/>
        <w:spacing w:before="120" w:after="120"/>
        <w:jc w:val="both"/>
        <w:rPr>
          <w:rFonts w:ascii="Tahoma" w:hAnsi="Tahoma" w:cs="Tahoma"/>
          <w:bCs/>
        </w:rPr>
      </w:pPr>
      <w:del w:id="379" w:author="Raquel Dallasta" w:date="2019-09-24T15:49:00Z">
        <w:r>
          <w:rPr>
            <w:rFonts w:ascii="Tahoma" w:hAnsi="Tahoma" w:cs="Tahoma"/>
            <w:bCs/>
          </w:rPr>
          <w:delText>2</w:delText>
        </w:r>
      </w:del>
      <w:ins w:id="380" w:author="Raquel Dallasta" w:date="2019-09-24T15:49:00Z">
        <w:r>
          <w:rPr>
            <w:rFonts w:ascii="Tahoma" w:hAnsi="Tahoma" w:cs="Tahoma"/>
            <w:bCs/>
          </w:rPr>
          <w:t>3</w:t>
        </w:r>
      </w:ins>
      <w:r>
        <w:rPr>
          <w:rFonts w:ascii="Tahoma" w:hAnsi="Tahoma" w:cs="Tahoma"/>
          <w:bCs/>
        </w:rPr>
        <w:t>.</w:t>
      </w:r>
      <w:del w:id="381" w:author="Raquel Dallasta" w:date="2019-09-24T15:49:00Z">
        <w:r>
          <w:rPr>
            <w:rFonts w:ascii="Tahoma" w:hAnsi="Tahoma" w:cs="Tahoma"/>
            <w:bCs/>
          </w:rPr>
          <w:delText>2</w:delText>
        </w:r>
      </w:del>
      <w:ins w:id="382" w:author="Raquel Dallasta" w:date="2019-09-24T15:49:00Z">
        <w:r>
          <w:rPr>
            <w:rFonts w:ascii="Tahoma" w:hAnsi="Tahoma" w:cs="Tahoma"/>
            <w:bCs/>
          </w:rPr>
          <w:t>3</w:t>
        </w:r>
      </w:ins>
      <w:r>
        <w:rPr>
          <w:rFonts w:ascii="Tahoma" w:hAnsi="Tahoma" w:cs="Tahoma"/>
          <w:bCs/>
        </w:rPr>
        <w:t xml:space="preserve">. A </w:t>
      </w:r>
      <w:r>
        <w:rPr>
          <w:rFonts w:ascii="Tahoma" w:hAnsi="Tahoma" w:cs="Tahoma"/>
        </w:rPr>
        <w:t xml:space="preserve">Fundação Araucária </w:t>
      </w:r>
      <w:r>
        <w:rPr>
          <w:rFonts w:ascii="Tahoma" w:hAnsi="Tahoma" w:cs="Tahoma"/>
          <w:bCs/>
        </w:rPr>
        <w:t>poderá, durante o monitoramento e a avaliação</w:t>
      </w:r>
      <w:r>
        <w:rPr>
          <w:rFonts w:ascii="Tahoma" w:hAnsi="Tahoma" w:cs="Tahoma"/>
          <w:bCs/>
        </w:rPr>
        <w:t xml:space="preserve"> dos projetos, realizar visita para acompanhamento técnico ou fiscalização financeira. A visita não dispensará a BENEFICIÁRIA DA SUBVENÇÃO de manter atualizadas as informações relativas à execução do Projeto na plataforma eletrônica de monitoramento, caso </w:t>
      </w:r>
      <w:r>
        <w:rPr>
          <w:rFonts w:ascii="Tahoma" w:hAnsi="Tahoma" w:cs="Tahoma"/>
          <w:bCs/>
        </w:rPr>
        <w:t>existente, ou em outro meio disponibilizado.</w:t>
      </w:r>
    </w:p>
    <w:p w:rsidR="00E16513" w:rsidRPr="00E16513" w:rsidRDefault="00496495">
      <w:pPr>
        <w:pStyle w:val="Corpodetexto"/>
        <w:spacing w:before="120" w:after="120"/>
        <w:rPr>
          <w:rFonts w:ascii="Tahoma" w:hAnsi="Tahoma" w:cs="Tahoma"/>
          <w:b/>
          <w:bCs/>
          <w:color w:val="auto"/>
          <w:sz w:val="22"/>
          <w:szCs w:val="22"/>
          <w:rPrChange w:id="383" w:author="Julio Cezar Bittencourt Silva" w:date="2019-09-25T15:16:00Z">
            <w:rPr>
              <w:rFonts w:ascii="Tahoma" w:hAnsi="Tahoma" w:cs="Tahoma"/>
              <w:b/>
              <w:bCs/>
              <w:sz w:val="22"/>
              <w:szCs w:val="22"/>
            </w:rPr>
          </w:rPrChange>
        </w:rPr>
      </w:pPr>
      <w:del w:id="384" w:author="Raquel Dallasta" w:date="2019-09-24T15:49:00Z">
        <w:r>
          <w:rPr>
            <w:rFonts w:ascii="Tahoma" w:hAnsi="Tahoma" w:cs="Tahoma"/>
            <w:bCs/>
            <w:sz w:val="22"/>
            <w:szCs w:val="22"/>
          </w:rPr>
          <w:delText>2.3</w:delText>
        </w:r>
      </w:del>
      <w:ins w:id="385" w:author="Raquel Dallasta" w:date="2019-09-24T15:49:00Z">
        <w:r>
          <w:rPr>
            <w:rFonts w:ascii="Tahoma" w:hAnsi="Tahoma" w:cs="Tahoma"/>
            <w:bCs/>
            <w:sz w:val="22"/>
            <w:szCs w:val="22"/>
          </w:rPr>
          <w:t>3.3</w:t>
        </w:r>
      </w:ins>
      <w:r>
        <w:rPr>
          <w:rFonts w:ascii="Tahoma" w:hAnsi="Tahoma" w:cs="Tahoma"/>
          <w:bCs/>
          <w:sz w:val="22"/>
          <w:szCs w:val="22"/>
        </w:rPr>
        <w:t>.</w:t>
      </w:r>
      <w:ins w:id="386" w:author="Raquel Dallasta" w:date="2019-09-24T15:49:00Z">
        <w:r>
          <w:rPr>
            <w:rFonts w:ascii="Tahoma" w:hAnsi="Tahoma" w:cs="Tahoma"/>
            <w:bCs/>
            <w:sz w:val="22"/>
            <w:szCs w:val="22"/>
          </w:rPr>
          <w:t>1</w:t>
        </w:r>
      </w:ins>
      <w:r>
        <w:rPr>
          <w:rFonts w:ascii="Tahoma" w:hAnsi="Tahoma" w:cs="Tahoma"/>
          <w:bCs/>
          <w:sz w:val="22"/>
          <w:szCs w:val="22"/>
        </w:rPr>
        <w:t xml:space="preserve"> A </w:t>
      </w:r>
      <w:r>
        <w:rPr>
          <w:rFonts w:ascii="Tahoma" w:hAnsi="Tahoma" w:cs="Tahoma"/>
          <w:sz w:val="22"/>
          <w:szCs w:val="22"/>
        </w:rPr>
        <w:t xml:space="preserve">Fundação Araucária </w:t>
      </w:r>
      <w:r>
        <w:rPr>
          <w:rFonts w:ascii="Tahoma" w:hAnsi="Tahoma" w:cs="Tahoma"/>
          <w:bCs/>
          <w:sz w:val="22"/>
          <w:szCs w:val="22"/>
        </w:rPr>
        <w:t>acompanhará periodicamente a execução do Plano de Trabalho, de modo avaliar os resultados atingidos com a execução do objeto e de maneira a verificar o cumprimento do Projeto e a relação entre os objetivos, as metas e o cronograma propostos e os resultados</w:t>
      </w:r>
      <w:r>
        <w:rPr>
          <w:rFonts w:ascii="Tahoma" w:hAnsi="Tahoma" w:cs="Tahoma"/>
          <w:bCs/>
          <w:sz w:val="22"/>
          <w:szCs w:val="22"/>
        </w:rPr>
        <w:t xml:space="preserve"> alcançados, com base nos </w:t>
      </w:r>
      <w:r>
        <w:rPr>
          <w:rFonts w:ascii="Tahoma" w:hAnsi="Tahoma" w:cs="Tahoma"/>
          <w:bCs/>
          <w:color w:val="auto"/>
          <w:sz w:val="22"/>
          <w:szCs w:val="22"/>
          <w:rPrChange w:id="387" w:author="Julio Cezar Bittencourt Silva" w:date="2019-09-25T15:16:00Z">
            <w:rPr>
              <w:rFonts w:ascii="Tahoma" w:hAnsi="Tahoma" w:cs="Tahoma"/>
              <w:bCs/>
              <w:sz w:val="22"/>
              <w:szCs w:val="22"/>
            </w:rPr>
          </w:rPrChange>
        </w:rPr>
        <w:t>indicadores estabelecidos e aprovados no Plano de Trabalho, e em normativos internos.</w:t>
      </w:r>
    </w:p>
    <w:p w:rsidR="00E16513" w:rsidRPr="00E16513" w:rsidRDefault="00496495">
      <w:pPr>
        <w:pStyle w:val="Corpodetexto"/>
        <w:spacing w:before="120" w:after="120"/>
        <w:rPr>
          <w:ins w:id="388" w:author="Raquel Dallasta" w:date="2019-09-23T16:45:00Z"/>
          <w:rFonts w:ascii="Tahoma" w:hAnsi="Tahoma" w:cs="Tahoma"/>
          <w:bCs/>
          <w:color w:val="auto"/>
          <w:sz w:val="22"/>
          <w:szCs w:val="22"/>
          <w:rPrChange w:id="389" w:author="Julio Cezar Bittencourt Silva" w:date="2019-09-25T15:16:00Z">
            <w:rPr>
              <w:ins w:id="390" w:author="Raquel Dallasta" w:date="2019-09-23T16:45:00Z"/>
              <w:rFonts w:ascii="Tahoma" w:hAnsi="Tahoma" w:cs="Tahoma"/>
              <w:bCs/>
              <w:sz w:val="22"/>
              <w:szCs w:val="22"/>
            </w:rPr>
          </w:rPrChange>
        </w:rPr>
      </w:pPr>
      <w:del w:id="391" w:author="Raquel Dallasta" w:date="2019-09-24T15:49:00Z">
        <w:r>
          <w:rPr>
            <w:rFonts w:ascii="Tahoma" w:hAnsi="Tahoma" w:cs="Tahoma"/>
            <w:bCs/>
            <w:color w:val="auto"/>
            <w:sz w:val="22"/>
            <w:szCs w:val="22"/>
            <w:rPrChange w:id="392" w:author="Julio Cezar Bittencourt Silva" w:date="2019-09-25T15:16:00Z">
              <w:rPr>
                <w:rFonts w:ascii="Tahoma" w:hAnsi="Tahoma" w:cs="Tahoma"/>
                <w:bCs/>
                <w:sz w:val="22"/>
                <w:szCs w:val="22"/>
              </w:rPr>
            </w:rPrChange>
          </w:rPr>
          <w:delText>2</w:delText>
        </w:r>
      </w:del>
      <w:ins w:id="393" w:author="Raquel Dallasta" w:date="2019-09-24T15:49:00Z">
        <w:r>
          <w:rPr>
            <w:rFonts w:ascii="Tahoma" w:hAnsi="Tahoma" w:cs="Tahoma"/>
            <w:bCs/>
            <w:color w:val="auto"/>
            <w:sz w:val="22"/>
            <w:szCs w:val="22"/>
            <w:rPrChange w:id="394" w:author="Julio Cezar Bittencourt Silva" w:date="2019-09-25T15:16:00Z">
              <w:rPr>
                <w:rFonts w:ascii="Tahoma" w:hAnsi="Tahoma" w:cs="Tahoma"/>
                <w:bCs/>
                <w:sz w:val="22"/>
                <w:szCs w:val="22"/>
              </w:rPr>
            </w:rPrChange>
          </w:rPr>
          <w:t>3</w:t>
        </w:r>
      </w:ins>
      <w:r>
        <w:rPr>
          <w:rFonts w:ascii="Tahoma" w:hAnsi="Tahoma" w:cs="Tahoma"/>
          <w:bCs/>
          <w:color w:val="auto"/>
          <w:sz w:val="22"/>
          <w:szCs w:val="22"/>
          <w:rPrChange w:id="395" w:author="Julio Cezar Bittencourt Silva" w:date="2019-09-25T15:16:00Z">
            <w:rPr>
              <w:rFonts w:ascii="Tahoma" w:hAnsi="Tahoma" w:cs="Tahoma"/>
              <w:bCs/>
              <w:sz w:val="22"/>
              <w:szCs w:val="22"/>
            </w:rPr>
          </w:rPrChange>
        </w:rPr>
        <w:t>.3.</w:t>
      </w:r>
      <w:del w:id="396" w:author="Raquel Dallasta" w:date="2019-09-24T15:49:00Z">
        <w:r>
          <w:rPr>
            <w:rFonts w:ascii="Tahoma" w:hAnsi="Tahoma" w:cs="Tahoma"/>
            <w:bCs/>
            <w:color w:val="auto"/>
            <w:sz w:val="22"/>
            <w:szCs w:val="22"/>
            <w:rPrChange w:id="397" w:author="Julio Cezar Bittencourt Silva" w:date="2019-09-25T15:16:00Z">
              <w:rPr>
                <w:rFonts w:ascii="Tahoma" w:hAnsi="Tahoma" w:cs="Tahoma"/>
                <w:bCs/>
                <w:sz w:val="22"/>
                <w:szCs w:val="22"/>
              </w:rPr>
            </w:rPrChange>
          </w:rPr>
          <w:delText>1</w:delText>
        </w:r>
      </w:del>
      <w:ins w:id="398" w:author="Raquel Dallasta" w:date="2019-09-24T15:49:00Z">
        <w:r>
          <w:rPr>
            <w:rFonts w:ascii="Tahoma" w:hAnsi="Tahoma" w:cs="Tahoma"/>
            <w:bCs/>
            <w:color w:val="auto"/>
            <w:sz w:val="22"/>
            <w:szCs w:val="22"/>
            <w:rPrChange w:id="399" w:author="Julio Cezar Bittencourt Silva" w:date="2019-09-25T15:16:00Z">
              <w:rPr>
                <w:rFonts w:ascii="Tahoma" w:hAnsi="Tahoma" w:cs="Tahoma"/>
                <w:bCs/>
                <w:sz w:val="22"/>
                <w:szCs w:val="22"/>
              </w:rPr>
            </w:rPrChange>
          </w:rPr>
          <w:t>2</w:t>
        </w:r>
      </w:ins>
      <w:r>
        <w:rPr>
          <w:rFonts w:ascii="Tahoma" w:hAnsi="Tahoma" w:cs="Tahoma"/>
          <w:bCs/>
          <w:color w:val="auto"/>
          <w:sz w:val="22"/>
          <w:szCs w:val="22"/>
          <w:rPrChange w:id="400" w:author="Julio Cezar Bittencourt Silva" w:date="2019-09-25T15:16:00Z">
            <w:rPr>
              <w:rFonts w:ascii="Tahoma" w:hAnsi="Tahoma" w:cs="Tahoma"/>
              <w:bCs/>
              <w:sz w:val="22"/>
              <w:szCs w:val="22"/>
            </w:rPr>
          </w:rPrChange>
        </w:rPr>
        <w:t xml:space="preserve">. A </w:t>
      </w:r>
      <w:r>
        <w:rPr>
          <w:rFonts w:ascii="Tahoma" w:hAnsi="Tahoma" w:cs="Tahoma"/>
          <w:color w:val="auto"/>
          <w:sz w:val="22"/>
          <w:szCs w:val="22"/>
          <w:rPrChange w:id="401" w:author="Julio Cezar Bittencourt Silva" w:date="2019-09-25T15:16:00Z">
            <w:rPr>
              <w:rFonts w:ascii="Tahoma" w:hAnsi="Tahoma" w:cs="Tahoma"/>
              <w:sz w:val="22"/>
              <w:szCs w:val="22"/>
            </w:rPr>
          </w:rPrChange>
        </w:rPr>
        <w:t xml:space="preserve">Fundação Araucária </w:t>
      </w:r>
      <w:r>
        <w:rPr>
          <w:rFonts w:ascii="Tahoma" w:hAnsi="Tahoma" w:cs="Tahoma"/>
          <w:bCs/>
          <w:color w:val="auto"/>
          <w:sz w:val="22"/>
          <w:szCs w:val="22"/>
          <w:rPrChange w:id="402" w:author="Julio Cezar Bittencourt Silva" w:date="2019-09-25T15:16:00Z">
            <w:rPr>
              <w:rFonts w:ascii="Tahoma" w:hAnsi="Tahoma" w:cs="Tahoma"/>
              <w:bCs/>
              <w:sz w:val="22"/>
              <w:szCs w:val="22"/>
            </w:rPr>
          </w:rPrChange>
        </w:rPr>
        <w:t xml:space="preserve">poderá propor ajustes ao Projeto e revisão do cronograma, das metas e dos indicadores de desempenho, além de </w:t>
      </w:r>
      <w:r>
        <w:rPr>
          <w:rFonts w:ascii="Tahoma" w:hAnsi="Tahoma" w:cs="Tahoma"/>
          <w:bCs/>
          <w:color w:val="auto"/>
          <w:sz w:val="22"/>
          <w:szCs w:val="22"/>
          <w:rPrChange w:id="403" w:author="Julio Cezar Bittencourt Silva" w:date="2019-09-25T15:16:00Z">
            <w:rPr>
              <w:rFonts w:ascii="Tahoma" w:hAnsi="Tahoma" w:cs="Tahoma"/>
              <w:bCs/>
              <w:sz w:val="22"/>
              <w:szCs w:val="22"/>
            </w:rPr>
          </w:rPrChange>
        </w:rPr>
        <w:t>formular outras recomendações aos partícipes, a quem caberá justificar, por escrito, eventual não atendimento.</w:t>
      </w:r>
    </w:p>
    <w:p w:rsidR="00E16513" w:rsidRPr="00E16513" w:rsidRDefault="00496495">
      <w:pPr>
        <w:pStyle w:val="Corpodetexto"/>
        <w:spacing w:before="120" w:after="120"/>
        <w:rPr>
          <w:rFonts w:ascii="Tahoma" w:hAnsi="Tahoma" w:cs="Tahoma"/>
          <w:b/>
          <w:bCs/>
          <w:color w:val="auto"/>
          <w:sz w:val="22"/>
          <w:szCs w:val="22"/>
          <w:rPrChange w:id="404" w:author="Julio Cezar Bittencourt Silva" w:date="2019-09-25T15:16:00Z">
            <w:rPr>
              <w:rFonts w:ascii="Tahoma" w:hAnsi="Tahoma" w:cs="Tahoma"/>
              <w:b/>
              <w:bCs/>
              <w:sz w:val="22"/>
              <w:szCs w:val="22"/>
            </w:rPr>
          </w:rPrChange>
        </w:rPr>
      </w:pPr>
      <w:ins w:id="405" w:author="Julio Cezar Bittencourt Silva" w:date="2019-09-25T15:14:00Z">
        <w:r>
          <w:rPr>
            <w:rFonts w:ascii="Tahoma" w:hAnsi="Tahoma" w:cs="Tahoma"/>
            <w:bCs/>
            <w:color w:val="auto"/>
            <w:rPrChange w:id="406" w:author="Julio Cezar Bittencourt Silva" w:date="2019-09-25T15:16:00Z">
              <w:rPr>
                <w:rFonts w:ascii="Tahoma" w:hAnsi="Tahoma" w:cs="Tahoma"/>
                <w:bCs/>
                <w:color w:val="FF0000"/>
              </w:rPr>
            </w:rPrChange>
          </w:rPr>
          <w:t xml:space="preserve">3.3.3 </w:t>
        </w:r>
      </w:ins>
      <w:ins w:id="407" w:author="Raquel Dallasta" w:date="2019-09-23T16:45:00Z">
        <w:r>
          <w:rPr>
            <w:rFonts w:ascii="Tahoma" w:hAnsi="Tahoma" w:cs="Tahoma"/>
            <w:bCs/>
            <w:color w:val="auto"/>
            <w:rPrChange w:id="408" w:author="Julio Cezar Bittencourt Silva" w:date="2019-09-25T15:16:00Z">
              <w:rPr>
                <w:rFonts w:ascii="Tahoma" w:hAnsi="Tahoma" w:cs="Tahoma"/>
                <w:bCs/>
              </w:rPr>
            </w:rPrChange>
          </w:rPr>
          <w:t xml:space="preserve">A BENEFICIÁRIA DA SUBVENÇÃO deverá apresentar Relatório de Prestação Contas </w:t>
        </w:r>
        <w:r>
          <w:rPr>
            <w:rFonts w:ascii="Tahoma" w:hAnsi="Tahoma" w:cs="Tahoma"/>
            <w:bCs/>
            <w:color w:val="auto"/>
            <w:rPrChange w:id="409" w:author="Julio Cezar Bittencourt Silva" w:date="2019-09-25T15:16:00Z">
              <w:rPr>
                <w:rFonts w:ascii="Tahoma" w:hAnsi="Tahoma" w:cs="Tahoma"/>
                <w:bCs/>
                <w:color w:val="FF0000"/>
              </w:rPr>
            </w:rPrChange>
          </w:rPr>
          <w:t>Mensal</w:t>
        </w:r>
        <w:del w:id="410" w:author="Julio Cezar Bittencourt Silva" w:date="2019-09-25T15:14:00Z">
          <w:r>
            <w:rPr>
              <w:rFonts w:ascii="Tahoma" w:hAnsi="Tahoma" w:cs="Tahoma"/>
              <w:bCs/>
              <w:color w:val="auto"/>
              <w:rPrChange w:id="411" w:author="Julio Cezar Bittencourt Silva" w:date="2019-09-25T15:16:00Z">
                <w:rPr>
                  <w:rFonts w:ascii="Tahoma" w:hAnsi="Tahoma" w:cs="Tahoma"/>
                  <w:bCs/>
                  <w:color w:val="FF0000"/>
                </w:rPr>
              </w:rPrChange>
            </w:rPr>
            <w:delText xml:space="preserve"> ( por período) </w:delText>
          </w:r>
        </w:del>
        <w:r>
          <w:rPr>
            <w:rFonts w:ascii="Tahoma" w:hAnsi="Tahoma" w:cs="Tahoma"/>
            <w:bCs/>
            <w:color w:val="auto"/>
            <w:rPrChange w:id="412" w:author="Julio Cezar Bittencourt Silva" w:date="2019-09-25T15:16:00Z">
              <w:rPr>
                <w:rFonts w:ascii="Tahoma" w:hAnsi="Tahoma" w:cs="Tahoma"/>
                <w:bCs/>
              </w:rPr>
            </w:rPrChange>
          </w:rPr>
          <w:t xml:space="preserve">, </w:t>
        </w:r>
      </w:ins>
      <w:ins w:id="413" w:author="Raquel Dallasta" w:date="2019-09-23T16:46:00Z">
        <w:r>
          <w:rPr>
            <w:rFonts w:ascii="Tahoma" w:hAnsi="Tahoma" w:cs="Tahoma"/>
            <w:bCs/>
            <w:color w:val="auto"/>
            <w:rPrChange w:id="414" w:author="Julio Cezar Bittencourt Silva" w:date="2019-09-25T15:16:00Z">
              <w:rPr>
                <w:rFonts w:ascii="Tahoma" w:hAnsi="Tahoma" w:cs="Tahoma"/>
                <w:bCs/>
                <w:color w:val="FF0000"/>
              </w:rPr>
            </w:rPrChange>
          </w:rPr>
          <w:t xml:space="preserve">em até </w:t>
        </w:r>
      </w:ins>
      <w:ins w:id="415" w:author="Raquel Dallasta" w:date="2019-09-23T16:47:00Z">
        <w:r>
          <w:rPr>
            <w:rFonts w:ascii="Tahoma" w:hAnsi="Tahoma" w:cs="Tahoma"/>
            <w:bCs/>
            <w:color w:val="auto"/>
            <w:rPrChange w:id="416" w:author="Julio Cezar Bittencourt Silva" w:date="2019-09-25T15:16:00Z">
              <w:rPr>
                <w:rFonts w:ascii="Tahoma" w:hAnsi="Tahoma" w:cs="Tahoma"/>
                <w:bCs/>
                <w:color w:val="FF0000"/>
              </w:rPr>
            </w:rPrChange>
          </w:rPr>
          <w:t>10</w:t>
        </w:r>
      </w:ins>
      <w:ins w:id="417" w:author="Raquel Dallasta" w:date="2019-09-23T16:46:00Z">
        <w:r>
          <w:rPr>
            <w:rFonts w:ascii="Tahoma" w:hAnsi="Tahoma" w:cs="Tahoma"/>
            <w:bCs/>
            <w:color w:val="auto"/>
            <w:rPrChange w:id="418" w:author="Julio Cezar Bittencourt Silva" w:date="2019-09-25T15:16:00Z">
              <w:rPr>
                <w:rFonts w:ascii="Tahoma" w:hAnsi="Tahoma" w:cs="Tahoma"/>
                <w:bCs/>
                <w:color w:val="FF0000"/>
              </w:rPr>
            </w:rPrChange>
          </w:rPr>
          <w:t xml:space="preserve"> (</w:t>
        </w:r>
      </w:ins>
      <w:ins w:id="419" w:author="Raquel Dallasta" w:date="2019-09-23T16:47:00Z">
        <w:r>
          <w:rPr>
            <w:rFonts w:ascii="Tahoma" w:hAnsi="Tahoma" w:cs="Tahoma"/>
            <w:bCs/>
            <w:color w:val="auto"/>
            <w:rPrChange w:id="420" w:author="Julio Cezar Bittencourt Silva" w:date="2019-09-25T15:16:00Z">
              <w:rPr>
                <w:rFonts w:ascii="Tahoma" w:hAnsi="Tahoma" w:cs="Tahoma"/>
                <w:bCs/>
                <w:color w:val="FF0000"/>
              </w:rPr>
            </w:rPrChange>
          </w:rPr>
          <w:t>dez</w:t>
        </w:r>
      </w:ins>
      <w:ins w:id="421" w:author="Raquel Dallasta" w:date="2019-09-23T16:46:00Z">
        <w:r>
          <w:rPr>
            <w:rFonts w:ascii="Tahoma" w:hAnsi="Tahoma" w:cs="Tahoma"/>
            <w:bCs/>
            <w:color w:val="auto"/>
            <w:rPrChange w:id="422" w:author="Julio Cezar Bittencourt Silva" w:date="2019-09-25T15:16:00Z">
              <w:rPr>
                <w:rFonts w:ascii="Tahoma" w:hAnsi="Tahoma" w:cs="Tahoma"/>
                <w:bCs/>
                <w:color w:val="FF0000"/>
              </w:rPr>
            </w:rPrChange>
          </w:rPr>
          <w:t xml:space="preserve">) dias </w:t>
        </w:r>
      </w:ins>
      <w:ins w:id="423" w:author="Raquel Dallasta" w:date="2019-09-23T16:47:00Z">
        <w:r>
          <w:rPr>
            <w:rFonts w:ascii="Tahoma" w:hAnsi="Tahoma" w:cs="Tahoma"/>
            <w:bCs/>
            <w:color w:val="auto"/>
            <w:rPrChange w:id="424" w:author="Julio Cezar Bittencourt Silva" w:date="2019-09-25T15:16:00Z">
              <w:rPr>
                <w:rFonts w:ascii="Tahoma" w:hAnsi="Tahoma" w:cs="Tahoma"/>
                <w:bCs/>
                <w:color w:val="FF0000"/>
              </w:rPr>
            </w:rPrChange>
          </w:rPr>
          <w:t xml:space="preserve">após o </w:t>
        </w:r>
      </w:ins>
      <w:ins w:id="425" w:author="Julio Cezar Bittencourt Silva" w:date="2019-09-25T15:15:00Z">
        <w:r>
          <w:rPr>
            <w:rFonts w:ascii="Tahoma" w:hAnsi="Tahoma" w:cs="Tahoma"/>
            <w:bCs/>
            <w:color w:val="auto"/>
            <w:rPrChange w:id="426" w:author="Julio Cezar Bittencourt Silva" w:date="2019-09-25T15:16:00Z">
              <w:rPr>
                <w:rFonts w:ascii="Tahoma" w:hAnsi="Tahoma" w:cs="Tahoma"/>
                <w:bCs/>
                <w:color w:val="FF0000"/>
              </w:rPr>
            </w:rPrChange>
          </w:rPr>
          <w:t xml:space="preserve">término do </w:t>
        </w:r>
        <w:r>
          <w:rPr>
            <w:rFonts w:ascii="Tahoma" w:hAnsi="Tahoma" w:cs="Tahoma"/>
            <w:bCs/>
            <w:color w:val="auto"/>
            <w:rPrChange w:id="427" w:author="Julio Cezar Bittencourt Silva" w:date="2019-09-25T15:16:00Z">
              <w:rPr>
                <w:rFonts w:ascii="Tahoma" w:hAnsi="Tahoma" w:cs="Tahoma"/>
                <w:bCs/>
                <w:color w:val="FF0000"/>
              </w:rPr>
            </w:rPrChange>
          </w:rPr>
          <w:t>mês</w:t>
        </w:r>
      </w:ins>
      <w:ins w:id="428" w:author="Raquel Dallasta" w:date="2019-09-23T16:47:00Z">
        <w:del w:id="429" w:author="Julio Cezar Bittencourt Silva" w:date="2019-09-25T15:15:00Z">
          <w:r>
            <w:rPr>
              <w:rFonts w:ascii="Tahoma" w:hAnsi="Tahoma" w:cs="Tahoma"/>
              <w:bCs/>
              <w:color w:val="auto"/>
              <w:rPrChange w:id="430" w:author="Julio Cezar Bittencourt Silva" w:date="2019-09-25T15:16:00Z">
                <w:rPr>
                  <w:rFonts w:ascii="Tahoma" w:hAnsi="Tahoma" w:cs="Tahoma"/>
                  <w:bCs/>
                  <w:color w:val="FF0000"/>
                </w:rPr>
              </w:rPrChange>
            </w:rPr>
            <w:delText>período atual</w:delText>
          </w:r>
        </w:del>
      </w:ins>
      <w:ins w:id="431" w:author="Julio Cezar Bittencourt Silva" w:date="2019-09-25T15:15:00Z">
        <w:r>
          <w:rPr>
            <w:rFonts w:ascii="Tahoma" w:hAnsi="Tahoma" w:cs="Tahoma"/>
            <w:bCs/>
            <w:color w:val="auto"/>
            <w:rPrChange w:id="432" w:author="Julio Cezar Bittencourt Silva" w:date="2019-09-25T15:16:00Z">
              <w:rPr>
                <w:rFonts w:ascii="Tahoma" w:hAnsi="Tahoma" w:cs="Tahoma"/>
                <w:bCs/>
                <w:color w:val="FF0000"/>
              </w:rPr>
            </w:rPrChange>
          </w:rPr>
          <w:t>. A não apresentação de tal relatório acarretará a imediata suspensão de repasse de valores e a imposição de advertência à BENEFI</w:t>
        </w:r>
      </w:ins>
      <w:ins w:id="433" w:author="Julio Cezar Bittencourt Silva" w:date="2019-09-25T15:16:00Z">
        <w:r>
          <w:rPr>
            <w:rFonts w:ascii="Tahoma" w:hAnsi="Tahoma" w:cs="Tahoma"/>
            <w:bCs/>
            <w:color w:val="auto"/>
            <w:rPrChange w:id="434" w:author="Julio Cezar Bittencourt Silva" w:date="2019-09-25T15:16:00Z">
              <w:rPr>
                <w:rFonts w:ascii="Tahoma" w:hAnsi="Tahoma" w:cs="Tahoma"/>
                <w:bCs/>
                <w:color w:val="FF0000"/>
              </w:rPr>
            </w:rPrChange>
          </w:rPr>
          <w:t>CIÁRIA DA SUBVENÇÃO</w:t>
        </w:r>
      </w:ins>
      <w:ins w:id="435" w:author="Raquel Dallasta" w:date="2019-09-23T16:47:00Z">
        <w:del w:id="436" w:author="Julio Cezar Bittencourt Silva" w:date="2019-09-25T15:16:00Z">
          <w:r>
            <w:rPr>
              <w:rFonts w:ascii="Tahoma" w:hAnsi="Tahoma" w:cs="Tahoma"/>
              <w:bCs/>
              <w:color w:val="auto"/>
              <w:rPrChange w:id="437" w:author="Julio Cezar Bittencourt Silva" w:date="2019-09-25T15:16:00Z">
                <w:rPr>
                  <w:rFonts w:ascii="Tahoma" w:hAnsi="Tahoma" w:cs="Tahoma"/>
                  <w:bCs/>
                  <w:color w:val="FF0000"/>
                </w:rPr>
              </w:rPrChange>
            </w:rPr>
            <w:delText>, caso não apresente o relat</w:delText>
          </w:r>
        </w:del>
      </w:ins>
      <w:ins w:id="438" w:author="Raquel Dallasta" w:date="2019-09-23T16:48:00Z">
        <w:del w:id="439" w:author="Julio Cezar Bittencourt Silva" w:date="2019-09-25T15:16:00Z">
          <w:r>
            <w:rPr>
              <w:rFonts w:ascii="Tahoma" w:hAnsi="Tahoma" w:cs="Tahoma"/>
              <w:bCs/>
              <w:color w:val="auto"/>
              <w:rPrChange w:id="440" w:author="Julio Cezar Bittencourt Silva" w:date="2019-09-25T15:16:00Z">
                <w:rPr>
                  <w:rFonts w:ascii="Tahoma" w:hAnsi="Tahoma" w:cs="Tahoma"/>
                  <w:bCs/>
                  <w:color w:val="FF0000"/>
                </w:rPr>
              </w:rPrChange>
            </w:rPr>
            <w:delText>ório mensal na data prevista  a beneficiária receberá uma notifi</w:delText>
          </w:r>
          <w:r>
            <w:rPr>
              <w:rFonts w:ascii="Tahoma" w:hAnsi="Tahoma" w:cs="Tahoma"/>
              <w:bCs/>
              <w:color w:val="auto"/>
              <w:rPrChange w:id="441" w:author="Julio Cezar Bittencourt Silva" w:date="2019-09-25T15:16:00Z">
                <w:rPr>
                  <w:rFonts w:ascii="Tahoma" w:hAnsi="Tahoma" w:cs="Tahoma"/>
                  <w:bCs/>
                  <w:color w:val="FF0000"/>
                </w:rPr>
              </w:rPrChange>
            </w:rPr>
            <w:delText>cação</w:delText>
          </w:r>
        </w:del>
      </w:ins>
      <w:ins w:id="442" w:author="Julio Cezar Bittencourt Silva" w:date="2019-09-25T15:16:00Z">
        <w:r>
          <w:rPr>
            <w:rFonts w:ascii="Tahoma" w:hAnsi="Tahoma" w:cs="Tahoma"/>
            <w:bCs/>
            <w:color w:val="auto"/>
            <w:rPrChange w:id="443" w:author="Julio Cezar Bittencourt Silva" w:date="2019-09-25T15:16:00Z">
              <w:rPr>
                <w:rFonts w:ascii="Tahoma" w:hAnsi="Tahoma" w:cs="Tahoma"/>
                <w:bCs/>
                <w:color w:val="FF0000"/>
              </w:rPr>
            </w:rPrChange>
          </w:rPr>
          <w:t>.</w:t>
        </w:r>
      </w:ins>
      <w:ins w:id="444" w:author="Raquel Dallasta" w:date="2019-09-23T16:48:00Z">
        <w:r>
          <w:rPr>
            <w:rFonts w:ascii="Tahoma" w:hAnsi="Tahoma" w:cs="Tahoma"/>
            <w:bCs/>
            <w:color w:val="auto"/>
            <w:rPrChange w:id="445" w:author="Julio Cezar Bittencourt Silva" w:date="2019-09-25T15:16:00Z">
              <w:rPr>
                <w:rFonts w:ascii="Tahoma" w:hAnsi="Tahoma" w:cs="Tahoma"/>
                <w:bCs/>
                <w:color w:val="FF0000"/>
              </w:rPr>
            </w:rPrChange>
          </w:rPr>
          <w:t xml:space="preserve"> </w:t>
        </w:r>
      </w:ins>
    </w:p>
    <w:p w:rsidR="00E16513" w:rsidRDefault="00496495">
      <w:pPr>
        <w:suppressAutoHyphens/>
        <w:spacing w:before="120" w:after="120"/>
        <w:jc w:val="both"/>
        <w:rPr>
          <w:rFonts w:ascii="Tahoma" w:hAnsi="Tahoma" w:cs="Tahoma"/>
          <w:bCs/>
        </w:rPr>
      </w:pPr>
      <w:del w:id="446" w:author="Raquel Dallasta" w:date="2019-09-24T15:49:00Z">
        <w:r>
          <w:rPr>
            <w:rFonts w:ascii="Tahoma" w:hAnsi="Tahoma" w:cs="Tahoma"/>
            <w:bCs/>
          </w:rPr>
          <w:delText>3</w:delText>
        </w:r>
      </w:del>
      <w:ins w:id="447" w:author="Raquel Dallasta" w:date="2019-09-24T15:49:00Z">
        <w:r>
          <w:rPr>
            <w:rFonts w:ascii="Tahoma" w:hAnsi="Tahoma" w:cs="Tahoma"/>
            <w:bCs/>
          </w:rPr>
          <w:t>4</w:t>
        </w:r>
      </w:ins>
      <w:r>
        <w:rPr>
          <w:rFonts w:ascii="Tahoma" w:hAnsi="Tahoma" w:cs="Tahoma"/>
          <w:bCs/>
        </w:rPr>
        <w:t xml:space="preserve">. A BENEFICIÁRIA DA SUBVENÇÃO deverá apresentar Relatório de Prestação Contas Final, comprovando a boa e regular aplicação dos recursos transferidos neste instrumento, no prazo máximo de 30 (trinta) dias contados do término da vigência do Termo de </w:t>
      </w:r>
      <w:r>
        <w:rPr>
          <w:rFonts w:ascii="Tahoma" w:hAnsi="Tahoma" w:cs="Tahoma"/>
          <w:bCs/>
        </w:rPr>
        <w:t>Outorga.</w:t>
      </w:r>
    </w:p>
    <w:p w:rsidR="00E16513" w:rsidRDefault="00496495">
      <w:pPr>
        <w:pStyle w:val="Corpodetexto"/>
        <w:spacing w:before="120" w:after="120"/>
        <w:rPr>
          <w:rFonts w:ascii="Tahoma" w:hAnsi="Tahoma" w:cs="Tahoma"/>
          <w:b/>
          <w:bCs/>
          <w:sz w:val="22"/>
          <w:szCs w:val="22"/>
        </w:rPr>
      </w:pPr>
      <w:ins w:id="448" w:author="Raquel Dallasta" w:date="2019-09-24T15:49:00Z">
        <w:r>
          <w:rPr>
            <w:rFonts w:ascii="Tahoma" w:hAnsi="Tahoma" w:cs="Tahoma"/>
            <w:bCs/>
            <w:sz w:val="22"/>
            <w:szCs w:val="22"/>
          </w:rPr>
          <w:t>4</w:t>
        </w:r>
      </w:ins>
      <w:del w:id="449" w:author="Raquel Dallasta" w:date="2019-09-24T15:49:00Z">
        <w:r>
          <w:rPr>
            <w:rFonts w:ascii="Tahoma" w:hAnsi="Tahoma" w:cs="Tahoma"/>
            <w:bCs/>
            <w:sz w:val="22"/>
            <w:szCs w:val="22"/>
          </w:rPr>
          <w:delText>3</w:delText>
        </w:r>
      </w:del>
      <w:r>
        <w:rPr>
          <w:rFonts w:ascii="Tahoma" w:hAnsi="Tahoma" w:cs="Tahoma"/>
          <w:bCs/>
          <w:sz w:val="22"/>
          <w:szCs w:val="22"/>
        </w:rPr>
        <w:t>.1. O prazo para apresentação do Relatório de Prestação de Contas Final poderá ser prorrogado por igual período, a pedido, desde que o requerimento seja feito antes do vencimento.</w:t>
      </w:r>
    </w:p>
    <w:p w:rsidR="00E16513" w:rsidRDefault="00496495">
      <w:pPr>
        <w:pStyle w:val="Corpodetexto"/>
        <w:spacing w:before="120" w:after="120"/>
        <w:rPr>
          <w:rFonts w:ascii="Tahoma" w:hAnsi="Tahoma" w:cs="Tahoma"/>
          <w:b/>
          <w:bCs/>
          <w:sz w:val="22"/>
          <w:szCs w:val="22"/>
        </w:rPr>
      </w:pPr>
      <w:del w:id="450" w:author="Raquel Dallasta" w:date="2019-09-24T15:49:00Z">
        <w:r>
          <w:rPr>
            <w:rFonts w:ascii="Tahoma" w:hAnsi="Tahoma" w:cs="Tahoma"/>
            <w:bCs/>
            <w:sz w:val="22"/>
            <w:szCs w:val="22"/>
          </w:rPr>
          <w:delText>3</w:delText>
        </w:r>
      </w:del>
      <w:ins w:id="451" w:author="Raquel Dallasta" w:date="2019-09-24T15:49:00Z">
        <w:r>
          <w:rPr>
            <w:rFonts w:ascii="Tahoma" w:hAnsi="Tahoma" w:cs="Tahoma"/>
            <w:bCs/>
            <w:sz w:val="22"/>
            <w:szCs w:val="22"/>
          </w:rPr>
          <w:t>4</w:t>
        </w:r>
      </w:ins>
      <w:r>
        <w:rPr>
          <w:rFonts w:ascii="Tahoma" w:hAnsi="Tahoma" w:cs="Tahoma"/>
          <w:bCs/>
          <w:sz w:val="22"/>
          <w:szCs w:val="22"/>
        </w:rPr>
        <w:t xml:space="preserve">.2. Se, durante a análise da prestação de contas final, a </w:t>
      </w:r>
      <w:r>
        <w:rPr>
          <w:rFonts w:ascii="Tahoma" w:hAnsi="Tahoma" w:cs="Tahoma"/>
          <w:sz w:val="22"/>
          <w:szCs w:val="22"/>
        </w:rPr>
        <w:t>Fundação Arau</w:t>
      </w:r>
      <w:r>
        <w:rPr>
          <w:rFonts w:ascii="Tahoma" w:hAnsi="Tahoma" w:cs="Tahoma"/>
          <w:sz w:val="22"/>
          <w:szCs w:val="22"/>
        </w:rPr>
        <w:t xml:space="preserve">cária </w:t>
      </w:r>
      <w:r>
        <w:rPr>
          <w:rFonts w:ascii="Tahoma" w:hAnsi="Tahoma" w:cs="Tahoma"/>
          <w:bCs/>
          <w:sz w:val="22"/>
          <w:szCs w:val="22"/>
        </w:rPr>
        <w:t>verificar irregularidade ou omissão passível de ser sanada, determinará prazo compatível com o objeto para que a BENEFICIÁRIA DA SUBVENÇÃO apresente as razões ou a documentação necessária. Transcorrido este prazo sem que a irregularidade ou a omissão</w:t>
      </w:r>
      <w:r>
        <w:rPr>
          <w:rFonts w:ascii="Tahoma" w:hAnsi="Tahoma" w:cs="Tahoma"/>
          <w:bCs/>
          <w:sz w:val="22"/>
          <w:szCs w:val="22"/>
        </w:rPr>
        <w:t xml:space="preserve"> seja, sanada, a </w:t>
      </w:r>
      <w:r>
        <w:rPr>
          <w:rFonts w:ascii="Tahoma" w:hAnsi="Tahoma" w:cs="Tahoma"/>
          <w:sz w:val="22"/>
          <w:szCs w:val="22"/>
        </w:rPr>
        <w:t>Fundação Araucária</w:t>
      </w:r>
      <w:r>
        <w:rPr>
          <w:rFonts w:ascii="Tahoma" w:hAnsi="Tahoma" w:cs="Tahoma"/>
          <w:bCs/>
          <w:sz w:val="22"/>
          <w:szCs w:val="22"/>
        </w:rPr>
        <w:t xml:space="preserve"> adotará as providências para eventual devolução dos recursos, nos termos da legislação vigente.</w:t>
      </w:r>
    </w:p>
    <w:p w:rsidR="00E16513" w:rsidRDefault="00496495">
      <w:pPr>
        <w:pStyle w:val="Corpodetexto"/>
        <w:spacing w:before="120" w:after="120"/>
        <w:rPr>
          <w:rFonts w:ascii="Tahoma" w:hAnsi="Tahoma" w:cs="Tahoma"/>
          <w:b/>
          <w:bCs/>
          <w:sz w:val="22"/>
          <w:szCs w:val="22"/>
        </w:rPr>
      </w:pPr>
      <w:del w:id="452" w:author="Raquel Dallasta" w:date="2019-09-24T15:50:00Z">
        <w:r>
          <w:rPr>
            <w:rFonts w:ascii="Tahoma" w:hAnsi="Tahoma" w:cs="Tahoma"/>
            <w:bCs/>
            <w:sz w:val="22"/>
            <w:szCs w:val="22"/>
          </w:rPr>
          <w:delText>3</w:delText>
        </w:r>
      </w:del>
      <w:ins w:id="453" w:author="Raquel Dallasta" w:date="2019-09-24T15:50:00Z">
        <w:r>
          <w:rPr>
            <w:rFonts w:ascii="Tahoma" w:hAnsi="Tahoma" w:cs="Tahoma"/>
            <w:bCs/>
            <w:sz w:val="22"/>
            <w:szCs w:val="22"/>
          </w:rPr>
          <w:t>4</w:t>
        </w:r>
      </w:ins>
      <w:r>
        <w:rPr>
          <w:rFonts w:ascii="Tahoma" w:hAnsi="Tahoma" w:cs="Tahoma"/>
          <w:bCs/>
          <w:sz w:val="22"/>
          <w:szCs w:val="22"/>
        </w:rPr>
        <w:t>.3. A análise da prestação de contas final deverá ser concluída pela</w:t>
      </w:r>
      <w:r>
        <w:rPr>
          <w:rFonts w:ascii="Tahoma" w:hAnsi="Tahoma" w:cs="Tahoma"/>
          <w:sz w:val="22"/>
          <w:szCs w:val="22"/>
        </w:rPr>
        <w:t xml:space="preserve"> Fundação Araucária</w:t>
      </w:r>
      <w:r>
        <w:rPr>
          <w:rFonts w:ascii="Tahoma" w:hAnsi="Tahoma" w:cs="Tahoma"/>
          <w:bCs/>
          <w:sz w:val="22"/>
          <w:szCs w:val="22"/>
        </w:rPr>
        <w:t xml:space="preserve"> no prazo de até um ano, prorrogáve</w:t>
      </w:r>
      <w:r>
        <w:rPr>
          <w:rFonts w:ascii="Tahoma" w:hAnsi="Tahoma" w:cs="Tahoma"/>
          <w:bCs/>
          <w:sz w:val="22"/>
          <w:szCs w:val="22"/>
        </w:rPr>
        <w:t>l por igual período, ficando o prazo suspenso quando a complementação de dados se fizer necessária pela BENEFICIÁRIA DA SUBVENÇÃO. </w:t>
      </w:r>
    </w:p>
    <w:p w:rsidR="00E16513" w:rsidRDefault="00496495">
      <w:pPr>
        <w:pStyle w:val="Corpodetexto"/>
        <w:spacing w:before="120" w:after="120"/>
        <w:rPr>
          <w:rFonts w:ascii="Tahoma" w:hAnsi="Tahoma" w:cs="Tahoma"/>
          <w:b/>
          <w:bCs/>
          <w:sz w:val="22"/>
          <w:szCs w:val="22"/>
        </w:rPr>
      </w:pPr>
      <w:del w:id="454" w:author="Raquel Dallasta" w:date="2019-09-24T15:50:00Z">
        <w:r>
          <w:rPr>
            <w:rFonts w:ascii="Tahoma" w:hAnsi="Tahoma" w:cs="Tahoma"/>
            <w:bCs/>
            <w:sz w:val="22"/>
            <w:szCs w:val="22"/>
          </w:rPr>
          <w:delText>3</w:delText>
        </w:r>
      </w:del>
      <w:ins w:id="455" w:author="Raquel Dallasta" w:date="2019-09-24T15:50:00Z">
        <w:r>
          <w:rPr>
            <w:rFonts w:ascii="Tahoma" w:hAnsi="Tahoma" w:cs="Tahoma"/>
            <w:bCs/>
            <w:sz w:val="22"/>
            <w:szCs w:val="22"/>
          </w:rPr>
          <w:t>4</w:t>
        </w:r>
      </w:ins>
      <w:r>
        <w:rPr>
          <w:rFonts w:ascii="Tahoma" w:hAnsi="Tahoma" w:cs="Tahoma"/>
          <w:bCs/>
          <w:sz w:val="22"/>
          <w:szCs w:val="22"/>
        </w:rPr>
        <w:t>.4. O Relatório de Prestação de Contas Final será simplificado e privilegiará os resultados obtidos, devendo ser apresenta</w:t>
      </w:r>
      <w:r>
        <w:rPr>
          <w:rFonts w:ascii="Tahoma" w:hAnsi="Tahoma" w:cs="Tahoma"/>
          <w:bCs/>
          <w:sz w:val="22"/>
          <w:szCs w:val="22"/>
        </w:rPr>
        <w:t xml:space="preserve">do de acordo os padrões fornecidos pela </w:t>
      </w:r>
      <w:r>
        <w:rPr>
          <w:rFonts w:ascii="Tahoma" w:hAnsi="Tahoma" w:cs="Tahoma"/>
          <w:sz w:val="22"/>
          <w:szCs w:val="22"/>
        </w:rPr>
        <w:t xml:space="preserve">Fundação Araucária, </w:t>
      </w:r>
      <w:r>
        <w:rPr>
          <w:rFonts w:ascii="Tahoma" w:hAnsi="Tahoma" w:cs="Tahoma"/>
          <w:bCs/>
          <w:sz w:val="22"/>
          <w:szCs w:val="22"/>
        </w:rPr>
        <w:t>compreendendo, pelo menos:</w:t>
      </w:r>
    </w:p>
    <w:p w:rsidR="00E16513" w:rsidRDefault="00496495">
      <w:pPr>
        <w:pStyle w:val="Corpodetexto"/>
        <w:spacing w:before="120" w:after="120"/>
        <w:rPr>
          <w:rFonts w:ascii="Tahoma" w:hAnsi="Tahoma" w:cs="Tahoma"/>
          <w:b/>
          <w:bCs/>
          <w:sz w:val="22"/>
          <w:szCs w:val="22"/>
        </w:rPr>
      </w:pPr>
      <w:r>
        <w:rPr>
          <w:rFonts w:ascii="Tahoma" w:hAnsi="Tahoma" w:cs="Tahoma"/>
          <w:bCs/>
          <w:sz w:val="22"/>
          <w:szCs w:val="22"/>
        </w:rPr>
        <w:t>a) Relatório de Execução do Objeto, que deverá conter: (i) a descrição das atividades desenvolvidas para o cumprimento do objeto; (ii) a demonstração e o comparativo esp</w:t>
      </w:r>
      <w:r>
        <w:rPr>
          <w:rFonts w:ascii="Tahoma" w:hAnsi="Tahoma" w:cs="Tahoma"/>
          <w:bCs/>
          <w:sz w:val="22"/>
          <w:szCs w:val="22"/>
        </w:rPr>
        <w:t>ecífico das metas com os resultados alcançados; e (iii) o comparativo das metas cumpridas e das metas previstas devidamente justificadas em caso de discrepância, referentes ao período a que se refere a prestação de contas;</w:t>
      </w:r>
    </w:p>
    <w:p w:rsidR="00E16513" w:rsidRDefault="00496495">
      <w:pPr>
        <w:pStyle w:val="Corpodetexto"/>
        <w:spacing w:before="120" w:after="120"/>
        <w:rPr>
          <w:rFonts w:ascii="Tahoma" w:hAnsi="Tahoma" w:cs="Tahoma"/>
          <w:b/>
          <w:bCs/>
          <w:sz w:val="22"/>
          <w:szCs w:val="22"/>
        </w:rPr>
      </w:pPr>
      <w:r>
        <w:rPr>
          <w:rFonts w:ascii="Tahoma" w:hAnsi="Tahoma" w:cs="Tahoma"/>
          <w:bCs/>
          <w:sz w:val="22"/>
          <w:szCs w:val="22"/>
        </w:rPr>
        <w:t xml:space="preserve">b) Declaração de que utilizou os </w:t>
      </w:r>
      <w:r>
        <w:rPr>
          <w:rFonts w:ascii="Tahoma" w:hAnsi="Tahoma" w:cs="Tahoma"/>
          <w:bCs/>
          <w:sz w:val="22"/>
          <w:szCs w:val="22"/>
        </w:rPr>
        <w:t>recursos exclusivamente para a execução do projeto, acompanhada de comprovante da devolução dos recursos não utilizados, se for o caso;</w:t>
      </w:r>
    </w:p>
    <w:p w:rsidR="00E16513" w:rsidRDefault="00496495">
      <w:pPr>
        <w:pStyle w:val="Corpodetexto"/>
        <w:spacing w:before="120" w:after="120"/>
        <w:rPr>
          <w:rFonts w:ascii="Tahoma" w:hAnsi="Tahoma" w:cs="Tahoma"/>
          <w:b/>
          <w:bCs/>
          <w:sz w:val="22"/>
          <w:szCs w:val="22"/>
        </w:rPr>
      </w:pPr>
      <w:r>
        <w:rPr>
          <w:rFonts w:ascii="Tahoma" w:hAnsi="Tahoma" w:cs="Tahoma"/>
          <w:bCs/>
          <w:sz w:val="22"/>
          <w:szCs w:val="22"/>
        </w:rPr>
        <w:t>c) Relação de bens adquiridos, desenvolvidos ou produzidos, quando houver;</w:t>
      </w:r>
    </w:p>
    <w:p w:rsidR="00E16513" w:rsidRDefault="00496495">
      <w:pPr>
        <w:pStyle w:val="Corpodetexto"/>
        <w:spacing w:before="120" w:after="120"/>
        <w:rPr>
          <w:rFonts w:ascii="Tahoma" w:hAnsi="Tahoma" w:cs="Tahoma"/>
          <w:b/>
          <w:bCs/>
          <w:sz w:val="22"/>
          <w:szCs w:val="22"/>
        </w:rPr>
      </w:pPr>
      <w:r>
        <w:rPr>
          <w:rFonts w:ascii="Tahoma" w:hAnsi="Tahoma" w:cs="Tahoma"/>
          <w:bCs/>
          <w:sz w:val="22"/>
          <w:szCs w:val="22"/>
        </w:rPr>
        <w:t>d) Avaliação de resultados;</w:t>
      </w:r>
    </w:p>
    <w:p w:rsidR="00E16513" w:rsidRDefault="00496495">
      <w:pPr>
        <w:pStyle w:val="Corpodetexto"/>
        <w:spacing w:before="120" w:after="120"/>
        <w:rPr>
          <w:rFonts w:ascii="Tahoma" w:hAnsi="Tahoma" w:cs="Tahoma"/>
          <w:bCs/>
          <w:sz w:val="22"/>
          <w:szCs w:val="22"/>
        </w:rPr>
      </w:pPr>
      <w:r>
        <w:rPr>
          <w:rFonts w:ascii="Tahoma" w:hAnsi="Tahoma" w:cs="Tahoma"/>
          <w:bCs/>
          <w:sz w:val="22"/>
          <w:szCs w:val="22"/>
        </w:rPr>
        <w:t xml:space="preserve">e) Demonstrativo </w:t>
      </w:r>
      <w:r>
        <w:rPr>
          <w:rFonts w:ascii="Tahoma" w:hAnsi="Tahoma" w:cs="Tahoma"/>
          <w:bCs/>
          <w:sz w:val="22"/>
          <w:szCs w:val="22"/>
        </w:rPr>
        <w:t>consolidado das transposições, dos remanejamentos ou das transferências de recursos efetuados, quando houver; e</w:t>
      </w:r>
    </w:p>
    <w:p w:rsidR="00E16513" w:rsidRDefault="00496495">
      <w:pPr>
        <w:pStyle w:val="Corpodetexto"/>
        <w:spacing w:before="120" w:after="120"/>
        <w:rPr>
          <w:rFonts w:ascii="Tahoma" w:hAnsi="Tahoma" w:cs="Tahoma"/>
          <w:bCs/>
          <w:sz w:val="22"/>
          <w:szCs w:val="22"/>
        </w:rPr>
      </w:pPr>
      <w:r>
        <w:rPr>
          <w:rFonts w:ascii="Tahoma" w:hAnsi="Tahoma" w:cs="Tahoma"/>
          <w:bCs/>
          <w:sz w:val="22"/>
          <w:szCs w:val="22"/>
        </w:rPr>
        <w:t>f) Relatório Simplificado de Execução Financeira.</w:t>
      </w:r>
    </w:p>
    <w:p w:rsidR="00E16513" w:rsidRDefault="00496495">
      <w:pPr>
        <w:pStyle w:val="Corpodetexto"/>
        <w:rPr>
          <w:rFonts w:ascii="Tahoma" w:hAnsi="Tahoma" w:cs="Tahoma"/>
          <w:b/>
          <w:bCs/>
          <w:sz w:val="22"/>
          <w:szCs w:val="22"/>
        </w:rPr>
      </w:pPr>
      <w:del w:id="456" w:author="Raquel Dallasta" w:date="2019-09-24T15:50:00Z">
        <w:r>
          <w:rPr>
            <w:rFonts w:ascii="Tahoma" w:hAnsi="Tahoma" w:cs="Tahoma"/>
            <w:bCs/>
            <w:sz w:val="22"/>
            <w:szCs w:val="22"/>
          </w:rPr>
          <w:delText>3</w:delText>
        </w:r>
      </w:del>
      <w:ins w:id="457" w:author="Raquel Dallasta" w:date="2019-09-24T15:50:00Z">
        <w:r>
          <w:rPr>
            <w:rFonts w:ascii="Tahoma" w:hAnsi="Tahoma" w:cs="Tahoma"/>
            <w:bCs/>
            <w:sz w:val="22"/>
            <w:szCs w:val="22"/>
          </w:rPr>
          <w:t>4</w:t>
        </w:r>
      </w:ins>
      <w:r>
        <w:rPr>
          <w:rFonts w:ascii="Tahoma" w:hAnsi="Tahoma" w:cs="Tahoma"/>
          <w:bCs/>
          <w:sz w:val="22"/>
          <w:szCs w:val="22"/>
        </w:rPr>
        <w:t>.4.1. Quando o Relatório de Execução do Projeto, referido na alínea ‘a’ do item 3.4 desta Cl</w:t>
      </w:r>
      <w:r>
        <w:rPr>
          <w:rFonts w:ascii="Tahoma" w:hAnsi="Tahoma" w:cs="Tahoma"/>
          <w:bCs/>
          <w:sz w:val="22"/>
          <w:szCs w:val="22"/>
        </w:rPr>
        <w:t xml:space="preserve">áusula, não for aprovado ou quando houver indício de ato irregular, a </w:t>
      </w:r>
      <w:r>
        <w:rPr>
          <w:rFonts w:ascii="Tahoma" w:hAnsi="Tahoma" w:cs="Tahoma"/>
          <w:sz w:val="22"/>
          <w:szCs w:val="22"/>
        </w:rPr>
        <w:t xml:space="preserve">Fundação Araucária </w:t>
      </w:r>
      <w:r>
        <w:rPr>
          <w:rFonts w:ascii="Tahoma" w:hAnsi="Tahoma" w:cs="Tahoma"/>
          <w:bCs/>
          <w:sz w:val="22"/>
          <w:szCs w:val="22"/>
        </w:rPr>
        <w:t>exigirá a apresentação de Relatório de Execução Financeira, conforme modelo padrão fornecido.</w:t>
      </w:r>
    </w:p>
    <w:p w:rsidR="00E16513" w:rsidRDefault="00E16513">
      <w:pPr>
        <w:pStyle w:val="Corpodetexto"/>
        <w:rPr>
          <w:rFonts w:ascii="Tahoma" w:hAnsi="Tahoma" w:cs="Tahoma"/>
          <w:bCs/>
          <w:sz w:val="22"/>
          <w:szCs w:val="22"/>
        </w:rPr>
      </w:pPr>
    </w:p>
    <w:p w:rsidR="00E16513" w:rsidRDefault="00496495">
      <w:pPr>
        <w:pStyle w:val="Corpodetexto"/>
        <w:rPr>
          <w:rFonts w:ascii="Tahoma" w:hAnsi="Tahoma" w:cs="Tahoma"/>
          <w:b/>
          <w:bCs/>
          <w:sz w:val="22"/>
          <w:szCs w:val="22"/>
        </w:rPr>
      </w:pPr>
      <w:del w:id="458" w:author="Raquel Dallasta" w:date="2019-09-24T15:50:00Z">
        <w:r>
          <w:rPr>
            <w:rFonts w:ascii="Tahoma" w:hAnsi="Tahoma" w:cs="Tahoma"/>
            <w:bCs/>
            <w:sz w:val="22"/>
            <w:szCs w:val="22"/>
          </w:rPr>
          <w:delText>3</w:delText>
        </w:r>
      </w:del>
      <w:ins w:id="459" w:author="Raquel Dallasta" w:date="2019-09-24T15:50:00Z">
        <w:r>
          <w:rPr>
            <w:rFonts w:ascii="Tahoma" w:hAnsi="Tahoma" w:cs="Tahoma"/>
            <w:bCs/>
            <w:sz w:val="22"/>
            <w:szCs w:val="22"/>
          </w:rPr>
          <w:t>4</w:t>
        </w:r>
      </w:ins>
      <w:r>
        <w:rPr>
          <w:rFonts w:ascii="Tahoma" w:hAnsi="Tahoma" w:cs="Tahoma"/>
          <w:bCs/>
          <w:sz w:val="22"/>
          <w:szCs w:val="22"/>
        </w:rPr>
        <w:t>.4.2. Caso o Termo de Outorga de Subvenção Econômica seja alvo de apur</w:t>
      </w:r>
      <w:r>
        <w:rPr>
          <w:rFonts w:ascii="Tahoma" w:hAnsi="Tahoma" w:cs="Tahoma"/>
          <w:bCs/>
          <w:sz w:val="22"/>
          <w:szCs w:val="22"/>
        </w:rPr>
        <w:t xml:space="preserve">ação formal pelos órgãos de controle ou pelos órgãos de investigação e persecução criminal ou que contiverem indício de irregularidade, a BENEFICIÁRIA DA SUBVENÇÃO deverá apresentar os documentos suplementares exigidos pela </w:t>
      </w:r>
      <w:r>
        <w:rPr>
          <w:rFonts w:ascii="Tahoma" w:hAnsi="Tahoma" w:cs="Tahoma"/>
          <w:sz w:val="22"/>
          <w:szCs w:val="22"/>
        </w:rPr>
        <w:t xml:space="preserve">Fundação Araucária </w:t>
      </w:r>
      <w:r>
        <w:rPr>
          <w:rFonts w:ascii="Tahoma" w:hAnsi="Tahoma" w:cs="Tahoma"/>
          <w:bCs/>
          <w:sz w:val="22"/>
          <w:szCs w:val="22"/>
        </w:rPr>
        <w:t>ou pela Finep</w:t>
      </w:r>
      <w:r>
        <w:rPr>
          <w:rFonts w:ascii="Tahoma" w:hAnsi="Tahoma" w:cs="Tahoma"/>
          <w:bCs/>
          <w:sz w:val="22"/>
          <w:szCs w:val="22"/>
        </w:rPr>
        <w:t>.</w:t>
      </w:r>
    </w:p>
    <w:p w:rsidR="00E16513" w:rsidRDefault="00496495">
      <w:pPr>
        <w:pStyle w:val="Corpodetexto"/>
        <w:spacing w:before="120" w:after="120"/>
        <w:rPr>
          <w:rFonts w:ascii="Tahoma" w:hAnsi="Tahoma" w:cs="Tahoma"/>
          <w:bCs/>
          <w:sz w:val="22"/>
          <w:szCs w:val="22"/>
        </w:rPr>
      </w:pPr>
      <w:del w:id="460" w:author="Raquel Dallasta" w:date="2019-09-24T15:50:00Z">
        <w:r>
          <w:rPr>
            <w:rFonts w:ascii="Tahoma" w:hAnsi="Tahoma" w:cs="Tahoma"/>
            <w:bCs/>
            <w:sz w:val="22"/>
            <w:szCs w:val="22"/>
          </w:rPr>
          <w:delText>6</w:delText>
        </w:r>
      </w:del>
      <w:ins w:id="461" w:author="Raquel Dallasta" w:date="2019-09-24T15:50:00Z">
        <w:r>
          <w:rPr>
            <w:rFonts w:ascii="Tahoma" w:hAnsi="Tahoma" w:cs="Tahoma"/>
            <w:bCs/>
            <w:sz w:val="22"/>
            <w:szCs w:val="22"/>
          </w:rPr>
          <w:t>5</w:t>
        </w:r>
      </w:ins>
      <w:r>
        <w:rPr>
          <w:rFonts w:ascii="Tahoma" w:hAnsi="Tahoma" w:cs="Tahoma"/>
          <w:bCs/>
          <w:sz w:val="22"/>
          <w:szCs w:val="22"/>
        </w:rPr>
        <w:t>. A BENEFICIÁRIA DA SUBVENÇÃO deverá manter toda a documentação gerada até a aprovação da prestação de contas final, devidamente organizada e arquivada, separada por Projeto, pelo prazo de cinco anos, contados da data da aprovação do Relatório de Prest</w:t>
      </w:r>
      <w:r>
        <w:rPr>
          <w:rFonts w:ascii="Tahoma" w:hAnsi="Tahoma" w:cs="Tahoma"/>
          <w:bCs/>
          <w:sz w:val="22"/>
          <w:szCs w:val="22"/>
        </w:rPr>
        <w:t>ação de Contas Final.</w:t>
      </w:r>
    </w:p>
    <w:p w:rsidR="00E16513" w:rsidRDefault="00496495">
      <w:pPr>
        <w:spacing w:before="120" w:after="120"/>
        <w:jc w:val="both"/>
        <w:rPr>
          <w:rFonts w:ascii="Tahoma" w:hAnsi="Tahoma" w:cs="Tahoma"/>
        </w:rPr>
      </w:pPr>
      <w:del w:id="462" w:author="Raquel Dallasta" w:date="2019-09-24T15:50:00Z">
        <w:r>
          <w:rPr>
            <w:rFonts w:ascii="Tahoma" w:hAnsi="Tahoma" w:cs="Tahoma"/>
            <w:bCs/>
          </w:rPr>
          <w:delText>7</w:delText>
        </w:r>
      </w:del>
      <w:ins w:id="463" w:author="Raquel Dallasta" w:date="2019-09-24T15:50:00Z">
        <w:r>
          <w:rPr>
            <w:rFonts w:ascii="Tahoma" w:hAnsi="Tahoma" w:cs="Tahoma"/>
            <w:bCs/>
          </w:rPr>
          <w:t>6</w:t>
        </w:r>
      </w:ins>
      <w:r>
        <w:rPr>
          <w:rFonts w:ascii="Tahoma" w:hAnsi="Tahoma" w:cs="Tahoma"/>
          <w:bCs/>
        </w:rPr>
        <w:t>.</w:t>
      </w:r>
      <w:r>
        <w:rPr>
          <w:rFonts w:ascii="Tahoma" w:hAnsi="Tahoma" w:cs="Tahoma"/>
          <w:i/>
          <w:iCs/>
        </w:rPr>
        <w:t xml:space="preserve"> </w:t>
      </w:r>
      <w:r>
        <w:rPr>
          <w:rFonts w:ascii="Tahoma" w:hAnsi="Tahoma" w:cs="Tahoma"/>
        </w:rPr>
        <w:t>A quitação do Termo de Outorga de Subvenção Econômica somente se dará quando da aprovação formal, por parte da Fundação Araucária, do Relatório de Prestação de Contas Final.</w:t>
      </w:r>
    </w:p>
    <w:p w:rsidR="00E16513" w:rsidRDefault="00496495">
      <w:pPr>
        <w:jc w:val="both"/>
        <w:outlineLvl w:val="1"/>
        <w:rPr>
          <w:rFonts w:ascii="Tahoma" w:hAnsi="Tahoma" w:cs="Tahoma"/>
          <w:b/>
        </w:rPr>
      </w:pPr>
      <w:del w:id="464" w:author="Raquel Dallasta" w:date="2019-09-24T15:50:00Z">
        <w:r>
          <w:rPr>
            <w:rFonts w:ascii="Tahoma" w:hAnsi="Tahoma" w:cs="Tahoma"/>
          </w:rPr>
          <w:delText>8</w:delText>
        </w:r>
      </w:del>
      <w:ins w:id="465" w:author="Raquel Dallasta" w:date="2019-09-24T15:50:00Z">
        <w:r>
          <w:rPr>
            <w:rFonts w:ascii="Tahoma" w:hAnsi="Tahoma" w:cs="Tahoma"/>
          </w:rPr>
          <w:t>7</w:t>
        </w:r>
      </w:ins>
      <w:r>
        <w:rPr>
          <w:rFonts w:ascii="Tahoma" w:hAnsi="Tahoma" w:cs="Tahoma"/>
        </w:rPr>
        <w:t>.</w:t>
      </w:r>
      <w:r>
        <w:rPr>
          <w:rFonts w:ascii="Tahoma" w:hAnsi="Tahoma" w:cs="Tahoma"/>
          <w:b/>
        </w:rPr>
        <w:t xml:space="preserve"> </w:t>
      </w:r>
      <w:r>
        <w:rPr>
          <w:rFonts w:ascii="Tahoma" w:hAnsi="Tahoma" w:cs="Tahoma"/>
        </w:rPr>
        <w:t xml:space="preserve">Para fins de divulgação externa, a BENEFICIÁRIA DA SUBVENÇÃO se obriga a apresentar, juntamente com o </w:t>
      </w:r>
      <w:r>
        <w:rPr>
          <w:rFonts w:ascii="Tahoma" w:hAnsi="Tahoma" w:cs="Tahoma"/>
          <w:bCs/>
        </w:rPr>
        <w:t>Relatório de Prestação de Contas Final</w:t>
      </w:r>
      <w:r>
        <w:rPr>
          <w:rFonts w:ascii="Tahoma" w:hAnsi="Tahoma" w:cs="Tahoma"/>
        </w:rPr>
        <w:t>, um resumo, de até 200 palavras, contendo informações relativas aos resultados alcançados pelo PROJETO, no qual dev</w:t>
      </w:r>
      <w:r>
        <w:rPr>
          <w:rFonts w:ascii="Tahoma" w:hAnsi="Tahoma" w:cs="Tahoma"/>
        </w:rPr>
        <w:t>erão ser destacadas até 6 (seis) palavras-chave que melhor caracterizem o conteúdo desses resultados.</w:t>
      </w:r>
    </w:p>
    <w:p w:rsidR="00E16513" w:rsidRDefault="00E16513">
      <w:pPr>
        <w:outlineLvl w:val="1"/>
        <w:rPr>
          <w:rFonts w:ascii="Tahoma" w:hAnsi="Tahoma" w:cs="Tahoma"/>
          <w:b/>
        </w:rPr>
      </w:pPr>
    </w:p>
    <w:p w:rsidR="00E16513" w:rsidRDefault="00496495">
      <w:pPr>
        <w:jc w:val="center"/>
        <w:outlineLvl w:val="1"/>
        <w:rPr>
          <w:rFonts w:ascii="Tahoma" w:hAnsi="Tahoma" w:cs="Tahoma"/>
          <w:b/>
        </w:rPr>
      </w:pPr>
      <w:r>
        <w:rPr>
          <w:rFonts w:ascii="Tahoma" w:hAnsi="Tahoma" w:cs="Tahoma"/>
          <w:b/>
        </w:rPr>
        <w:t>CLÁUSULA NONA</w:t>
      </w:r>
    </w:p>
    <w:p w:rsidR="00E16513" w:rsidRDefault="00496495">
      <w:pPr>
        <w:jc w:val="center"/>
        <w:outlineLvl w:val="1"/>
        <w:rPr>
          <w:rFonts w:ascii="Tahoma" w:hAnsi="Tahoma" w:cs="Tahoma"/>
          <w:b/>
        </w:rPr>
      </w:pPr>
      <w:r>
        <w:rPr>
          <w:rFonts w:ascii="Tahoma" w:hAnsi="Tahoma" w:cs="Tahoma"/>
          <w:b/>
        </w:rPr>
        <w:t>PROPRIEDADE INTELECTUAL</w:t>
      </w:r>
    </w:p>
    <w:p w:rsidR="00E16513" w:rsidRDefault="00E16513">
      <w:pPr>
        <w:jc w:val="both"/>
        <w:rPr>
          <w:rFonts w:ascii="Tahoma" w:hAnsi="Tahoma" w:cs="Tahoma"/>
        </w:rPr>
      </w:pPr>
    </w:p>
    <w:p w:rsidR="00E16513" w:rsidRDefault="00496495">
      <w:pPr>
        <w:jc w:val="both"/>
        <w:rPr>
          <w:ins w:id="466" w:author="Raquel Dallasta" w:date="2019-09-19T17:05:00Z"/>
          <w:rFonts w:ascii="Tahoma" w:hAnsi="Tahoma" w:cs="Tahoma"/>
        </w:rPr>
      </w:pPr>
      <w:r>
        <w:rPr>
          <w:rFonts w:ascii="Tahoma" w:hAnsi="Tahoma" w:cs="Tahoma"/>
        </w:rPr>
        <w:t>1. Quando os resultados alcançados pelo PROJETO ensejarem proteção dos direitos relativos à propriedade intelectua</w:t>
      </w:r>
      <w:r>
        <w:rPr>
          <w:rFonts w:ascii="Tahoma" w:hAnsi="Tahoma" w:cs="Tahoma"/>
        </w:rPr>
        <w:t xml:space="preserve">l e caso faça parte da estratégia de mercado da BENEFICIÁRIA DA SUBVENÇÃO obter tal proteção, deverão ser levados a registro no Instituto Nacional de Propriedade Industrial </w:t>
      </w:r>
      <w:r>
        <w:rPr>
          <w:rFonts w:ascii="Tahoma" w:hAnsi="Tahoma" w:cs="Tahoma"/>
          <w:lang w:eastAsia="pt-BR"/>
        </w:rPr>
        <w:t>-</w:t>
      </w:r>
      <w:r>
        <w:rPr>
          <w:rFonts w:ascii="Tahoma" w:hAnsi="Tahoma" w:cs="Tahoma"/>
        </w:rPr>
        <w:t xml:space="preserve"> INPI ou em outro órgão competente para a proteção da propriedade intelectual no B</w:t>
      </w:r>
      <w:r>
        <w:rPr>
          <w:rFonts w:ascii="Tahoma" w:hAnsi="Tahoma" w:cs="Tahoma"/>
        </w:rPr>
        <w:t>rasil.</w:t>
      </w:r>
    </w:p>
    <w:p w:rsidR="00E16513" w:rsidRDefault="00E16513">
      <w:pPr>
        <w:jc w:val="both"/>
        <w:rPr>
          <w:del w:id="467" w:author="Raquel Dallasta" w:date="2019-09-19T17:45:00Z"/>
          <w:rFonts w:ascii="Tahoma" w:hAnsi="Tahoma" w:cs="Tahoma"/>
        </w:rPr>
      </w:pPr>
    </w:p>
    <w:p w:rsidR="00E16513" w:rsidRDefault="00E16513">
      <w:pPr>
        <w:spacing w:after="200" w:line="276" w:lineRule="auto"/>
        <w:jc w:val="both"/>
        <w:rPr>
          <w:ins w:id="468" w:author="Raquel Dallasta" w:date="2019-09-23T16:49:00Z"/>
          <w:rFonts w:ascii="Arial Narrow" w:hAnsi="Arial Narrow" w:cs="Arial"/>
          <w:b/>
          <w:bCs/>
          <w:color w:val="000000"/>
          <w:szCs w:val="20"/>
          <w:lang w:eastAsia="pt-BR"/>
        </w:rPr>
      </w:pPr>
    </w:p>
    <w:p w:rsidR="00E16513" w:rsidRDefault="00496495">
      <w:pPr>
        <w:spacing w:after="200" w:line="276" w:lineRule="auto"/>
        <w:jc w:val="both"/>
        <w:rPr>
          <w:ins w:id="469" w:author="Raquel Dallasta" w:date="2019-09-19T17:06:00Z"/>
          <w:rFonts w:ascii="Arial Narrow" w:eastAsia="Calibri" w:hAnsi="Arial Narrow"/>
        </w:rPr>
      </w:pPr>
      <w:ins w:id="470" w:author="Raquel Dallasta" w:date="2019-09-23T16:49:00Z">
        <w:r>
          <w:rPr>
            <w:rFonts w:ascii="Arial Narrow" w:eastAsia="Calibri" w:hAnsi="Arial Narrow"/>
            <w:b/>
          </w:rPr>
          <w:t>2.</w:t>
        </w:r>
      </w:ins>
      <w:ins w:id="471" w:author="Raquel Dallasta" w:date="2019-09-19T17:06:00Z">
        <w:r>
          <w:rPr>
            <w:rFonts w:ascii="Arial Narrow" w:eastAsia="Calibri" w:hAnsi="Arial Narrow"/>
          </w:rPr>
          <w:t xml:space="preserve"> </w:t>
        </w:r>
        <w:r>
          <w:rPr>
            <w:rFonts w:ascii="Tahoma" w:eastAsia="Calibri" w:hAnsi="Tahoma" w:cs="Tahoma"/>
            <w:rPrChange w:id="472" w:author="Raquel Dallasta" w:date="2019-09-23T16:49:00Z">
              <w:rPr>
                <w:rFonts w:ascii="Arial Narrow" w:eastAsia="Calibri" w:hAnsi="Arial Narrow"/>
              </w:rPr>
            </w:rPrChange>
          </w:rPr>
          <w:t xml:space="preserve">Caberá à </w:t>
        </w:r>
      </w:ins>
      <w:ins w:id="473" w:author="Julio Cezar Bittencourt Silva" w:date="2019-09-25T16:13:00Z">
        <w:r>
          <w:rPr>
            <w:rFonts w:ascii="Tahoma" w:hAnsi="Tahoma" w:cs="Tahoma"/>
          </w:rPr>
          <w:t>BENEFICÁRIA DA SUBVENÇÃO</w:t>
        </w:r>
      </w:ins>
      <w:ins w:id="474" w:author="Raquel Dallasta" w:date="2019-09-19T17:06:00Z">
        <w:del w:id="475" w:author="Julio Cezar Bittencourt Silva" w:date="2019-09-25T16:13:00Z">
          <w:r>
            <w:rPr>
              <w:rFonts w:ascii="Tahoma" w:eastAsia="Calibri" w:hAnsi="Tahoma" w:cs="Tahoma"/>
              <w:rPrChange w:id="476" w:author="Raquel Dallasta" w:date="2019-09-23T16:49:00Z">
                <w:rPr>
                  <w:rFonts w:ascii="Arial Narrow" w:eastAsia="Calibri" w:hAnsi="Arial Narrow"/>
                </w:rPr>
              </w:rPrChange>
            </w:rPr>
            <w:delText>empresa executora do Projeto</w:delText>
          </w:r>
        </w:del>
        <w:r>
          <w:rPr>
            <w:rFonts w:ascii="Tahoma" w:eastAsia="Calibri" w:hAnsi="Tahoma" w:cs="Tahoma"/>
            <w:rPrChange w:id="477" w:author="Raquel Dallasta" w:date="2019-09-23T16:49:00Z">
              <w:rPr>
                <w:rFonts w:ascii="Arial Narrow" w:eastAsia="Calibri" w:hAnsi="Arial Narrow"/>
              </w:rPr>
            </w:rPrChange>
          </w:rPr>
          <w:t xml:space="preserve"> e demais parceiros, conforme suas normativas internas e observância da legislação competente (Lei Federal nº 10.973/2004, regulamentada pelo decreto nº 9283/2018 as demais disposições legais vigentes), definir a titularidade ou cotitularidade sobre criaçõ</w:t>
        </w:r>
        <w:r>
          <w:rPr>
            <w:rFonts w:ascii="Tahoma" w:eastAsia="Calibri" w:hAnsi="Tahoma" w:cs="Tahoma"/>
            <w:rPrChange w:id="478" w:author="Raquel Dallasta" w:date="2019-09-23T16:49:00Z">
              <w:rPr>
                <w:rFonts w:ascii="Arial Narrow" w:eastAsia="Calibri" w:hAnsi="Arial Narrow"/>
              </w:rPr>
            </w:rPrChange>
          </w:rPr>
          <w:t>es intelectuais decorrentes de resultados do projeto subvencionado, bem como os procedimentos administrativos referentes ao depósito ou registro de pedido de proteção intelectual e os encargos periódicos de manutenção do mesmo.</w:t>
        </w:r>
      </w:ins>
    </w:p>
    <w:p w:rsidR="00E16513" w:rsidRDefault="00496495">
      <w:pPr>
        <w:spacing w:after="200" w:line="276" w:lineRule="auto"/>
        <w:jc w:val="both"/>
        <w:rPr>
          <w:ins w:id="479" w:author="Raquel Dallasta" w:date="2019-09-19T17:06:00Z"/>
          <w:rFonts w:ascii="Arial Narrow" w:eastAsia="Calibri" w:hAnsi="Arial Narrow"/>
        </w:rPr>
      </w:pPr>
      <w:ins w:id="480" w:author="Raquel Dallasta" w:date="2019-09-23T16:49:00Z">
        <w:r>
          <w:rPr>
            <w:rFonts w:ascii="Arial Narrow" w:eastAsia="Calibri" w:hAnsi="Arial Narrow"/>
            <w:b/>
          </w:rPr>
          <w:t>3.</w:t>
        </w:r>
      </w:ins>
      <w:ins w:id="481" w:author="Raquel Dallasta" w:date="2019-09-19T17:06:00Z">
        <w:r>
          <w:rPr>
            <w:rFonts w:ascii="Arial Narrow" w:eastAsia="Calibri" w:hAnsi="Arial Narrow"/>
          </w:rPr>
          <w:t xml:space="preserve"> </w:t>
        </w:r>
        <w:r>
          <w:rPr>
            <w:rFonts w:ascii="Tahoma" w:eastAsia="Calibri" w:hAnsi="Tahoma" w:cs="Tahoma"/>
            <w:rPrChange w:id="482" w:author="Raquel Dallasta" w:date="2019-09-23T16:50:00Z">
              <w:rPr>
                <w:rFonts w:ascii="Arial Narrow" w:eastAsia="Calibri" w:hAnsi="Arial Narrow"/>
              </w:rPr>
            </w:rPrChange>
          </w:rPr>
          <w:t>A Fundação Araucária deve</w:t>
        </w:r>
        <w:r>
          <w:rPr>
            <w:rFonts w:ascii="Tahoma" w:eastAsia="Calibri" w:hAnsi="Tahoma" w:cs="Tahoma"/>
            <w:rPrChange w:id="483" w:author="Raquel Dallasta" w:date="2019-09-23T16:50:00Z">
              <w:rPr>
                <w:rFonts w:ascii="Arial Narrow" w:eastAsia="Calibri" w:hAnsi="Arial Narrow"/>
              </w:rPr>
            </w:rPrChange>
          </w:rPr>
          <w:t xml:space="preserve">rá ser notificada quando os resultados ensejarem registro no Instituto Nacional de Propriedade Intelectual – INPI ou em outro órgão competente para a proteção da propriedade intelectual. </w:t>
        </w:r>
      </w:ins>
    </w:p>
    <w:p w:rsidR="00E16513" w:rsidRDefault="00E16513">
      <w:pPr>
        <w:jc w:val="center"/>
        <w:outlineLvl w:val="1"/>
        <w:rPr>
          <w:rFonts w:ascii="Tahoma" w:hAnsi="Tahoma" w:cs="Tahoma"/>
          <w:b/>
        </w:rPr>
      </w:pPr>
    </w:p>
    <w:p w:rsidR="00E16513" w:rsidRDefault="00496495">
      <w:pPr>
        <w:jc w:val="center"/>
        <w:outlineLvl w:val="1"/>
        <w:rPr>
          <w:rFonts w:ascii="Tahoma" w:hAnsi="Tahoma" w:cs="Tahoma"/>
          <w:b/>
        </w:rPr>
      </w:pPr>
      <w:r>
        <w:rPr>
          <w:rFonts w:ascii="Tahoma" w:hAnsi="Tahoma" w:cs="Tahoma"/>
          <w:b/>
        </w:rPr>
        <w:t>CLÁUSULA DÉCIMA</w:t>
      </w:r>
    </w:p>
    <w:p w:rsidR="00E16513" w:rsidRDefault="00496495">
      <w:pPr>
        <w:jc w:val="center"/>
        <w:outlineLvl w:val="1"/>
        <w:rPr>
          <w:rFonts w:ascii="Tahoma" w:hAnsi="Tahoma" w:cs="Tahoma"/>
          <w:b/>
        </w:rPr>
      </w:pPr>
      <w:r>
        <w:rPr>
          <w:rFonts w:ascii="Tahoma" w:hAnsi="Tahoma" w:cs="Tahoma"/>
          <w:b/>
        </w:rPr>
        <w:t>CONDIÇÕES GERAIS</w:t>
      </w:r>
    </w:p>
    <w:p w:rsidR="00E16513" w:rsidRDefault="00E16513">
      <w:pPr>
        <w:ind w:firstLine="1134"/>
        <w:jc w:val="both"/>
        <w:rPr>
          <w:rFonts w:ascii="Tahoma" w:hAnsi="Tahoma" w:cs="Tahoma"/>
          <w:b/>
        </w:rPr>
      </w:pPr>
    </w:p>
    <w:p w:rsidR="00E16513" w:rsidRDefault="00496495">
      <w:pPr>
        <w:jc w:val="both"/>
        <w:rPr>
          <w:rFonts w:ascii="Tahoma" w:hAnsi="Tahoma" w:cs="Tahoma"/>
        </w:rPr>
      </w:pPr>
      <w:r>
        <w:rPr>
          <w:rFonts w:ascii="Tahoma" w:hAnsi="Tahoma" w:cs="Tahoma"/>
        </w:rPr>
        <w:t xml:space="preserve">1. É vedado o aditamento deste </w:t>
      </w:r>
      <w:r>
        <w:rPr>
          <w:rFonts w:ascii="Tahoma" w:hAnsi="Tahoma" w:cs="Tahoma"/>
          <w:bCs/>
        </w:rPr>
        <w:t>TE</w:t>
      </w:r>
      <w:r>
        <w:rPr>
          <w:rFonts w:ascii="Tahoma" w:hAnsi="Tahoma" w:cs="Tahoma"/>
          <w:bCs/>
        </w:rPr>
        <w:t>RMO DE OUTORGA DE SUBVENÇÃO ECONÔMICA</w:t>
      </w:r>
      <w:r>
        <w:rPr>
          <w:rFonts w:ascii="Tahoma" w:hAnsi="Tahoma" w:cs="Tahoma"/>
        </w:rPr>
        <w:t xml:space="preserve"> com o intuito de alterar seu objeto, entendida como tal a modificação, ainda que parcial, da finalidade definida no PROJETO.</w:t>
      </w:r>
    </w:p>
    <w:p w:rsidR="00E16513" w:rsidRDefault="00E16513">
      <w:pPr>
        <w:jc w:val="both"/>
        <w:rPr>
          <w:rFonts w:ascii="Tahoma" w:hAnsi="Tahoma" w:cs="Tahoma"/>
        </w:rPr>
      </w:pPr>
    </w:p>
    <w:p w:rsidR="00E16513" w:rsidRDefault="00496495">
      <w:pPr>
        <w:jc w:val="both"/>
        <w:rPr>
          <w:rFonts w:ascii="Tahoma" w:hAnsi="Tahoma" w:cs="Tahoma"/>
        </w:rPr>
      </w:pPr>
      <w:r>
        <w:rPr>
          <w:rFonts w:ascii="Tahoma" w:hAnsi="Tahoma" w:cs="Tahoma"/>
        </w:rPr>
        <w:t>2. Excepcionalmente, a Fundação Araucária poderá admitir, a pedido justificado da BENEFICIÁR</w:t>
      </w:r>
      <w:r>
        <w:rPr>
          <w:rFonts w:ascii="Tahoma" w:hAnsi="Tahoma" w:cs="Tahoma"/>
        </w:rPr>
        <w:t xml:space="preserve">IA DA SUBVENÇÃO, a reformulação do PLANO DE TRABALHO, quando se tratar apenas de alteração da programação de execução do </w:t>
      </w:r>
      <w:r>
        <w:rPr>
          <w:rFonts w:ascii="Tahoma" w:hAnsi="Tahoma" w:cs="Tahoma"/>
          <w:bCs/>
        </w:rPr>
        <w:t>TERMO DE OUTORGA DE SUBVENÇÃO ECONÔMICA</w:t>
      </w:r>
      <w:r>
        <w:rPr>
          <w:rFonts w:ascii="Tahoma" w:hAnsi="Tahoma" w:cs="Tahoma"/>
        </w:rPr>
        <w:t>.</w:t>
      </w:r>
    </w:p>
    <w:p w:rsidR="00E16513" w:rsidRDefault="00E16513">
      <w:pPr>
        <w:jc w:val="both"/>
        <w:rPr>
          <w:rFonts w:ascii="Tahoma" w:hAnsi="Tahoma" w:cs="Tahoma"/>
        </w:rPr>
      </w:pPr>
    </w:p>
    <w:p w:rsidR="00E16513" w:rsidRDefault="00496495">
      <w:pPr>
        <w:jc w:val="both"/>
        <w:rPr>
          <w:rFonts w:ascii="Tahoma" w:hAnsi="Tahoma" w:cs="Tahoma"/>
        </w:rPr>
      </w:pPr>
      <w:r>
        <w:rPr>
          <w:rFonts w:ascii="Tahoma" w:hAnsi="Tahoma" w:cs="Tahoma"/>
        </w:rPr>
        <w:t>3. A BENEFICIÁRIA DA SUBVENÇÃO reconhece a autoridade normativa da Fundação Araucária para ex</w:t>
      </w:r>
      <w:r>
        <w:rPr>
          <w:rFonts w:ascii="Tahoma" w:hAnsi="Tahoma" w:cs="Tahoma"/>
        </w:rPr>
        <w:t>ercer o controle e a fiscalização sobre a execução do PROJETO, reorientar ações e acatar, ou não, justificativas com relação às eventuais disfunções havidas na sua execução.</w:t>
      </w:r>
    </w:p>
    <w:p w:rsidR="00E16513" w:rsidRDefault="00E16513">
      <w:pPr>
        <w:jc w:val="both"/>
        <w:rPr>
          <w:rFonts w:ascii="Tahoma" w:hAnsi="Tahoma" w:cs="Tahoma"/>
        </w:rPr>
      </w:pPr>
    </w:p>
    <w:p w:rsidR="00E16513" w:rsidRDefault="00496495">
      <w:pPr>
        <w:jc w:val="both"/>
        <w:rPr>
          <w:rFonts w:ascii="Tahoma" w:hAnsi="Tahoma" w:cs="Tahoma"/>
        </w:rPr>
      </w:pPr>
      <w:r>
        <w:rPr>
          <w:rFonts w:ascii="Tahoma" w:hAnsi="Tahoma" w:cs="Tahoma"/>
        </w:rPr>
        <w:t xml:space="preserve">4. Não será aceito pela Fundação Araucária pagamento por serviços de consultoria </w:t>
      </w:r>
      <w:r>
        <w:rPr>
          <w:rFonts w:ascii="Tahoma" w:hAnsi="Tahoma" w:cs="Tahoma"/>
        </w:rPr>
        <w:t>ou assessoria técnica, bem como de diárias e passagens, feito a militar, servidor ou empregado público, integrante do quadro de pessoal da Administração Pública Direta ou Indireta, salvo se permitido por legislação específica.</w:t>
      </w:r>
    </w:p>
    <w:p w:rsidR="00E16513" w:rsidRDefault="00E16513">
      <w:pPr>
        <w:jc w:val="both"/>
        <w:rPr>
          <w:rFonts w:ascii="Tahoma" w:hAnsi="Tahoma" w:cs="Tahoma"/>
        </w:rPr>
      </w:pPr>
    </w:p>
    <w:p w:rsidR="00E16513" w:rsidRDefault="00496495">
      <w:pPr>
        <w:jc w:val="both"/>
        <w:rPr>
          <w:rFonts w:ascii="Tahoma" w:hAnsi="Tahoma" w:cs="Tahoma"/>
        </w:rPr>
      </w:pPr>
      <w:r>
        <w:rPr>
          <w:rFonts w:ascii="Tahoma" w:hAnsi="Tahoma" w:cs="Tahoma"/>
        </w:rPr>
        <w:t>5. As despesas realizadas co</w:t>
      </w:r>
      <w:r>
        <w:rPr>
          <w:rFonts w:ascii="Tahoma" w:hAnsi="Tahoma" w:cs="Tahoma"/>
        </w:rPr>
        <w:t>m recursos de subvenção econômica somente serão reconhecidas a partir da assinatura do presente TERMO DE OUTORGA DE SUBVENÇÃO ECONÔMICA.</w:t>
      </w:r>
    </w:p>
    <w:p w:rsidR="00E16513" w:rsidRDefault="00E16513">
      <w:pPr>
        <w:jc w:val="both"/>
        <w:rPr>
          <w:rFonts w:ascii="Tahoma" w:hAnsi="Tahoma" w:cs="Tahoma"/>
        </w:rPr>
      </w:pPr>
    </w:p>
    <w:p w:rsidR="00E16513" w:rsidRDefault="00496495">
      <w:pPr>
        <w:jc w:val="both"/>
        <w:rPr>
          <w:ins w:id="484" w:author="Raquel Dallasta" w:date="2019-09-23T16:52:00Z"/>
          <w:rFonts w:ascii="Tahoma" w:hAnsi="Tahoma" w:cs="Tahoma"/>
        </w:rPr>
      </w:pPr>
      <w:r>
        <w:rPr>
          <w:rFonts w:ascii="Tahoma" w:hAnsi="Tahoma" w:cs="Tahoma"/>
        </w:rPr>
        <w:t>5.1. As despesas realizadas a título de contrapartida serão aceitas</w:t>
      </w:r>
      <w:ins w:id="485" w:author="Julio Cezar Bittencourt Silva" w:date="2019-09-25T16:14:00Z">
        <w:r>
          <w:rPr>
            <w:rFonts w:ascii="Tahoma" w:hAnsi="Tahoma" w:cs="Tahoma"/>
          </w:rPr>
          <w:t xml:space="preserve"> caso realizas dentro do prazo de vigência do prese</w:t>
        </w:r>
        <w:r>
          <w:rPr>
            <w:rFonts w:ascii="Tahoma" w:hAnsi="Tahoma" w:cs="Tahoma"/>
          </w:rPr>
          <w:t>nte instrumento</w:t>
        </w:r>
      </w:ins>
      <w:del w:id="486" w:author="Julio Cezar Bittencourt Silva" w:date="2019-09-25T16:14:00Z">
        <w:r>
          <w:rPr>
            <w:rFonts w:ascii="Tahoma" w:hAnsi="Tahoma" w:cs="Tahoma"/>
          </w:rPr>
          <w:delText xml:space="preserve"> até a data do prazo de utilização de recursos a partir da divulgação oficial pela Fundação Araucária das empresas escolhidas na Chamada Pública</w:delText>
        </w:r>
      </w:del>
      <w:r>
        <w:rPr>
          <w:rFonts w:ascii="Tahoma" w:hAnsi="Tahoma" w:cs="Tahoma"/>
        </w:rPr>
        <w:t>.</w:t>
      </w:r>
    </w:p>
    <w:p w:rsidR="00E16513" w:rsidDel="00714B13" w:rsidRDefault="00E16513">
      <w:pPr>
        <w:jc w:val="center"/>
        <w:outlineLvl w:val="1"/>
        <w:rPr>
          <w:del w:id="487" w:author="Julio Cezar Bittencourt Silva" w:date="2019-09-25T15:16:00Z"/>
          <w:rFonts w:ascii="Tahoma" w:hAnsi="Tahoma" w:cs="Tahoma"/>
        </w:rPr>
      </w:pPr>
    </w:p>
    <w:p w:rsidR="00714B13" w:rsidRDefault="00714B13">
      <w:pPr>
        <w:jc w:val="both"/>
        <w:rPr>
          <w:ins w:id="488" w:author="Raquel Dallasta" w:date="2019-09-25T16:56:00Z"/>
          <w:rFonts w:ascii="Tahoma" w:hAnsi="Tahoma" w:cs="Tahoma"/>
        </w:rPr>
      </w:pPr>
    </w:p>
    <w:p w:rsidR="00E16513" w:rsidRPr="00E16513" w:rsidRDefault="00496495">
      <w:pPr>
        <w:jc w:val="both"/>
        <w:rPr>
          <w:del w:id="489" w:author="Julio Cezar Bittencourt Silva" w:date="2019-09-25T15:16:00Z"/>
          <w:rFonts w:ascii="Tahoma" w:hAnsi="Tahoma" w:cs="Tahoma"/>
          <w:color w:val="FF0000"/>
          <w:rPrChange w:id="490" w:author="Raquel Dallasta" w:date="2019-09-23T16:52:00Z">
            <w:rPr>
              <w:del w:id="491" w:author="Julio Cezar Bittencourt Silva" w:date="2019-09-25T15:16:00Z"/>
              <w:rFonts w:ascii="Tahoma" w:hAnsi="Tahoma" w:cs="Tahoma"/>
            </w:rPr>
          </w:rPrChange>
        </w:rPr>
      </w:pPr>
      <w:ins w:id="492" w:author="Raquel Dallasta" w:date="2019-09-23T16:51:00Z">
        <w:del w:id="493" w:author="Julio Cezar Bittencourt Silva" w:date="2019-09-25T15:16:00Z">
          <w:r>
            <w:rPr>
              <w:rFonts w:ascii="Tahoma" w:hAnsi="Tahoma" w:cs="Tahoma"/>
              <w:color w:val="FF0000"/>
              <w:rPrChange w:id="494" w:author="Raquel Dallasta" w:date="2019-09-23T16:52:00Z">
                <w:rPr>
                  <w:rFonts w:ascii="Tahoma" w:hAnsi="Tahoma" w:cs="Tahoma"/>
                </w:rPr>
              </w:rPrChange>
            </w:rPr>
            <w:delText>Caso de pagamento efetuado pela empresa beneficiária ou proponente poder</w:delText>
          </w:r>
        </w:del>
      </w:ins>
      <w:ins w:id="495" w:author="Raquel Dallasta" w:date="2019-09-23T16:52:00Z">
        <w:del w:id="496" w:author="Julio Cezar Bittencourt Silva" w:date="2019-09-25T15:16:00Z">
          <w:r>
            <w:rPr>
              <w:rFonts w:ascii="Tahoma" w:hAnsi="Tahoma" w:cs="Tahoma"/>
              <w:color w:val="FF0000"/>
              <w:rPrChange w:id="497" w:author="Raquel Dallasta" w:date="2019-09-23T16:52:00Z">
                <w:rPr>
                  <w:rFonts w:ascii="Tahoma" w:hAnsi="Tahoma" w:cs="Tahoma"/>
                </w:rPr>
              </w:rPrChange>
            </w:rPr>
            <w:delText>á ser ressarcida ou há</w:delText>
          </w:r>
          <w:r>
            <w:rPr>
              <w:rFonts w:ascii="Tahoma" w:hAnsi="Tahoma" w:cs="Tahoma"/>
              <w:color w:val="FF0000"/>
              <w:rPrChange w:id="498" w:author="Raquel Dallasta" w:date="2019-09-23T16:52:00Z">
                <w:rPr>
                  <w:rFonts w:ascii="Tahoma" w:hAnsi="Tahoma" w:cs="Tahoma"/>
                </w:rPr>
              </w:rPrChange>
            </w:rPr>
            <w:delText xml:space="preserve"> impeditivo</w:delText>
          </w:r>
        </w:del>
      </w:ins>
    </w:p>
    <w:p w:rsidR="00E16513" w:rsidRDefault="00E16513">
      <w:pPr>
        <w:jc w:val="center"/>
        <w:outlineLvl w:val="1"/>
        <w:rPr>
          <w:rFonts w:ascii="Tahoma" w:hAnsi="Tahoma" w:cs="Tahoma"/>
          <w:b/>
        </w:rPr>
      </w:pPr>
    </w:p>
    <w:p w:rsidR="00E16513" w:rsidRDefault="00E16513">
      <w:pPr>
        <w:jc w:val="center"/>
        <w:outlineLvl w:val="1"/>
        <w:rPr>
          <w:rFonts w:ascii="Tahoma" w:hAnsi="Tahoma" w:cs="Tahoma"/>
          <w:b/>
        </w:rPr>
      </w:pPr>
    </w:p>
    <w:p w:rsidR="00E16513" w:rsidRDefault="00496495">
      <w:pPr>
        <w:jc w:val="center"/>
        <w:outlineLvl w:val="1"/>
        <w:rPr>
          <w:rFonts w:ascii="Tahoma" w:hAnsi="Tahoma" w:cs="Tahoma"/>
          <w:b/>
        </w:rPr>
      </w:pPr>
      <w:r>
        <w:rPr>
          <w:rFonts w:ascii="Tahoma" w:hAnsi="Tahoma" w:cs="Tahoma"/>
          <w:b/>
        </w:rPr>
        <w:t>CLÁUSULA DÉCIMA PRIMEIRA</w:t>
      </w:r>
    </w:p>
    <w:p w:rsidR="00E16513" w:rsidRDefault="00496495">
      <w:pPr>
        <w:jc w:val="center"/>
        <w:outlineLvl w:val="1"/>
        <w:rPr>
          <w:rFonts w:ascii="Tahoma" w:hAnsi="Tahoma" w:cs="Tahoma"/>
          <w:b/>
        </w:rPr>
      </w:pPr>
      <w:r>
        <w:rPr>
          <w:rFonts w:ascii="Tahoma" w:hAnsi="Tahoma" w:cs="Tahoma"/>
          <w:b/>
        </w:rPr>
        <w:t>SUSPENSÃO DOS DESEMBOLSOS DOS RECURSOS</w:t>
      </w:r>
    </w:p>
    <w:p w:rsidR="00E16513" w:rsidRDefault="00E16513">
      <w:pPr>
        <w:jc w:val="both"/>
        <w:rPr>
          <w:rFonts w:ascii="Tahoma" w:hAnsi="Tahoma" w:cs="Tahoma"/>
        </w:rPr>
      </w:pPr>
    </w:p>
    <w:p w:rsidR="00E16513" w:rsidRDefault="00496495">
      <w:pPr>
        <w:jc w:val="both"/>
        <w:rPr>
          <w:rFonts w:ascii="Tahoma" w:hAnsi="Tahoma" w:cs="Tahoma"/>
        </w:rPr>
      </w:pPr>
      <w:r>
        <w:rPr>
          <w:rFonts w:ascii="Tahoma" w:hAnsi="Tahoma" w:cs="Tahoma"/>
        </w:rPr>
        <w:t xml:space="preserve">1. Sem prejuízo da denúncia ou rescisão do presente TERMO DE OUTORGA DE SUBVENÇÃO ECONÔMICA, a Fundação Araucária poderá suspender os desembolsos dos recursos nas seguintes </w:t>
      </w:r>
      <w:r>
        <w:rPr>
          <w:rFonts w:ascii="Tahoma" w:hAnsi="Tahoma" w:cs="Tahoma"/>
        </w:rPr>
        <w:t>hipóteses:</w:t>
      </w:r>
    </w:p>
    <w:p w:rsidR="00E16513" w:rsidRDefault="00E16513">
      <w:pPr>
        <w:jc w:val="both"/>
        <w:rPr>
          <w:rFonts w:ascii="Tahoma" w:hAnsi="Tahoma" w:cs="Tahoma"/>
        </w:rPr>
      </w:pPr>
    </w:p>
    <w:p w:rsidR="00E16513" w:rsidRDefault="00496495">
      <w:pPr>
        <w:pStyle w:val="PargrafodaLista"/>
        <w:numPr>
          <w:ilvl w:val="0"/>
          <w:numId w:val="29"/>
        </w:numPr>
        <w:tabs>
          <w:tab w:val="left" w:pos="567"/>
          <w:tab w:val="left" w:pos="1418"/>
        </w:tabs>
        <w:ind w:left="0" w:firstLine="0"/>
        <w:jc w:val="both"/>
        <w:rPr>
          <w:rFonts w:ascii="Tahoma" w:hAnsi="Tahoma" w:cs="Tahoma"/>
        </w:rPr>
      </w:pPr>
      <w:r>
        <w:rPr>
          <w:rFonts w:ascii="Tahoma" w:hAnsi="Tahoma" w:cs="Tahoma"/>
          <w:sz w:val="22"/>
          <w:szCs w:val="22"/>
        </w:rPr>
        <w:t>Aplicação dos recursos do financiamento em fins diversos do pactuado ou em desacordo com o PLANO DE TRABALHO;</w:t>
      </w:r>
    </w:p>
    <w:p w:rsidR="00E16513" w:rsidRDefault="00496495">
      <w:pPr>
        <w:pStyle w:val="PargrafodaLista"/>
        <w:numPr>
          <w:ilvl w:val="0"/>
          <w:numId w:val="29"/>
        </w:numPr>
        <w:tabs>
          <w:tab w:val="left" w:pos="567"/>
          <w:tab w:val="left" w:pos="1418"/>
        </w:tabs>
        <w:ind w:left="0" w:firstLine="0"/>
        <w:jc w:val="both"/>
        <w:rPr>
          <w:rFonts w:ascii="Tahoma" w:hAnsi="Tahoma" w:cs="Tahoma"/>
        </w:rPr>
      </w:pPr>
      <w:r>
        <w:rPr>
          <w:rFonts w:ascii="Tahoma" w:hAnsi="Tahoma" w:cs="Tahoma"/>
          <w:sz w:val="22"/>
          <w:szCs w:val="22"/>
        </w:rPr>
        <w:t>Inexatidão nas informações prestadas à Fundação Araucária</w:t>
      </w:r>
      <w:r>
        <w:rPr>
          <w:rFonts w:ascii="Tahoma" w:hAnsi="Tahoma" w:cs="Tahoma"/>
        </w:rPr>
        <w:t xml:space="preserve"> </w:t>
      </w:r>
      <w:r>
        <w:rPr>
          <w:rFonts w:ascii="Tahoma" w:hAnsi="Tahoma" w:cs="Tahoma"/>
          <w:sz w:val="22"/>
          <w:szCs w:val="22"/>
        </w:rPr>
        <w:t>pela BENEFICIÁRIA DA SUBVENÇÃO, objetivando a obtenção desta subvenção econô</w:t>
      </w:r>
      <w:r>
        <w:rPr>
          <w:rFonts w:ascii="Tahoma" w:hAnsi="Tahoma" w:cs="Tahoma"/>
          <w:sz w:val="22"/>
          <w:szCs w:val="22"/>
        </w:rPr>
        <w:t>mica ou durante a execução deste BENEFICIÁRIA DA SUBVENÇÃO;</w:t>
      </w:r>
    </w:p>
    <w:p w:rsidR="00E16513" w:rsidRDefault="00496495">
      <w:pPr>
        <w:pStyle w:val="PargrafodaLista"/>
        <w:numPr>
          <w:ilvl w:val="0"/>
          <w:numId w:val="29"/>
        </w:numPr>
        <w:tabs>
          <w:tab w:val="left" w:pos="567"/>
          <w:tab w:val="left" w:pos="1418"/>
        </w:tabs>
        <w:ind w:left="0" w:firstLine="0"/>
        <w:jc w:val="both"/>
        <w:rPr>
          <w:rFonts w:ascii="Tahoma" w:hAnsi="Tahoma" w:cs="Tahoma"/>
        </w:rPr>
      </w:pPr>
      <w:r>
        <w:rPr>
          <w:rFonts w:ascii="Tahoma" w:hAnsi="Tahoma" w:cs="Tahoma"/>
          <w:sz w:val="22"/>
          <w:szCs w:val="22"/>
        </w:rPr>
        <w:t>Paralisação do PROJETO;</w:t>
      </w:r>
    </w:p>
    <w:p w:rsidR="00E16513" w:rsidRDefault="00496495">
      <w:pPr>
        <w:pStyle w:val="PargrafodaLista"/>
        <w:numPr>
          <w:ilvl w:val="0"/>
          <w:numId w:val="29"/>
        </w:numPr>
        <w:tabs>
          <w:tab w:val="left" w:pos="567"/>
          <w:tab w:val="left" w:pos="1418"/>
        </w:tabs>
        <w:ind w:left="0" w:firstLine="0"/>
        <w:jc w:val="both"/>
        <w:rPr>
          <w:rFonts w:ascii="Tahoma" w:hAnsi="Tahoma" w:cs="Tahoma"/>
        </w:rPr>
      </w:pPr>
      <w:r>
        <w:rPr>
          <w:rFonts w:ascii="Tahoma" w:hAnsi="Tahoma" w:cs="Tahoma"/>
          <w:sz w:val="22"/>
          <w:szCs w:val="22"/>
        </w:rPr>
        <w:t>Outras circunstâncias que, a juízo da Fundação Araucária</w:t>
      </w:r>
      <w:r>
        <w:rPr>
          <w:rFonts w:ascii="Tahoma" w:hAnsi="Tahoma" w:cs="Tahoma"/>
        </w:rPr>
        <w:t xml:space="preserve"> </w:t>
      </w:r>
      <w:r>
        <w:rPr>
          <w:rFonts w:ascii="Tahoma" w:hAnsi="Tahoma" w:cs="Tahoma"/>
          <w:sz w:val="22"/>
          <w:szCs w:val="22"/>
        </w:rPr>
        <w:t>tornem inseguro ou impossível o cumprimento, pela BENEFICIÁRIA DA SUBVENÇÃO, das obrigações assumidas no presente T</w:t>
      </w:r>
      <w:r>
        <w:rPr>
          <w:rFonts w:ascii="Tahoma" w:hAnsi="Tahoma" w:cs="Tahoma"/>
          <w:sz w:val="22"/>
          <w:szCs w:val="22"/>
        </w:rPr>
        <w:t>ERMO DE OUTORGA DE SUBVENÇÃO ECONÔMICA ou a realização dos objetivos para os quais foi concedida a subvenção econômica;</w:t>
      </w:r>
    </w:p>
    <w:p w:rsidR="00E16513" w:rsidRDefault="00496495">
      <w:pPr>
        <w:pStyle w:val="PargrafodaLista"/>
        <w:numPr>
          <w:ilvl w:val="0"/>
          <w:numId w:val="29"/>
        </w:numPr>
        <w:tabs>
          <w:tab w:val="left" w:pos="567"/>
          <w:tab w:val="left" w:pos="1418"/>
        </w:tabs>
        <w:ind w:left="0" w:firstLine="0"/>
        <w:jc w:val="both"/>
        <w:rPr>
          <w:rFonts w:ascii="Tahoma" w:hAnsi="Tahoma" w:cs="Tahoma"/>
          <w:sz w:val="22"/>
          <w:szCs w:val="22"/>
        </w:rPr>
      </w:pPr>
      <w:r>
        <w:rPr>
          <w:rFonts w:ascii="Tahoma" w:hAnsi="Tahoma" w:cs="Tahoma"/>
          <w:sz w:val="22"/>
          <w:szCs w:val="22"/>
        </w:rPr>
        <w:t>Inadimplemento, por parte da BENEFICIÁRIA DA SUBVENÇÃO, de qualquer obrigação assumida neste TERMO DE OUTORGA DE SUBVENÇÃO ECONÔMICA;</w:t>
      </w:r>
    </w:p>
    <w:p w:rsidR="00E16513" w:rsidRPr="00E16513" w:rsidRDefault="00496495">
      <w:pPr>
        <w:pStyle w:val="PargrafodaLista"/>
        <w:numPr>
          <w:ilvl w:val="0"/>
          <w:numId w:val="29"/>
        </w:numPr>
        <w:tabs>
          <w:tab w:val="left" w:pos="567"/>
          <w:tab w:val="left" w:pos="1418"/>
        </w:tabs>
        <w:ind w:left="0" w:firstLine="0"/>
        <w:jc w:val="both"/>
        <w:rPr>
          <w:ins w:id="499" w:author="Raquel Dallasta" w:date="2019-09-23T16:55:00Z"/>
          <w:rFonts w:ascii="Tahoma" w:hAnsi="Tahoma" w:cs="Tahoma"/>
          <w:rPrChange w:id="500" w:author="Julio Cezar Bittencourt Silva" w:date="2019-09-25T15:07:00Z">
            <w:rPr>
              <w:ins w:id="501" w:author="Raquel Dallasta" w:date="2019-09-23T16:55:00Z"/>
              <w:rFonts w:ascii="Tahoma" w:hAnsi="Tahoma" w:cs="Tahoma"/>
              <w:sz w:val="22"/>
              <w:szCs w:val="22"/>
            </w:rPr>
          </w:rPrChange>
        </w:rPr>
      </w:pPr>
      <w:r>
        <w:rPr>
          <w:rFonts w:ascii="Tahoma" w:hAnsi="Tahoma" w:cs="Tahoma"/>
          <w:sz w:val="22"/>
          <w:szCs w:val="22"/>
        </w:rPr>
        <w:t>Na</w:t>
      </w:r>
      <w:r>
        <w:rPr>
          <w:rFonts w:ascii="Tahoma" w:hAnsi="Tahoma" w:cs="Tahoma"/>
          <w:sz w:val="22"/>
          <w:szCs w:val="22"/>
        </w:rPr>
        <w:t xml:space="preserve"> hipótese de recuperação judicial ou extrajudicial, ou falência decretada em relação à BENEFICIÁRIA DA SUBVENÇÃO.</w:t>
      </w:r>
    </w:p>
    <w:p w:rsidR="00E16513" w:rsidRDefault="00496495">
      <w:pPr>
        <w:pStyle w:val="PargrafodaLista"/>
        <w:numPr>
          <w:ilvl w:val="0"/>
          <w:numId w:val="29"/>
        </w:numPr>
        <w:tabs>
          <w:tab w:val="left" w:pos="567"/>
          <w:tab w:val="left" w:pos="1418"/>
        </w:tabs>
        <w:ind w:left="0" w:firstLine="0"/>
        <w:jc w:val="both"/>
        <w:rPr>
          <w:rFonts w:ascii="Tahoma" w:hAnsi="Tahoma" w:cs="Tahoma"/>
        </w:rPr>
      </w:pPr>
      <w:ins w:id="502" w:author="Raquel Dallasta" w:date="2019-09-23T16:55:00Z">
        <w:r>
          <w:rPr>
            <w:rFonts w:ascii="Tahoma" w:hAnsi="Tahoma" w:cs="Tahoma"/>
          </w:rPr>
          <w:t xml:space="preserve">Não cumprimento dos prazos de prestação de contas e não responder a Notificação </w:t>
        </w:r>
      </w:ins>
      <w:ins w:id="503" w:author="Julio Cezar Bittencourt Silva" w:date="2019-09-25T15:07:00Z">
        <w:r>
          <w:rPr>
            <w:rFonts w:ascii="Tahoma" w:hAnsi="Tahoma" w:cs="Tahoma"/>
            <w:rPrChange w:id="504" w:author="Julio Cezar Bittencourt Silva" w:date="2019-09-25T15:07:00Z">
              <w:rPr>
                <w:rFonts w:ascii="Tahoma" w:hAnsi="Tahoma" w:cs="Tahoma"/>
                <w:color w:val="FF0000"/>
              </w:rPr>
            </w:rPrChange>
          </w:rPr>
          <w:t>extraju</w:t>
        </w:r>
      </w:ins>
      <w:ins w:id="505" w:author="Raquel Dallasta" w:date="2019-09-23T16:55:00Z">
        <w:del w:id="506" w:author="Julio Cezar Bittencourt Silva" w:date="2019-09-25T15:07:00Z">
          <w:r>
            <w:rPr>
              <w:rFonts w:ascii="Tahoma" w:hAnsi="Tahoma" w:cs="Tahoma"/>
            </w:rPr>
            <w:delText>Ju</w:delText>
          </w:r>
        </w:del>
        <w:r>
          <w:rPr>
            <w:rFonts w:ascii="Tahoma" w:hAnsi="Tahoma" w:cs="Tahoma"/>
          </w:rPr>
          <w:t>dicial acarretar</w:t>
        </w:r>
      </w:ins>
      <w:ins w:id="507" w:author="Raquel Dallasta" w:date="2019-09-23T16:56:00Z">
        <w:r>
          <w:rPr>
            <w:rFonts w:ascii="Tahoma" w:hAnsi="Tahoma" w:cs="Tahoma"/>
          </w:rPr>
          <w:t>á na suspensão/cancelamento contrato</w:t>
        </w:r>
      </w:ins>
      <w:ins w:id="508" w:author="Julio Cezar Bittencourt Silva" w:date="2019-09-25T15:07:00Z">
        <w:r>
          <w:rPr>
            <w:rFonts w:ascii="Tahoma" w:hAnsi="Tahoma" w:cs="Tahoma"/>
            <w:rPrChange w:id="509" w:author="Julio Cezar Bittencourt Silva" w:date="2019-09-25T15:07:00Z">
              <w:rPr>
                <w:rFonts w:ascii="Tahoma" w:hAnsi="Tahoma" w:cs="Tahoma"/>
                <w:color w:val="FF0000"/>
              </w:rPr>
            </w:rPrChange>
          </w:rPr>
          <w:t>.</w:t>
        </w:r>
      </w:ins>
    </w:p>
    <w:p w:rsidR="00E16513" w:rsidRDefault="00E16513">
      <w:pPr>
        <w:jc w:val="both"/>
        <w:rPr>
          <w:rFonts w:ascii="Tahoma" w:hAnsi="Tahoma" w:cs="Tahoma"/>
          <w:b/>
        </w:rPr>
      </w:pPr>
    </w:p>
    <w:p w:rsidR="00E16513" w:rsidRDefault="00496495">
      <w:pPr>
        <w:jc w:val="both"/>
        <w:rPr>
          <w:rFonts w:ascii="Tahoma" w:hAnsi="Tahoma" w:cs="Tahoma"/>
        </w:rPr>
      </w:pPr>
      <w:r>
        <w:rPr>
          <w:rFonts w:ascii="Tahoma" w:hAnsi="Tahoma" w:cs="Tahoma"/>
        </w:rPr>
        <w:t>1.1. A Fundação Araucária poderá nas hipóteses descritas nesta Cláusula, alternativamente ou em conjunto com a suspensão dos desembolsos dos recursos, fixar condicionantes de ordem técnica-operacional, jurídica ou financeira, que deverão ser cumpridas de</w:t>
      </w:r>
      <w:r>
        <w:rPr>
          <w:rFonts w:ascii="Tahoma" w:hAnsi="Tahoma" w:cs="Tahoma"/>
        </w:rPr>
        <w:t>ntro de prazo a ser estabelecido, sob pena de aplicação do disposto nas Cláusulas Décima Segunda e Décima Quarta.</w:t>
      </w:r>
    </w:p>
    <w:p w:rsidR="00E16513" w:rsidRDefault="00E16513">
      <w:pPr>
        <w:jc w:val="both"/>
        <w:rPr>
          <w:rFonts w:ascii="Tahoma" w:hAnsi="Tahoma" w:cs="Tahoma"/>
        </w:rPr>
      </w:pPr>
    </w:p>
    <w:p w:rsidR="00E16513" w:rsidRDefault="00496495">
      <w:pPr>
        <w:jc w:val="both"/>
        <w:rPr>
          <w:rFonts w:ascii="Tahoma" w:hAnsi="Tahoma" w:cs="Tahoma"/>
        </w:rPr>
      </w:pPr>
      <w:r>
        <w:rPr>
          <w:rFonts w:ascii="Tahoma" w:hAnsi="Tahoma" w:cs="Tahoma"/>
        </w:rPr>
        <w:t>1.2. A Fundação Araucária considerará o conceito de risco tecnológico, constante no Decreto nº 9.283/2018, no monitoramento e avaliação do PR</w:t>
      </w:r>
      <w:r>
        <w:rPr>
          <w:rFonts w:ascii="Tahoma" w:hAnsi="Tahoma" w:cs="Tahoma"/>
        </w:rPr>
        <w:t>OJETO.</w:t>
      </w:r>
    </w:p>
    <w:p w:rsidR="00E16513" w:rsidRDefault="00E16513">
      <w:pPr>
        <w:jc w:val="center"/>
        <w:outlineLvl w:val="1"/>
        <w:rPr>
          <w:rFonts w:ascii="Tahoma" w:hAnsi="Tahoma" w:cs="Tahoma"/>
          <w:b/>
        </w:rPr>
      </w:pPr>
    </w:p>
    <w:p w:rsidR="00E16513" w:rsidRDefault="00496495">
      <w:pPr>
        <w:jc w:val="center"/>
        <w:outlineLvl w:val="1"/>
        <w:rPr>
          <w:rFonts w:ascii="Tahoma" w:hAnsi="Tahoma" w:cs="Tahoma"/>
          <w:b/>
        </w:rPr>
      </w:pPr>
      <w:r>
        <w:rPr>
          <w:rFonts w:ascii="Tahoma" w:hAnsi="Tahoma" w:cs="Tahoma"/>
          <w:b/>
        </w:rPr>
        <w:t>CLÁUSULA DÉCIMA SEGUNDA</w:t>
      </w:r>
    </w:p>
    <w:p w:rsidR="00E16513" w:rsidRDefault="00496495">
      <w:pPr>
        <w:jc w:val="center"/>
        <w:outlineLvl w:val="1"/>
        <w:rPr>
          <w:rFonts w:ascii="Tahoma" w:hAnsi="Tahoma" w:cs="Tahoma"/>
          <w:b/>
        </w:rPr>
      </w:pPr>
      <w:r>
        <w:rPr>
          <w:rFonts w:ascii="Tahoma" w:hAnsi="Tahoma" w:cs="Tahoma"/>
          <w:b/>
        </w:rPr>
        <w:t>TOMADA DE CONTAS ESPECIAL</w:t>
      </w:r>
    </w:p>
    <w:p w:rsidR="00E16513" w:rsidRDefault="00E16513">
      <w:pPr>
        <w:ind w:firstLine="1134"/>
        <w:jc w:val="both"/>
        <w:rPr>
          <w:rFonts w:ascii="Tahoma" w:hAnsi="Tahoma" w:cs="Tahoma"/>
        </w:rPr>
      </w:pPr>
    </w:p>
    <w:p w:rsidR="00E16513" w:rsidRDefault="00496495">
      <w:pPr>
        <w:jc w:val="both"/>
        <w:rPr>
          <w:rFonts w:ascii="Tahoma" w:hAnsi="Tahoma" w:cs="Tahoma"/>
        </w:rPr>
      </w:pPr>
      <w:r>
        <w:rPr>
          <w:rFonts w:ascii="Tahoma" w:hAnsi="Tahoma" w:cs="Tahoma"/>
        </w:rPr>
        <w:t xml:space="preserve">1. Será instaurada Tomada de Contas Especial </w:t>
      </w:r>
      <w:commentRangeStart w:id="510"/>
      <w:r>
        <w:rPr>
          <w:rFonts w:ascii="Tahoma" w:hAnsi="Tahoma" w:cs="Tahoma"/>
        </w:rPr>
        <w:t xml:space="preserve">pela Fundação Araucária </w:t>
      </w:r>
      <w:commentRangeEnd w:id="510"/>
      <w:r>
        <w:rPr>
          <w:rStyle w:val="Refdecomentrio"/>
        </w:rPr>
        <w:commentReference w:id="510"/>
      </w:r>
      <w:r>
        <w:rPr>
          <w:rFonts w:ascii="Tahoma" w:hAnsi="Tahoma" w:cs="Tahoma"/>
        </w:rPr>
        <w:t>ou, na sua omissão, por determinação do Controle Interno ou do Tribunal de Contas da União, para identificação dos responsáve</w:t>
      </w:r>
      <w:r>
        <w:rPr>
          <w:rFonts w:ascii="Tahoma" w:hAnsi="Tahoma" w:cs="Tahoma"/>
        </w:rPr>
        <w:t>is e quantificação do dano, quando ocorrer o seguinte:</w:t>
      </w:r>
    </w:p>
    <w:p w:rsidR="00E16513" w:rsidRDefault="00E16513">
      <w:pPr>
        <w:tabs>
          <w:tab w:val="left" w:pos="1560"/>
        </w:tabs>
        <w:jc w:val="both"/>
        <w:rPr>
          <w:rFonts w:ascii="Tahoma" w:hAnsi="Tahoma" w:cs="Tahoma"/>
        </w:rPr>
      </w:pPr>
    </w:p>
    <w:p w:rsidR="00E16513" w:rsidRDefault="00496495">
      <w:pPr>
        <w:tabs>
          <w:tab w:val="left" w:pos="1560"/>
        </w:tabs>
        <w:jc w:val="both"/>
        <w:rPr>
          <w:rFonts w:ascii="Tahoma" w:hAnsi="Tahoma" w:cs="Tahoma"/>
        </w:rPr>
      </w:pPr>
      <w:r>
        <w:rPr>
          <w:rFonts w:ascii="Tahoma" w:hAnsi="Tahoma" w:cs="Tahoma"/>
        </w:rPr>
        <w:t>a) Não apresentação de relatório técnico e de demonstrações financeiras no prazo de até 30 (trinta) dias da notificação que lhe for encaminhada pela Fundação Araucária;</w:t>
      </w:r>
    </w:p>
    <w:p w:rsidR="00E16513" w:rsidRDefault="00E16513">
      <w:pPr>
        <w:tabs>
          <w:tab w:val="left" w:pos="1560"/>
        </w:tabs>
        <w:jc w:val="both"/>
        <w:rPr>
          <w:rFonts w:ascii="Tahoma" w:hAnsi="Tahoma" w:cs="Tahoma"/>
        </w:rPr>
      </w:pPr>
    </w:p>
    <w:p w:rsidR="00E16513" w:rsidRDefault="00496495">
      <w:pPr>
        <w:tabs>
          <w:tab w:val="left" w:pos="1560"/>
        </w:tabs>
        <w:jc w:val="both"/>
        <w:rPr>
          <w:rFonts w:ascii="Tahoma" w:hAnsi="Tahoma" w:cs="Tahoma"/>
        </w:rPr>
      </w:pPr>
      <w:r>
        <w:rPr>
          <w:rFonts w:ascii="Tahoma" w:hAnsi="Tahoma" w:cs="Tahoma"/>
        </w:rPr>
        <w:t xml:space="preserve">b) Não aprovação de relatório </w:t>
      </w:r>
      <w:r>
        <w:rPr>
          <w:rFonts w:ascii="Tahoma" w:hAnsi="Tahoma" w:cs="Tahoma"/>
        </w:rPr>
        <w:t>técnico e de demonstrações financeiras, em decorrência de:</w:t>
      </w:r>
    </w:p>
    <w:p w:rsidR="00E16513" w:rsidRDefault="00496495">
      <w:pPr>
        <w:pStyle w:val="PargrafodaLista"/>
        <w:numPr>
          <w:ilvl w:val="0"/>
          <w:numId w:val="4"/>
        </w:numPr>
        <w:tabs>
          <w:tab w:val="left" w:pos="426"/>
          <w:tab w:val="left" w:pos="2127"/>
        </w:tabs>
        <w:ind w:left="284" w:hanging="2"/>
        <w:jc w:val="both"/>
        <w:rPr>
          <w:rFonts w:ascii="Tahoma" w:hAnsi="Tahoma" w:cs="Tahoma"/>
          <w:sz w:val="22"/>
          <w:szCs w:val="22"/>
        </w:rPr>
      </w:pPr>
      <w:r>
        <w:rPr>
          <w:rFonts w:ascii="Tahoma" w:hAnsi="Tahoma" w:cs="Tahoma"/>
          <w:sz w:val="22"/>
          <w:szCs w:val="22"/>
        </w:rPr>
        <w:t>não execução do objeto pactuado;</w:t>
      </w:r>
    </w:p>
    <w:p w:rsidR="00E16513" w:rsidRDefault="00496495">
      <w:pPr>
        <w:pStyle w:val="PargrafodaLista"/>
        <w:numPr>
          <w:ilvl w:val="0"/>
          <w:numId w:val="4"/>
        </w:numPr>
        <w:tabs>
          <w:tab w:val="left" w:pos="426"/>
          <w:tab w:val="left" w:pos="2127"/>
        </w:tabs>
        <w:ind w:left="284" w:hanging="2"/>
        <w:jc w:val="both"/>
        <w:rPr>
          <w:rFonts w:ascii="Tahoma" w:hAnsi="Tahoma" w:cs="Tahoma"/>
          <w:sz w:val="22"/>
          <w:szCs w:val="22"/>
        </w:rPr>
      </w:pPr>
      <w:r>
        <w:rPr>
          <w:rFonts w:ascii="Tahoma" w:hAnsi="Tahoma" w:cs="Tahoma"/>
          <w:sz w:val="22"/>
          <w:szCs w:val="22"/>
        </w:rPr>
        <w:t>atingimento parcial dos objetivos avençados;</w:t>
      </w:r>
    </w:p>
    <w:p w:rsidR="00E16513" w:rsidRDefault="00496495">
      <w:pPr>
        <w:pStyle w:val="PargrafodaLista"/>
        <w:numPr>
          <w:ilvl w:val="0"/>
          <w:numId w:val="4"/>
        </w:numPr>
        <w:tabs>
          <w:tab w:val="left" w:pos="426"/>
          <w:tab w:val="left" w:pos="2127"/>
        </w:tabs>
        <w:ind w:left="284" w:hanging="2"/>
        <w:jc w:val="both"/>
        <w:rPr>
          <w:rFonts w:ascii="Tahoma" w:hAnsi="Tahoma" w:cs="Tahoma"/>
          <w:sz w:val="22"/>
          <w:szCs w:val="22"/>
        </w:rPr>
      </w:pPr>
      <w:r>
        <w:rPr>
          <w:rFonts w:ascii="Tahoma" w:hAnsi="Tahoma" w:cs="Tahoma"/>
          <w:sz w:val="22"/>
          <w:szCs w:val="22"/>
        </w:rPr>
        <w:t>desvio de finalidade;</w:t>
      </w:r>
    </w:p>
    <w:p w:rsidR="00E16513" w:rsidRDefault="00496495">
      <w:pPr>
        <w:pStyle w:val="PargrafodaLista"/>
        <w:numPr>
          <w:ilvl w:val="0"/>
          <w:numId w:val="4"/>
        </w:numPr>
        <w:tabs>
          <w:tab w:val="left" w:pos="426"/>
          <w:tab w:val="left" w:pos="2127"/>
        </w:tabs>
        <w:ind w:left="284" w:hanging="2"/>
        <w:jc w:val="both"/>
        <w:rPr>
          <w:rFonts w:ascii="Tahoma" w:hAnsi="Tahoma" w:cs="Tahoma"/>
          <w:sz w:val="22"/>
          <w:szCs w:val="22"/>
        </w:rPr>
      </w:pPr>
      <w:r>
        <w:rPr>
          <w:rFonts w:ascii="Tahoma" w:hAnsi="Tahoma" w:cs="Tahoma"/>
          <w:sz w:val="22"/>
          <w:szCs w:val="22"/>
        </w:rPr>
        <w:t>impugnação de despesas;</w:t>
      </w:r>
    </w:p>
    <w:p w:rsidR="00E16513" w:rsidRDefault="00496495">
      <w:pPr>
        <w:pStyle w:val="PargrafodaLista"/>
        <w:numPr>
          <w:ilvl w:val="0"/>
          <w:numId w:val="4"/>
        </w:numPr>
        <w:tabs>
          <w:tab w:val="left" w:pos="426"/>
          <w:tab w:val="left" w:pos="2127"/>
        </w:tabs>
        <w:ind w:left="284" w:hanging="2"/>
        <w:jc w:val="both"/>
        <w:rPr>
          <w:rFonts w:ascii="Tahoma" w:hAnsi="Tahoma" w:cs="Tahoma"/>
          <w:sz w:val="22"/>
          <w:szCs w:val="22"/>
        </w:rPr>
      </w:pPr>
      <w:r>
        <w:rPr>
          <w:rFonts w:ascii="Tahoma" w:hAnsi="Tahoma" w:cs="Tahoma"/>
          <w:sz w:val="22"/>
          <w:szCs w:val="22"/>
        </w:rPr>
        <w:t>não aporte dos recursos de contrapartida;</w:t>
      </w:r>
    </w:p>
    <w:p w:rsidR="00E16513" w:rsidRDefault="00496495">
      <w:pPr>
        <w:pStyle w:val="PargrafodaLista"/>
        <w:numPr>
          <w:ilvl w:val="0"/>
          <w:numId w:val="4"/>
        </w:numPr>
        <w:tabs>
          <w:tab w:val="left" w:pos="426"/>
          <w:tab w:val="left" w:pos="2127"/>
        </w:tabs>
        <w:ind w:left="284" w:hanging="2"/>
        <w:jc w:val="both"/>
        <w:rPr>
          <w:rFonts w:ascii="Tahoma" w:hAnsi="Tahoma" w:cs="Tahoma"/>
          <w:sz w:val="22"/>
          <w:szCs w:val="22"/>
        </w:rPr>
      </w:pPr>
      <w:r>
        <w:rPr>
          <w:rFonts w:ascii="Tahoma" w:hAnsi="Tahoma" w:cs="Tahoma"/>
          <w:sz w:val="22"/>
          <w:szCs w:val="22"/>
        </w:rPr>
        <w:t>não aplicação de rendimentos de</w:t>
      </w:r>
      <w:r>
        <w:rPr>
          <w:rFonts w:ascii="Tahoma" w:hAnsi="Tahoma" w:cs="Tahoma"/>
          <w:sz w:val="22"/>
          <w:szCs w:val="22"/>
        </w:rPr>
        <w:t xml:space="preserve"> aplicações financeiras no objeto pactuado.</w:t>
      </w:r>
    </w:p>
    <w:p w:rsidR="00E16513" w:rsidRDefault="00E16513">
      <w:pPr>
        <w:tabs>
          <w:tab w:val="left" w:pos="1560"/>
        </w:tabs>
        <w:jc w:val="both"/>
        <w:rPr>
          <w:rFonts w:ascii="Tahoma" w:hAnsi="Tahoma" w:cs="Tahoma"/>
        </w:rPr>
      </w:pPr>
    </w:p>
    <w:p w:rsidR="00E16513" w:rsidRDefault="00496495">
      <w:pPr>
        <w:tabs>
          <w:tab w:val="left" w:pos="1560"/>
        </w:tabs>
        <w:jc w:val="both"/>
        <w:rPr>
          <w:rFonts w:ascii="Tahoma" w:hAnsi="Tahoma" w:cs="Tahoma"/>
        </w:rPr>
      </w:pPr>
      <w:r>
        <w:rPr>
          <w:rFonts w:ascii="Tahoma" w:hAnsi="Tahoma" w:cs="Tahoma"/>
        </w:rPr>
        <w:t>c) Ocorrência de qualquer outro fato do qual resulte prejuízo ao erário;</w:t>
      </w:r>
    </w:p>
    <w:p w:rsidR="00E16513" w:rsidRDefault="00496495">
      <w:pPr>
        <w:tabs>
          <w:tab w:val="left" w:pos="1560"/>
        </w:tabs>
        <w:jc w:val="both"/>
        <w:rPr>
          <w:rFonts w:ascii="Tahoma" w:hAnsi="Tahoma" w:cs="Tahoma"/>
        </w:rPr>
      </w:pPr>
      <w:r>
        <w:rPr>
          <w:rFonts w:ascii="Tahoma" w:hAnsi="Tahoma" w:cs="Tahoma"/>
        </w:rPr>
        <w:t xml:space="preserve">d) Não devolução de eventuais saldos financeiros remanescentes após 30 (trinta) dias da conclusão, denúncia, rescisão ou extinção do </w:t>
      </w:r>
      <w:r>
        <w:rPr>
          <w:rFonts w:ascii="Tahoma" w:hAnsi="Tahoma" w:cs="Tahoma"/>
          <w:bCs/>
        </w:rPr>
        <w:t>TERMO</w:t>
      </w:r>
      <w:r>
        <w:rPr>
          <w:rFonts w:ascii="Tahoma" w:hAnsi="Tahoma" w:cs="Tahoma"/>
          <w:bCs/>
        </w:rPr>
        <w:t xml:space="preserve"> DE OUTORGA DE SUBVENÇÃO ECONÔMICA</w:t>
      </w:r>
      <w:r>
        <w:rPr>
          <w:rFonts w:ascii="Tahoma" w:hAnsi="Tahoma" w:cs="Tahoma"/>
        </w:rPr>
        <w:t>.</w:t>
      </w:r>
    </w:p>
    <w:p w:rsidR="00E16513" w:rsidRDefault="00E16513">
      <w:pPr>
        <w:jc w:val="both"/>
        <w:rPr>
          <w:rFonts w:ascii="Tahoma" w:hAnsi="Tahoma" w:cs="Tahoma"/>
        </w:rPr>
      </w:pPr>
    </w:p>
    <w:p w:rsidR="00E16513" w:rsidRDefault="00496495">
      <w:pPr>
        <w:jc w:val="both"/>
        <w:rPr>
          <w:rFonts w:ascii="Tahoma" w:hAnsi="Tahoma" w:cs="Tahoma"/>
        </w:rPr>
      </w:pPr>
      <w:r>
        <w:rPr>
          <w:rFonts w:ascii="Tahoma" w:hAnsi="Tahoma" w:cs="Tahoma"/>
        </w:rPr>
        <w:t xml:space="preserve">2. A não-execução do PROJETO pactuado ou sua execução parcial decorrente de risco tecnológico, conceituado no Decreto nº 9.283/2018, devidamente justificado pela BENEFICIÁRIA DA SUBVENÇÃO e aprovado pela Fundação </w:t>
      </w:r>
      <w:r>
        <w:rPr>
          <w:rFonts w:ascii="Tahoma" w:hAnsi="Tahoma" w:cs="Tahoma"/>
        </w:rPr>
        <w:t>Araucária não ensejará a instauração de Tomada de Contas Especial.</w:t>
      </w:r>
    </w:p>
    <w:p w:rsidR="00E16513" w:rsidRDefault="00E16513">
      <w:pPr>
        <w:jc w:val="center"/>
        <w:outlineLvl w:val="1"/>
        <w:rPr>
          <w:rFonts w:ascii="Tahoma" w:hAnsi="Tahoma" w:cs="Tahoma"/>
          <w:b/>
        </w:rPr>
      </w:pPr>
    </w:p>
    <w:p w:rsidR="00E16513" w:rsidRDefault="00496495">
      <w:pPr>
        <w:jc w:val="center"/>
        <w:outlineLvl w:val="1"/>
        <w:rPr>
          <w:rFonts w:ascii="Tahoma" w:hAnsi="Tahoma" w:cs="Tahoma"/>
          <w:b/>
        </w:rPr>
      </w:pPr>
      <w:r>
        <w:rPr>
          <w:rFonts w:ascii="Tahoma" w:hAnsi="Tahoma" w:cs="Tahoma"/>
          <w:b/>
        </w:rPr>
        <w:t>CLÁUSULA DÉCIMA TERCEIRA</w:t>
      </w:r>
    </w:p>
    <w:p w:rsidR="00E16513" w:rsidRDefault="00496495">
      <w:pPr>
        <w:jc w:val="center"/>
        <w:outlineLvl w:val="1"/>
        <w:rPr>
          <w:rFonts w:ascii="Tahoma" w:hAnsi="Tahoma" w:cs="Tahoma"/>
          <w:b/>
        </w:rPr>
      </w:pPr>
      <w:r>
        <w:rPr>
          <w:rFonts w:ascii="Tahoma" w:hAnsi="Tahoma" w:cs="Tahoma"/>
          <w:b/>
        </w:rPr>
        <w:t>PUBLICAÇÃO</w:t>
      </w:r>
    </w:p>
    <w:p w:rsidR="00E16513" w:rsidRDefault="00E16513">
      <w:pPr>
        <w:ind w:firstLine="1134"/>
        <w:jc w:val="both"/>
        <w:rPr>
          <w:rFonts w:ascii="Tahoma" w:hAnsi="Tahoma" w:cs="Tahoma"/>
          <w:b/>
        </w:rPr>
      </w:pPr>
    </w:p>
    <w:p w:rsidR="00E16513" w:rsidRDefault="00496495">
      <w:pPr>
        <w:jc w:val="both"/>
        <w:rPr>
          <w:rFonts w:ascii="Tahoma" w:hAnsi="Tahoma" w:cs="Tahoma"/>
        </w:rPr>
      </w:pPr>
      <w:r>
        <w:rPr>
          <w:rFonts w:ascii="Tahoma" w:hAnsi="Tahoma" w:cs="Tahoma"/>
        </w:rPr>
        <w:t xml:space="preserve">1. A eficácia deste </w:t>
      </w:r>
      <w:r>
        <w:rPr>
          <w:rFonts w:ascii="Tahoma" w:hAnsi="Tahoma" w:cs="Tahoma"/>
          <w:bCs/>
        </w:rPr>
        <w:t>TERMO DE OUTORGA DE SUBVENÇÃO ECONÔMICA</w:t>
      </w:r>
      <w:r>
        <w:rPr>
          <w:rFonts w:ascii="Tahoma" w:hAnsi="Tahoma" w:cs="Tahoma"/>
        </w:rPr>
        <w:t xml:space="preserve"> e de seus eventuais aditivos fica condicionada à publicação do respectivo extrato no Diário</w:t>
      </w:r>
      <w:r>
        <w:rPr>
          <w:rFonts w:ascii="Tahoma" w:hAnsi="Tahoma" w:cs="Tahoma"/>
        </w:rPr>
        <w:t xml:space="preserve"> Oficial do Estado do Paraná, que será providenciada pela Fundação Araucária em até 30 (trinta) dias contados da assinatura deste </w:t>
      </w:r>
      <w:r>
        <w:rPr>
          <w:rFonts w:ascii="Tahoma" w:hAnsi="Tahoma" w:cs="Tahoma"/>
          <w:bCs/>
        </w:rPr>
        <w:t>TERMO DE OUTORGA DE SUBVENÇÃO ECONÔMICA</w:t>
      </w:r>
      <w:r>
        <w:rPr>
          <w:rFonts w:ascii="Tahoma" w:hAnsi="Tahoma" w:cs="Tahoma"/>
        </w:rPr>
        <w:t>.</w:t>
      </w:r>
    </w:p>
    <w:p w:rsidR="00E16513" w:rsidRDefault="00E16513">
      <w:pPr>
        <w:jc w:val="center"/>
        <w:outlineLvl w:val="1"/>
        <w:rPr>
          <w:rFonts w:ascii="Tahoma" w:hAnsi="Tahoma" w:cs="Tahoma"/>
          <w:b/>
        </w:rPr>
      </w:pPr>
    </w:p>
    <w:p w:rsidR="00E16513" w:rsidRDefault="00E16513">
      <w:pPr>
        <w:jc w:val="center"/>
        <w:outlineLvl w:val="1"/>
        <w:rPr>
          <w:rFonts w:ascii="Tahoma" w:hAnsi="Tahoma" w:cs="Tahoma"/>
          <w:b/>
        </w:rPr>
      </w:pPr>
    </w:p>
    <w:p w:rsidR="00E16513" w:rsidRDefault="00496495">
      <w:pPr>
        <w:jc w:val="center"/>
        <w:outlineLvl w:val="1"/>
        <w:rPr>
          <w:rFonts w:ascii="Tahoma" w:hAnsi="Tahoma" w:cs="Tahoma"/>
          <w:b/>
        </w:rPr>
      </w:pPr>
      <w:r>
        <w:rPr>
          <w:rFonts w:ascii="Tahoma" w:hAnsi="Tahoma" w:cs="Tahoma"/>
          <w:b/>
        </w:rPr>
        <w:t>CLÁUSULA DÉCIMA QUARTA</w:t>
      </w:r>
    </w:p>
    <w:p w:rsidR="00E16513" w:rsidRDefault="00496495">
      <w:pPr>
        <w:jc w:val="center"/>
        <w:outlineLvl w:val="1"/>
        <w:rPr>
          <w:rFonts w:ascii="Tahoma" w:hAnsi="Tahoma" w:cs="Tahoma"/>
          <w:b/>
        </w:rPr>
      </w:pPr>
      <w:r>
        <w:rPr>
          <w:rFonts w:ascii="Tahoma" w:hAnsi="Tahoma" w:cs="Tahoma"/>
          <w:b/>
        </w:rPr>
        <w:t>RESCISÃO</w:t>
      </w:r>
    </w:p>
    <w:p w:rsidR="00E16513" w:rsidRDefault="00E16513">
      <w:pPr>
        <w:ind w:firstLine="1134"/>
        <w:jc w:val="both"/>
        <w:rPr>
          <w:rFonts w:ascii="Tahoma" w:hAnsi="Tahoma" w:cs="Tahoma"/>
        </w:rPr>
      </w:pPr>
    </w:p>
    <w:p w:rsidR="00E16513" w:rsidRDefault="00496495">
      <w:pPr>
        <w:jc w:val="both"/>
        <w:rPr>
          <w:rFonts w:ascii="Tahoma" w:hAnsi="Tahoma" w:cs="Tahoma"/>
        </w:rPr>
      </w:pPr>
      <w:r>
        <w:rPr>
          <w:rFonts w:ascii="Tahoma" w:hAnsi="Tahoma" w:cs="Tahoma"/>
        </w:rPr>
        <w:t xml:space="preserve">1. Este </w:t>
      </w:r>
      <w:r>
        <w:rPr>
          <w:rFonts w:ascii="Tahoma" w:hAnsi="Tahoma" w:cs="Tahoma"/>
          <w:bCs/>
        </w:rPr>
        <w:t>TERMO DE OUTORGA DE SUBVENÇÃO ECONÔMICA</w:t>
      </w:r>
      <w:r>
        <w:rPr>
          <w:rFonts w:ascii="Tahoma" w:hAnsi="Tahoma" w:cs="Tahoma"/>
        </w:rPr>
        <w:t xml:space="preserve"> po</w:t>
      </w:r>
      <w:r>
        <w:rPr>
          <w:rFonts w:ascii="Tahoma" w:hAnsi="Tahoma" w:cs="Tahoma"/>
        </w:rPr>
        <w:t>derá ser rescindido a qualquer tempo, em caso de infringência de quaisquer de seus dispositivos, imputando-se às partes a responsabilidade pelas obrigações decorrentes do prazo em que tenham vigido e creditando-lhes, igualmente, os benefícios adquiridos no</w:t>
      </w:r>
      <w:r>
        <w:rPr>
          <w:rFonts w:ascii="Tahoma" w:hAnsi="Tahoma" w:cs="Tahoma"/>
        </w:rPr>
        <w:t xml:space="preserve"> mesmo período.</w:t>
      </w:r>
    </w:p>
    <w:p w:rsidR="00E16513" w:rsidRPr="00E16513" w:rsidRDefault="00E16513">
      <w:pPr>
        <w:jc w:val="both"/>
        <w:rPr>
          <w:ins w:id="511" w:author="Raquel Dallasta" w:date="2019-09-24T15:40:00Z"/>
          <w:rFonts w:ascii="Arial Narrow" w:hAnsi="Arial Narrow"/>
          <w:b/>
          <w:rPrChange w:id="512" w:author="Julio Cezar Bittencourt Silva" w:date="2019-09-25T15:06:00Z">
            <w:rPr>
              <w:ins w:id="513" w:author="Raquel Dallasta" w:date="2019-09-24T15:40:00Z"/>
              <w:rFonts w:ascii="Arial Narrow" w:hAnsi="Arial Narrow"/>
              <w:b/>
              <w:color w:val="FF0000"/>
            </w:rPr>
          </w:rPrChange>
        </w:rPr>
      </w:pPr>
    </w:p>
    <w:p w:rsidR="00E16513" w:rsidRPr="00E16513" w:rsidRDefault="00496495">
      <w:pPr>
        <w:jc w:val="both"/>
        <w:rPr>
          <w:ins w:id="514" w:author="Raquel Dallasta" w:date="2019-09-19T17:36:00Z"/>
          <w:rFonts w:ascii="Tahoma" w:hAnsi="Tahoma" w:cs="Tahoma"/>
          <w:rPrChange w:id="515" w:author="Julio Cezar Bittencourt Silva" w:date="2019-09-25T15:06:00Z">
            <w:rPr>
              <w:ins w:id="516" w:author="Raquel Dallasta" w:date="2019-09-19T17:36:00Z"/>
              <w:rFonts w:ascii="Arial Narrow" w:hAnsi="Arial Narrow"/>
            </w:rPr>
          </w:rPrChange>
        </w:rPr>
      </w:pPr>
      <w:ins w:id="517" w:author="Raquel Dallasta" w:date="2019-09-24T15:40:00Z">
        <w:r>
          <w:rPr>
            <w:rFonts w:ascii="Tahoma" w:hAnsi="Tahoma" w:cs="Tahoma"/>
            <w:b/>
            <w:rPrChange w:id="518" w:author="Julio Cezar Bittencourt Silva" w:date="2019-09-25T15:06:00Z">
              <w:rPr>
                <w:rFonts w:ascii="Arial Narrow" w:hAnsi="Arial Narrow"/>
                <w:b/>
                <w:color w:val="FF0000"/>
              </w:rPr>
            </w:rPrChange>
          </w:rPr>
          <w:t>2.</w:t>
        </w:r>
      </w:ins>
      <w:ins w:id="519" w:author="Raquel Dallasta" w:date="2019-09-19T17:36:00Z">
        <w:r>
          <w:rPr>
            <w:rFonts w:ascii="Tahoma" w:hAnsi="Tahoma" w:cs="Tahoma"/>
            <w:rPrChange w:id="520" w:author="Julio Cezar Bittencourt Silva" w:date="2019-09-25T15:06:00Z">
              <w:rPr>
                <w:rFonts w:ascii="Arial Narrow" w:hAnsi="Arial Narrow"/>
              </w:rPr>
            </w:rPrChange>
          </w:rPr>
          <w:t xml:space="preserve"> O Termo de Outorga de Subvenção Econômica será </w:t>
        </w:r>
      </w:ins>
      <w:ins w:id="521" w:author="Raquel Dallasta" w:date="2019-09-24T15:40:00Z">
        <w:r>
          <w:rPr>
            <w:rFonts w:ascii="Tahoma" w:hAnsi="Tahoma" w:cs="Tahoma"/>
            <w:rPrChange w:id="522" w:author="Julio Cezar Bittencourt Silva" w:date="2019-09-25T15:06:00Z">
              <w:rPr>
                <w:rFonts w:ascii="Arial Narrow" w:hAnsi="Arial Narrow"/>
                <w:color w:val="FF0000"/>
              </w:rPr>
            </w:rPrChange>
          </w:rPr>
          <w:t>rescindido</w:t>
        </w:r>
      </w:ins>
      <w:ins w:id="523" w:author="Raquel Dallasta" w:date="2019-09-19T17:36:00Z">
        <w:r>
          <w:rPr>
            <w:rFonts w:ascii="Tahoma" w:hAnsi="Tahoma" w:cs="Tahoma"/>
            <w:rPrChange w:id="524" w:author="Julio Cezar Bittencourt Silva" w:date="2019-09-25T15:06:00Z">
              <w:rPr>
                <w:rFonts w:ascii="Arial Narrow" w:hAnsi="Arial Narrow"/>
              </w:rPr>
            </w:rPrChange>
          </w:rPr>
          <w:t xml:space="preserve"> nos casos de: </w:t>
        </w:r>
      </w:ins>
    </w:p>
    <w:p w:rsidR="00E16513" w:rsidRPr="00E16513" w:rsidRDefault="00496495">
      <w:pPr>
        <w:pStyle w:val="PargrafodaLista"/>
        <w:numPr>
          <w:ilvl w:val="0"/>
          <w:numId w:val="32"/>
        </w:numPr>
        <w:spacing w:before="120" w:after="320" w:line="276" w:lineRule="auto"/>
        <w:jc w:val="both"/>
        <w:rPr>
          <w:ins w:id="525" w:author="Raquel Dallasta" w:date="2019-09-19T17:36:00Z"/>
          <w:rFonts w:ascii="Tahoma" w:hAnsi="Tahoma" w:cs="Tahoma"/>
          <w:rPrChange w:id="526" w:author="Julio Cezar Bittencourt Silva" w:date="2019-09-25T15:06:00Z">
            <w:rPr>
              <w:ins w:id="527" w:author="Raquel Dallasta" w:date="2019-09-19T17:36:00Z"/>
              <w:rFonts w:ascii="Arial Narrow" w:hAnsi="Arial Narrow"/>
            </w:rPr>
          </w:rPrChange>
        </w:rPr>
      </w:pPr>
      <w:ins w:id="528" w:author="Raquel Dallasta" w:date="2019-09-19T17:36:00Z">
        <w:r>
          <w:rPr>
            <w:rFonts w:ascii="Tahoma" w:hAnsi="Tahoma" w:cs="Tahoma"/>
            <w:rPrChange w:id="529" w:author="Julio Cezar Bittencourt Silva" w:date="2019-09-25T15:06:00Z">
              <w:rPr>
                <w:rFonts w:ascii="Arial Narrow" w:hAnsi="Arial Narrow"/>
              </w:rPr>
            </w:rPrChange>
          </w:rPr>
          <w:t xml:space="preserve">Solicitação pela </w:t>
        </w:r>
      </w:ins>
      <w:ins w:id="530" w:author="Julio Cezar Bittencourt Silva" w:date="2019-09-25T16:15:00Z">
        <w:r>
          <w:rPr>
            <w:rFonts w:ascii="Tahoma" w:hAnsi="Tahoma" w:cs="Tahoma"/>
          </w:rPr>
          <w:t>BENEFICÁRIA DA SUBVENÇÃO</w:t>
        </w:r>
      </w:ins>
      <w:ins w:id="531" w:author="Raquel Dallasta" w:date="2019-09-19T17:36:00Z">
        <w:del w:id="532" w:author="Julio Cezar Bittencourt Silva" w:date="2019-09-25T16:15:00Z">
          <w:r>
            <w:rPr>
              <w:rFonts w:ascii="Tahoma" w:hAnsi="Tahoma" w:cs="Tahoma"/>
              <w:rPrChange w:id="533" w:author="Julio Cezar Bittencourt Silva" w:date="2019-09-25T15:06:00Z">
                <w:rPr>
                  <w:rFonts w:ascii="Arial Narrow" w:hAnsi="Arial Narrow"/>
                </w:rPr>
              </w:rPrChange>
            </w:rPr>
            <w:delText>Empresa Beneficiária</w:delText>
          </w:r>
        </w:del>
        <w:r>
          <w:rPr>
            <w:rFonts w:ascii="Tahoma" w:hAnsi="Tahoma" w:cs="Tahoma"/>
            <w:rPrChange w:id="534" w:author="Julio Cezar Bittencourt Silva" w:date="2019-09-25T15:06:00Z">
              <w:rPr>
                <w:rFonts w:ascii="Arial Narrow" w:hAnsi="Arial Narrow"/>
              </w:rPr>
            </w:rPrChange>
          </w:rPr>
          <w:t>, devidamente justificada;</w:t>
        </w:r>
      </w:ins>
    </w:p>
    <w:p w:rsidR="00E16513" w:rsidRPr="00E16513" w:rsidRDefault="00496495">
      <w:pPr>
        <w:pStyle w:val="PargrafodaLista"/>
        <w:numPr>
          <w:ilvl w:val="0"/>
          <w:numId w:val="32"/>
        </w:numPr>
        <w:spacing w:before="120" w:after="320" w:line="276" w:lineRule="auto"/>
        <w:jc w:val="both"/>
        <w:rPr>
          <w:ins w:id="535" w:author="Raquel Dallasta" w:date="2019-09-19T17:36:00Z"/>
          <w:rFonts w:ascii="Tahoma" w:hAnsi="Tahoma" w:cs="Tahoma"/>
          <w:rPrChange w:id="536" w:author="Julio Cezar Bittencourt Silva" w:date="2019-09-25T15:06:00Z">
            <w:rPr>
              <w:ins w:id="537" w:author="Raquel Dallasta" w:date="2019-09-19T17:36:00Z"/>
              <w:rFonts w:ascii="Arial Narrow" w:hAnsi="Arial Narrow"/>
            </w:rPr>
          </w:rPrChange>
        </w:rPr>
      </w:pPr>
      <w:ins w:id="538" w:author="Raquel Dallasta" w:date="2019-09-19T17:36:00Z">
        <w:r>
          <w:rPr>
            <w:rFonts w:ascii="Tahoma" w:hAnsi="Tahoma" w:cs="Tahoma"/>
            <w:rPrChange w:id="539" w:author="Julio Cezar Bittencourt Silva" w:date="2019-09-25T15:06:00Z">
              <w:rPr>
                <w:rFonts w:ascii="Arial Narrow" w:hAnsi="Arial Narrow"/>
              </w:rPr>
            </w:rPrChange>
          </w:rPr>
          <w:t xml:space="preserve">Atraso ou irregularidade na prestação de contas que persista após o </w:t>
        </w:r>
        <w:r>
          <w:rPr>
            <w:rFonts w:ascii="Tahoma" w:hAnsi="Tahoma" w:cs="Tahoma"/>
            <w:rPrChange w:id="540" w:author="Julio Cezar Bittencourt Silva" w:date="2019-09-25T15:06:00Z">
              <w:rPr>
                <w:rFonts w:ascii="Arial Narrow" w:hAnsi="Arial Narrow"/>
              </w:rPr>
            </w:rPrChange>
          </w:rPr>
          <w:t>vencimento dos prazos concedidos pela Fundação Araucária;</w:t>
        </w:r>
      </w:ins>
    </w:p>
    <w:p w:rsidR="00E16513" w:rsidRPr="00E16513" w:rsidRDefault="00496495">
      <w:pPr>
        <w:pStyle w:val="PargrafodaLista"/>
        <w:numPr>
          <w:ilvl w:val="0"/>
          <w:numId w:val="32"/>
        </w:numPr>
        <w:spacing w:before="120" w:after="320" w:line="276" w:lineRule="auto"/>
        <w:jc w:val="both"/>
        <w:rPr>
          <w:ins w:id="541" w:author="Raquel Dallasta" w:date="2019-09-19T17:36:00Z"/>
          <w:rFonts w:ascii="Tahoma" w:hAnsi="Tahoma" w:cs="Tahoma"/>
          <w:rPrChange w:id="542" w:author="Julio Cezar Bittencourt Silva" w:date="2019-09-25T15:06:00Z">
            <w:rPr>
              <w:ins w:id="543" w:author="Raquel Dallasta" w:date="2019-09-19T17:36:00Z"/>
              <w:rFonts w:ascii="Arial Narrow" w:hAnsi="Arial Narrow"/>
            </w:rPr>
          </w:rPrChange>
        </w:rPr>
      </w:pPr>
      <w:ins w:id="544" w:author="Raquel Dallasta" w:date="2019-09-19T17:36:00Z">
        <w:r>
          <w:rPr>
            <w:rFonts w:ascii="Tahoma" w:hAnsi="Tahoma" w:cs="Tahoma"/>
            <w:rPrChange w:id="545" w:author="Julio Cezar Bittencourt Silva" w:date="2019-09-25T15:06:00Z">
              <w:rPr>
                <w:rFonts w:ascii="Arial Narrow" w:hAnsi="Arial Narrow"/>
              </w:rPr>
            </w:rPrChange>
          </w:rPr>
          <w:t>Prática de qualquer fraude, sem a qual a subvenção não teria ocorrido.</w:t>
        </w:r>
      </w:ins>
    </w:p>
    <w:p w:rsidR="00E16513" w:rsidRPr="00E16513" w:rsidRDefault="00496495">
      <w:pPr>
        <w:pStyle w:val="PargrafodaLista"/>
        <w:numPr>
          <w:ilvl w:val="0"/>
          <w:numId w:val="32"/>
        </w:numPr>
        <w:spacing w:before="120" w:after="320" w:line="276" w:lineRule="auto"/>
        <w:jc w:val="both"/>
        <w:rPr>
          <w:ins w:id="546" w:author="Raquel Dallasta" w:date="2019-09-19T17:36:00Z"/>
          <w:rFonts w:ascii="Tahoma" w:hAnsi="Tahoma" w:cs="Tahoma"/>
          <w:rPrChange w:id="547" w:author="Julio Cezar Bittencourt Silva" w:date="2019-09-25T15:06:00Z">
            <w:rPr>
              <w:ins w:id="548" w:author="Raquel Dallasta" w:date="2019-09-19T17:36:00Z"/>
              <w:rFonts w:ascii="Arial Narrow" w:hAnsi="Arial Narrow"/>
            </w:rPr>
          </w:rPrChange>
        </w:rPr>
      </w:pPr>
      <w:ins w:id="549" w:author="Raquel Dallasta" w:date="2019-09-19T17:36:00Z">
        <w:r>
          <w:rPr>
            <w:rFonts w:ascii="Tahoma" w:hAnsi="Tahoma" w:cs="Tahoma"/>
            <w:rPrChange w:id="550" w:author="Julio Cezar Bittencourt Silva" w:date="2019-09-25T15:06:00Z">
              <w:rPr>
                <w:rFonts w:ascii="Arial Narrow" w:hAnsi="Arial Narrow"/>
              </w:rPr>
            </w:rPrChange>
          </w:rPr>
          <w:t xml:space="preserve">Descumprimento das obrigações estabelecidas </w:t>
        </w:r>
      </w:ins>
      <w:ins w:id="551" w:author="Raquel Dallasta" w:date="2019-09-24T15:42:00Z">
        <w:r>
          <w:rPr>
            <w:rFonts w:ascii="Tahoma" w:hAnsi="Tahoma" w:cs="Tahoma"/>
            <w:rPrChange w:id="552" w:author="Julio Cezar Bittencourt Silva" w:date="2019-09-25T15:06:00Z">
              <w:rPr>
                <w:rFonts w:ascii="Arial Narrow" w:hAnsi="Arial Narrow"/>
                <w:color w:val="FF0000"/>
              </w:rPr>
            </w:rPrChange>
          </w:rPr>
          <w:t>na cláusula sexta</w:t>
        </w:r>
      </w:ins>
      <w:ins w:id="553" w:author="Raquel Dallasta" w:date="2019-09-19T17:36:00Z">
        <w:r>
          <w:rPr>
            <w:rFonts w:ascii="Tahoma" w:hAnsi="Tahoma" w:cs="Tahoma"/>
            <w:rPrChange w:id="554" w:author="Julio Cezar Bittencourt Silva" w:date="2019-09-25T15:06:00Z">
              <w:rPr>
                <w:rFonts w:ascii="Arial Narrow" w:hAnsi="Arial Narrow"/>
              </w:rPr>
            </w:rPrChange>
          </w:rPr>
          <w:t xml:space="preserve">. </w:t>
        </w:r>
      </w:ins>
    </w:p>
    <w:p w:rsidR="00E16513" w:rsidRPr="00E16513" w:rsidRDefault="00496495">
      <w:pPr>
        <w:jc w:val="both"/>
        <w:rPr>
          <w:ins w:id="555" w:author="Raquel Dallasta" w:date="2019-09-19T17:36:00Z"/>
          <w:rFonts w:ascii="Tahoma" w:hAnsi="Tahoma" w:cs="Tahoma"/>
          <w:rPrChange w:id="556" w:author="Julio Cezar Bittencourt Silva" w:date="2019-09-25T15:06:00Z">
            <w:rPr>
              <w:ins w:id="557" w:author="Raquel Dallasta" w:date="2019-09-19T17:36:00Z"/>
              <w:rFonts w:ascii="Arial Narrow" w:hAnsi="Arial Narrow"/>
            </w:rPr>
          </w:rPrChange>
        </w:rPr>
      </w:pPr>
      <w:ins w:id="558" w:author="Raquel Dallasta" w:date="2019-09-24T15:40:00Z">
        <w:r>
          <w:rPr>
            <w:rFonts w:ascii="Tahoma" w:hAnsi="Tahoma" w:cs="Tahoma"/>
            <w:b/>
            <w:rPrChange w:id="559" w:author="Julio Cezar Bittencourt Silva" w:date="2019-09-25T15:06:00Z">
              <w:rPr>
                <w:rFonts w:ascii="Arial Narrow" w:hAnsi="Arial Narrow"/>
                <w:b/>
                <w:color w:val="FF0000"/>
              </w:rPr>
            </w:rPrChange>
          </w:rPr>
          <w:t>2.1</w:t>
        </w:r>
      </w:ins>
      <w:ins w:id="560" w:author="Raquel Dallasta" w:date="2019-09-19T17:36:00Z">
        <w:r>
          <w:rPr>
            <w:rFonts w:ascii="Tahoma" w:hAnsi="Tahoma" w:cs="Tahoma"/>
            <w:rPrChange w:id="561" w:author="Julio Cezar Bittencourt Silva" w:date="2019-09-25T15:06:00Z">
              <w:rPr>
                <w:rFonts w:ascii="Arial Narrow" w:hAnsi="Arial Narrow"/>
                <w:color w:val="FF0000"/>
              </w:rPr>
            </w:rPrChange>
          </w:rPr>
          <w:t xml:space="preserve"> No caso do item 2</w:t>
        </w:r>
        <w:r>
          <w:rPr>
            <w:rFonts w:ascii="Tahoma" w:hAnsi="Tahoma" w:cs="Tahoma"/>
            <w:rPrChange w:id="562" w:author="Julio Cezar Bittencourt Silva" w:date="2019-09-25T15:06:00Z">
              <w:rPr>
                <w:rFonts w:ascii="Arial Narrow" w:hAnsi="Arial Narrow"/>
              </w:rPr>
            </w:rPrChange>
          </w:rPr>
          <w:t>.”a</w:t>
        </w:r>
        <w:r>
          <w:rPr>
            <w:rFonts w:ascii="Tahoma" w:hAnsi="Tahoma" w:cs="Tahoma"/>
            <w:rPrChange w:id="563" w:author="Julio Cezar Bittencourt Silva" w:date="2019-09-25T15:06:00Z">
              <w:rPr>
                <w:rFonts w:ascii="Arial Narrow" w:hAnsi="Arial Narrow"/>
              </w:rPr>
            </w:rPrChange>
          </w:rPr>
          <w:t xml:space="preserve">” ou em caso de conclusão antecipada do projeto, o Termo de Outorga de Subvenção Econômica será encerrado. Deverá ser apresentada a prestação de contas, conforme </w:t>
        </w:r>
      </w:ins>
      <w:ins w:id="564" w:author="Raquel Dallasta" w:date="2019-09-24T15:43:00Z">
        <w:r>
          <w:rPr>
            <w:rFonts w:ascii="Tahoma" w:hAnsi="Tahoma" w:cs="Tahoma"/>
            <w:rPrChange w:id="565" w:author="Julio Cezar Bittencourt Silva" w:date="2019-09-25T15:06:00Z">
              <w:rPr>
                <w:rFonts w:ascii="Arial Narrow" w:hAnsi="Arial Narrow"/>
                <w:color w:val="FF0000"/>
              </w:rPr>
            </w:rPrChange>
          </w:rPr>
          <w:t>cláusula oitava</w:t>
        </w:r>
      </w:ins>
      <w:ins w:id="566" w:author="Raquel Dallasta" w:date="2019-09-19T17:36:00Z">
        <w:r>
          <w:rPr>
            <w:rFonts w:ascii="Tahoma" w:hAnsi="Tahoma" w:cs="Tahoma"/>
            <w:rPrChange w:id="567" w:author="Julio Cezar Bittencourt Silva" w:date="2019-09-25T15:06:00Z">
              <w:rPr>
                <w:rFonts w:ascii="Arial Narrow" w:hAnsi="Arial Narrow"/>
              </w:rPr>
            </w:rPrChange>
          </w:rPr>
          <w:t xml:space="preserve">, e devolvido os valores financeiros apurados pela </w:t>
        </w:r>
      </w:ins>
      <w:ins w:id="568" w:author="Raquel Dallasta" w:date="2019-09-19T17:42:00Z">
        <w:r>
          <w:rPr>
            <w:rFonts w:ascii="Tahoma" w:hAnsi="Tahoma" w:cs="Tahoma"/>
            <w:rPrChange w:id="569" w:author="Julio Cezar Bittencourt Silva" w:date="2019-09-25T15:06:00Z">
              <w:rPr>
                <w:rFonts w:ascii="Arial Narrow" w:hAnsi="Arial Narrow"/>
              </w:rPr>
            </w:rPrChange>
          </w:rPr>
          <w:t xml:space="preserve">Fundação Araucária, </w:t>
        </w:r>
      </w:ins>
      <w:ins w:id="570" w:author="Raquel Dallasta" w:date="2019-09-19T17:36:00Z">
        <w:r>
          <w:rPr>
            <w:rFonts w:ascii="Tahoma" w:hAnsi="Tahoma" w:cs="Tahoma"/>
            <w:rPrChange w:id="571" w:author="Julio Cezar Bittencourt Silva" w:date="2019-09-25T15:06:00Z">
              <w:rPr>
                <w:rFonts w:ascii="Arial Narrow" w:hAnsi="Arial Narrow"/>
              </w:rPr>
            </w:rPrChange>
          </w:rPr>
          <w:t>se for o</w:t>
        </w:r>
        <w:r>
          <w:rPr>
            <w:rFonts w:ascii="Tahoma" w:hAnsi="Tahoma" w:cs="Tahoma"/>
            <w:rPrChange w:id="572" w:author="Julio Cezar Bittencourt Silva" w:date="2019-09-25T15:06:00Z">
              <w:rPr>
                <w:rFonts w:ascii="Arial Narrow" w:hAnsi="Arial Narrow"/>
              </w:rPr>
            </w:rPrChange>
          </w:rPr>
          <w:t xml:space="preserve"> caso.</w:t>
        </w:r>
      </w:ins>
    </w:p>
    <w:p w:rsidR="00E16513" w:rsidRPr="00E16513" w:rsidRDefault="00496495">
      <w:pPr>
        <w:jc w:val="both"/>
        <w:rPr>
          <w:ins w:id="573" w:author="Raquel Dallasta" w:date="2019-09-19T17:36:00Z"/>
          <w:rFonts w:ascii="Tahoma" w:hAnsi="Tahoma" w:cs="Tahoma"/>
          <w:rPrChange w:id="574" w:author="Julio Cezar Bittencourt Silva" w:date="2019-09-25T15:06:00Z">
            <w:rPr>
              <w:ins w:id="575" w:author="Raquel Dallasta" w:date="2019-09-19T17:36:00Z"/>
              <w:rFonts w:ascii="Arial Narrow" w:hAnsi="Arial Narrow"/>
            </w:rPr>
          </w:rPrChange>
        </w:rPr>
      </w:pPr>
      <w:ins w:id="576" w:author="Raquel Dallasta" w:date="2019-09-24T15:41:00Z">
        <w:r>
          <w:rPr>
            <w:rFonts w:ascii="Tahoma" w:hAnsi="Tahoma" w:cs="Tahoma"/>
            <w:b/>
            <w:rPrChange w:id="577" w:author="Julio Cezar Bittencourt Silva" w:date="2019-09-25T15:06:00Z">
              <w:rPr>
                <w:rFonts w:ascii="Arial Narrow" w:hAnsi="Arial Narrow"/>
                <w:b/>
                <w:color w:val="FF0000"/>
              </w:rPr>
            </w:rPrChange>
          </w:rPr>
          <w:t>2.2</w:t>
        </w:r>
      </w:ins>
      <w:ins w:id="578" w:author="Raquel Dallasta" w:date="2019-09-19T17:36:00Z">
        <w:r>
          <w:rPr>
            <w:rFonts w:ascii="Tahoma" w:hAnsi="Tahoma" w:cs="Tahoma"/>
            <w:rPrChange w:id="579" w:author="Julio Cezar Bittencourt Silva" w:date="2019-09-25T15:06:00Z">
              <w:rPr>
                <w:rFonts w:ascii="Arial Narrow" w:hAnsi="Arial Narrow"/>
              </w:rPr>
            </w:rPrChange>
          </w:rPr>
          <w:t xml:space="preserve"> Os casos </w:t>
        </w:r>
      </w:ins>
      <w:ins w:id="580" w:author="Raquel Dallasta" w:date="2019-09-24T15:41:00Z">
        <w:r>
          <w:rPr>
            <w:rFonts w:ascii="Tahoma" w:hAnsi="Tahoma" w:cs="Tahoma"/>
            <w:rPrChange w:id="581" w:author="Julio Cezar Bittencourt Silva" w:date="2019-09-25T15:06:00Z">
              <w:rPr>
                <w:rFonts w:ascii="Arial Narrow" w:hAnsi="Arial Narrow"/>
                <w:color w:val="FF0000"/>
              </w:rPr>
            </w:rPrChange>
          </w:rPr>
          <w:t>2</w:t>
        </w:r>
      </w:ins>
      <w:ins w:id="582" w:author="Raquel Dallasta" w:date="2019-09-19T17:36:00Z">
        <w:r>
          <w:rPr>
            <w:rFonts w:ascii="Tahoma" w:hAnsi="Tahoma" w:cs="Tahoma"/>
            <w:rPrChange w:id="583" w:author="Julio Cezar Bittencourt Silva" w:date="2019-09-25T15:06:00Z">
              <w:rPr>
                <w:rFonts w:ascii="Arial Narrow" w:hAnsi="Arial Narrow"/>
              </w:rPr>
            </w:rPrChange>
          </w:rPr>
          <w:t xml:space="preserve">.”b” a </w:t>
        </w:r>
      </w:ins>
      <w:ins w:id="584" w:author="Raquel Dallasta" w:date="2019-09-24T15:42:00Z">
        <w:r>
          <w:rPr>
            <w:rFonts w:ascii="Tahoma" w:hAnsi="Tahoma" w:cs="Tahoma"/>
            <w:rPrChange w:id="585" w:author="Julio Cezar Bittencourt Silva" w:date="2019-09-25T15:06:00Z">
              <w:rPr>
                <w:rFonts w:ascii="Arial Narrow" w:hAnsi="Arial Narrow"/>
                <w:color w:val="FF0000"/>
              </w:rPr>
            </w:rPrChange>
          </w:rPr>
          <w:t>2</w:t>
        </w:r>
      </w:ins>
      <w:ins w:id="586" w:author="Raquel Dallasta" w:date="2019-09-19T17:36:00Z">
        <w:r>
          <w:rPr>
            <w:rFonts w:ascii="Tahoma" w:hAnsi="Tahoma" w:cs="Tahoma"/>
            <w:rPrChange w:id="587" w:author="Julio Cezar Bittencourt Silva" w:date="2019-09-25T15:06:00Z">
              <w:rPr>
                <w:rFonts w:ascii="Arial Narrow" w:hAnsi="Arial Narrow"/>
              </w:rPr>
            </w:rPrChange>
          </w:rPr>
          <w:t>”d” ensejarão em ressarcimento integral à Fundação Araucária, sem prejuízo das medidas jurídicas cabíveis, quando for o caso.</w:t>
        </w:r>
      </w:ins>
    </w:p>
    <w:p w:rsidR="00E16513" w:rsidRDefault="00E16513" w:rsidP="00E16513">
      <w:pPr>
        <w:outlineLvl w:val="1"/>
        <w:rPr>
          <w:rFonts w:ascii="Tahoma" w:hAnsi="Tahoma" w:cs="Tahoma"/>
          <w:b/>
        </w:rPr>
        <w:pPrChange w:id="588" w:author="Raquel Dallasta" w:date="2019-09-19T17:36:00Z">
          <w:pPr>
            <w:jc w:val="center"/>
            <w:outlineLvl w:val="1"/>
          </w:pPr>
        </w:pPrChange>
      </w:pPr>
    </w:p>
    <w:p w:rsidR="00E16513" w:rsidRDefault="00E16513">
      <w:pPr>
        <w:jc w:val="center"/>
        <w:outlineLvl w:val="1"/>
        <w:rPr>
          <w:rFonts w:ascii="Tahoma" w:hAnsi="Tahoma" w:cs="Tahoma"/>
          <w:b/>
        </w:rPr>
      </w:pPr>
    </w:p>
    <w:p w:rsidR="00E16513" w:rsidRDefault="00496495">
      <w:pPr>
        <w:jc w:val="center"/>
        <w:outlineLvl w:val="1"/>
        <w:rPr>
          <w:rFonts w:ascii="Tahoma" w:hAnsi="Tahoma" w:cs="Tahoma"/>
          <w:b/>
        </w:rPr>
      </w:pPr>
      <w:r>
        <w:rPr>
          <w:rFonts w:ascii="Tahoma" w:hAnsi="Tahoma" w:cs="Tahoma"/>
          <w:b/>
        </w:rPr>
        <w:t>CLÁUSULA DÉCIMA QUINTA</w:t>
      </w:r>
    </w:p>
    <w:p w:rsidR="00E16513" w:rsidRDefault="00496495">
      <w:pPr>
        <w:jc w:val="center"/>
        <w:outlineLvl w:val="1"/>
        <w:rPr>
          <w:rFonts w:ascii="Tahoma" w:hAnsi="Tahoma" w:cs="Tahoma"/>
          <w:b/>
        </w:rPr>
      </w:pPr>
      <w:r>
        <w:rPr>
          <w:rFonts w:ascii="Tahoma" w:hAnsi="Tahoma" w:cs="Tahoma"/>
          <w:b/>
        </w:rPr>
        <w:t>DISPOSIÇÕES APLICÁVEIS</w:t>
      </w:r>
    </w:p>
    <w:p w:rsidR="00E16513" w:rsidRDefault="00E16513">
      <w:pPr>
        <w:outlineLvl w:val="1"/>
        <w:rPr>
          <w:rFonts w:ascii="Tahoma" w:hAnsi="Tahoma" w:cs="Tahoma"/>
          <w:b/>
        </w:rPr>
      </w:pPr>
    </w:p>
    <w:p w:rsidR="00E16513" w:rsidRDefault="00496495">
      <w:pPr>
        <w:jc w:val="both"/>
        <w:rPr>
          <w:rFonts w:ascii="Tahoma" w:hAnsi="Tahoma" w:cs="Tahoma"/>
        </w:rPr>
      </w:pPr>
      <w:r>
        <w:rPr>
          <w:rFonts w:ascii="Tahoma" w:hAnsi="Tahoma" w:cs="Tahoma"/>
        </w:rPr>
        <w:t>1. Aplica-se ao presente instrumento a Lei nº 10.973</w:t>
      </w:r>
      <w:r>
        <w:rPr>
          <w:rFonts w:ascii="Tahoma" w:hAnsi="Tahoma" w:cs="Tahoma"/>
        </w:rPr>
        <w:t xml:space="preserve">, de 02 de dezembro de 2004, o Decreto </w:t>
      </w:r>
      <w:r>
        <w:rPr>
          <w:rFonts w:ascii="Tahoma" w:hAnsi="Tahoma" w:cs="Tahoma"/>
          <w:bCs/>
        </w:rPr>
        <w:t>9.283</w:t>
      </w:r>
      <w:r>
        <w:rPr>
          <w:rFonts w:ascii="Tahoma" w:hAnsi="Tahoma" w:cs="Tahoma"/>
        </w:rPr>
        <w:t>, de 07 de fevereiro de 2018, a Lei nº 11.540, de 12 de novembro de 2007, o Decreto nº 6.938, de 13 de agosto de 2009, e demais atos normativos pertinentes.</w:t>
      </w:r>
    </w:p>
    <w:p w:rsidR="00E16513" w:rsidRDefault="00E16513">
      <w:pPr>
        <w:jc w:val="center"/>
        <w:outlineLvl w:val="1"/>
        <w:rPr>
          <w:rFonts w:ascii="Tahoma" w:hAnsi="Tahoma" w:cs="Tahoma"/>
          <w:b/>
        </w:rPr>
      </w:pPr>
    </w:p>
    <w:p w:rsidR="00E16513" w:rsidRDefault="00E16513">
      <w:pPr>
        <w:jc w:val="center"/>
        <w:outlineLvl w:val="1"/>
        <w:rPr>
          <w:rFonts w:ascii="Tahoma" w:hAnsi="Tahoma" w:cs="Tahoma"/>
          <w:b/>
        </w:rPr>
      </w:pPr>
    </w:p>
    <w:p w:rsidR="00E16513" w:rsidRDefault="00496495">
      <w:pPr>
        <w:jc w:val="center"/>
        <w:outlineLvl w:val="1"/>
        <w:rPr>
          <w:rFonts w:ascii="Tahoma" w:hAnsi="Tahoma" w:cs="Tahoma"/>
          <w:b/>
        </w:rPr>
      </w:pPr>
      <w:r>
        <w:rPr>
          <w:rFonts w:ascii="Tahoma" w:hAnsi="Tahoma" w:cs="Tahoma"/>
          <w:b/>
        </w:rPr>
        <w:t>CLÁUSULA DÉCIMA SEXTA</w:t>
      </w:r>
    </w:p>
    <w:p w:rsidR="00E16513" w:rsidRDefault="00496495">
      <w:pPr>
        <w:jc w:val="center"/>
        <w:outlineLvl w:val="1"/>
        <w:rPr>
          <w:rFonts w:ascii="Tahoma" w:hAnsi="Tahoma" w:cs="Tahoma"/>
        </w:rPr>
      </w:pPr>
      <w:r>
        <w:rPr>
          <w:rFonts w:ascii="Tahoma" w:hAnsi="Tahoma" w:cs="Tahoma"/>
          <w:b/>
        </w:rPr>
        <w:t xml:space="preserve">DAS DECLARAÇÕES </w:t>
      </w:r>
    </w:p>
    <w:p w:rsidR="00E16513" w:rsidRDefault="00E16513">
      <w:pPr>
        <w:jc w:val="center"/>
        <w:outlineLvl w:val="1"/>
        <w:rPr>
          <w:rFonts w:ascii="Tahoma" w:hAnsi="Tahoma" w:cs="Tahoma"/>
        </w:rPr>
      </w:pPr>
    </w:p>
    <w:p w:rsidR="00E16513" w:rsidRDefault="00E16513">
      <w:pPr>
        <w:jc w:val="center"/>
        <w:outlineLvl w:val="1"/>
        <w:rPr>
          <w:rFonts w:ascii="Tahoma" w:hAnsi="Tahoma" w:cs="Tahoma"/>
        </w:rPr>
      </w:pPr>
    </w:p>
    <w:p w:rsidR="00E16513" w:rsidRDefault="00496495">
      <w:pPr>
        <w:jc w:val="both"/>
        <w:outlineLvl w:val="1"/>
        <w:rPr>
          <w:rFonts w:ascii="Tahoma" w:hAnsi="Tahoma" w:cs="Tahoma"/>
        </w:rPr>
      </w:pPr>
      <w:r>
        <w:rPr>
          <w:rFonts w:ascii="Tahoma" w:hAnsi="Tahoma" w:cs="Tahoma"/>
        </w:rPr>
        <w:t xml:space="preserve">1. Sob pena de incidência das sanções contratuais e legais, de natureza civil e penal, a </w:t>
      </w:r>
      <w:r>
        <w:rPr>
          <w:rFonts w:ascii="Tahoma" w:hAnsi="Tahoma" w:cs="Tahoma"/>
          <w:b/>
        </w:rPr>
        <w:t>BENEFICIÁRIA DA SUBVENÇÃO</w:t>
      </w:r>
      <w:r>
        <w:rPr>
          <w:rFonts w:ascii="Tahoma" w:hAnsi="Tahoma" w:cs="Tahoma"/>
        </w:rPr>
        <w:t xml:space="preserve"> declara</w:t>
      </w:r>
      <w:r>
        <w:rPr>
          <w:rFonts w:ascii="Tahoma" w:hAnsi="Tahoma" w:cs="Tahoma"/>
          <w:color w:val="FF0000"/>
        </w:rPr>
        <w:t xml:space="preserve"> </w:t>
      </w:r>
      <w:r>
        <w:rPr>
          <w:rFonts w:ascii="Tahoma" w:hAnsi="Tahoma" w:cs="Tahoma"/>
        </w:rPr>
        <w:t>que:</w:t>
      </w:r>
    </w:p>
    <w:p w:rsidR="00E16513" w:rsidRDefault="00E16513">
      <w:pPr>
        <w:jc w:val="both"/>
        <w:outlineLvl w:val="1"/>
        <w:rPr>
          <w:rFonts w:ascii="Tahoma" w:hAnsi="Tahoma" w:cs="Tahoma"/>
        </w:rPr>
      </w:pPr>
    </w:p>
    <w:p w:rsidR="00E16513" w:rsidRDefault="00496495">
      <w:pPr>
        <w:pStyle w:val="PargrafodaLista"/>
        <w:numPr>
          <w:ilvl w:val="0"/>
          <w:numId w:val="30"/>
        </w:numPr>
        <w:tabs>
          <w:tab w:val="left" w:pos="567"/>
          <w:tab w:val="left" w:pos="1418"/>
        </w:tabs>
        <w:ind w:left="0" w:firstLine="0"/>
        <w:jc w:val="both"/>
        <w:rPr>
          <w:rFonts w:ascii="Tahoma" w:hAnsi="Tahoma" w:cs="Tahoma"/>
          <w:sz w:val="22"/>
          <w:szCs w:val="22"/>
        </w:rPr>
      </w:pPr>
      <w:r>
        <w:rPr>
          <w:rFonts w:ascii="Tahoma" w:hAnsi="Tahoma" w:cs="Tahoma"/>
          <w:sz w:val="22"/>
          <w:szCs w:val="22"/>
        </w:rPr>
        <w:t xml:space="preserve">O imóvel onde será implantado o PROJETO não possui reserva legal e/ou área de preservação permanente, ou, se possui, que sobre </w:t>
      </w:r>
      <w:r>
        <w:rPr>
          <w:rFonts w:ascii="Tahoma" w:hAnsi="Tahoma" w:cs="Tahoma"/>
          <w:sz w:val="22"/>
          <w:szCs w:val="22"/>
        </w:rPr>
        <w:t>determinado imóvel inexistem embargos vigentes de uso econômico de áreas desmatadas ilegalmente, nos termos do art. 1º, II, da Resolução do Conselho Monetário Nacional nº 3.545, de 29 de fevereiro de 2008;</w:t>
      </w:r>
    </w:p>
    <w:p w:rsidR="00E16513" w:rsidRDefault="00496495">
      <w:pPr>
        <w:pStyle w:val="PargrafodaLista"/>
        <w:numPr>
          <w:ilvl w:val="0"/>
          <w:numId w:val="30"/>
        </w:numPr>
        <w:tabs>
          <w:tab w:val="left" w:pos="567"/>
          <w:tab w:val="left" w:pos="1418"/>
        </w:tabs>
        <w:ind w:left="0" w:firstLine="0"/>
        <w:jc w:val="both"/>
        <w:rPr>
          <w:rFonts w:ascii="Tahoma" w:hAnsi="Tahoma" w:cs="Tahoma"/>
          <w:sz w:val="22"/>
          <w:szCs w:val="22"/>
        </w:rPr>
      </w:pPr>
      <w:r>
        <w:rPr>
          <w:rFonts w:ascii="Tahoma" w:hAnsi="Tahoma" w:cs="Tahoma"/>
          <w:sz w:val="22"/>
          <w:szCs w:val="22"/>
        </w:rPr>
        <w:t>Não está descumprindo embargo de atividade nos ter</w:t>
      </w:r>
      <w:r>
        <w:rPr>
          <w:rFonts w:ascii="Tahoma" w:hAnsi="Tahoma" w:cs="Tahoma"/>
          <w:sz w:val="22"/>
          <w:szCs w:val="22"/>
        </w:rPr>
        <w:t xml:space="preserve">mos do art. 11 do Decreto nº 6.321, de 21 de dezembro de 2007, c/c os art. 16, §1º e §2º, art. 17 e art. 54, </w:t>
      </w:r>
      <w:r>
        <w:rPr>
          <w:rFonts w:ascii="Tahoma" w:hAnsi="Tahoma" w:cs="Tahoma"/>
          <w:i/>
          <w:iCs/>
          <w:sz w:val="22"/>
          <w:szCs w:val="22"/>
        </w:rPr>
        <w:t>caput</w:t>
      </w:r>
      <w:r>
        <w:rPr>
          <w:rFonts w:ascii="Tahoma" w:hAnsi="Tahoma" w:cs="Tahoma"/>
          <w:sz w:val="22"/>
          <w:szCs w:val="22"/>
        </w:rPr>
        <w:t xml:space="preserve"> e parágrafo único do Decreto nº 6.514, de 22 de julho de 2008, bem como não ter sido notificada de qualquer sanção restritiva de direito, nos</w:t>
      </w:r>
      <w:r>
        <w:rPr>
          <w:rFonts w:ascii="Tahoma" w:hAnsi="Tahoma" w:cs="Tahoma"/>
          <w:sz w:val="22"/>
          <w:szCs w:val="22"/>
        </w:rPr>
        <w:t xml:space="preserve"> termos dos incisos I, II, IV e V do art. 20 do Decreto nº 6.514, de 22 de julho de 2008; </w:t>
      </w:r>
    </w:p>
    <w:p w:rsidR="00E16513" w:rsidRDefault="00496495">
      <w:pPr>
        <w:pStyle w:val="PargrafodaLista"/>
        <w:numPr>
          <w:ilvl w:val="0"/>
          <w:numId w:val="30"/>
        </w:numPr>
        <w:tabs>
          <w:tab w:val="left" w:pos="567"/>
          <w:tab w:val="left" w:pos="1418"/>
        </w:tabs>
        <w:suppressAutoHyphens/>
        <w:ind w:left="0" w:firstLine="0"/>
        <w:jc w:val="both"/>
        <w:rPr>
          <w:rFonts w:ascii="Tahoma" w:hAnsi="Tahoma" w:cs="Tahoma"/>
          <w:sz w:val="22"/>
          <w:szCs w:val="22"/>
        </w:rPr>
      </w:pPr>
      <w:r>
        <w:rPr>
          <w:rFonts w:ascii="Tahoma" w:hAnsi="Tahoma" w:cs="Tahoma"/>
          <w:sz w:val="22"/>
          <w:szCs w:val="22"/>
        </w:rPr>
        <w:t xml:space="preserve">Observa e cumpre as disposições previstas na legislação ambiental, mantendo-se em situação regular junto aos órgãos e entidades integrantes do Sistema Nacional do </w:t>
      </w:r>
      <w:r>
        <w:rPr>
          <w:rFonts w:ascii="Tahoma" w:hAnsi="Tahoma" w:cs="Tahoma"/>
          <w:sz w:val="22"/>
          <w:szCs w:val="22"/>
        </w:rPr>
        <w:t>Meio Ambiente, e os documentos relacionados ao licenciamento ambiental e aspectos regulatórios, apresentados previamente à Fundação Araucária</w:t>
      </w:r>
      <w:r>
        <w:rPr>
          <w:rFonts w:ascii="Tahoma" w:hAnsi="Tahoma" w:cs="Tahoma"/>
        </w:rPr>
        <w:t xml:space="preserve"> </w:t>
      </w:r>
      <w:r>
        <w:rPr>
          <w:rFonts w:ascii="Tahoma" w:hAnsi="Tahoma" w:cs="Tahoma"/>
          <w:sz w:val="22"/>
          <w:szCs w:val="22"/>
        </w:rPr>
        <w:t>permanecem válidos;</w:t>
      </w:r>
    </w:p>
    <w:p w:rsidR="00E16513" w:rsidRDefault="00496495">
      <w:pPr>
        <w:pStyle w:val="PargrafodaLista"/>
        <w:numPr>
          <w:ilvl w:val="0"/>
          <w:numId w:val="30"/>
        </w:numPr>
        <w:tabs>
          <w:tab w:val="left" w:pos="567"/>
          <w:tab w:val="left" w:pos="1418"/>
        </w:tabs>
        <w:suppressAutoHyphens/>
        <w:ind w:left="0" w:firstLine="0"/>
        <w:jc w:val="both"/>
        <w:rPr>
          <w:rFonts w:ascii="Tahoma" w:hAnsi="Tahoma" w:cs="Tahoma"/>
          <w:sz w:val="22"/>
          <w:szCs w:val="22"/>
        </w:rPr>
      </w:pPr>
      <w:r>
        <w:rPr>
          <w:rFonts w:ascii="Tahoma" w:hAnsi="Tahoma" w:cs="Tahoma"/>
          <w:sz w:val="22"/>
          <w:szCs w:val="22"/>
        </w:rPr>
        <w:t>Não está descumprindo embargo de atividade nos termos do art. 1º, II, da Resolução do Conselho</w:t>
      </w:r>
      <w:r>
        <w:rPr>
          <w:rFonts w:ascii="Tahoma" w:hAnsi="Tahoma" w:cs="Tahoma"/>
          <w:sz w:val="22"/>
          <w:szCs w:val="22"/>
        </w:rPr>
        <w:t xml:space="preserve"> Monetário Nacional nº 3545, de 29 de fevereiro de 2008;</w:t>
      </w:r>
    </w:p>
    <w:p w:rsidR="00E16513" w:rsidRDefault="00496495">
      <w:pPr>
        <w:pStyle w:val="PargrafodaLista"/>
        <w:numPr>
          <w:ilvl w:val="0"/>
          <w:numId w:val="30"/>
        </w:numPr>
        <w:tabs>
          <w:tab w:val="left" w:pos="567"/>
          <w:tab w:val="left" w:pos="1418"/>
        </w:tabs>
        <w:suppressAutoHyphens/>
        <w:ind w:left="0" w:firstLine="0"/>
        <w:jc w:val="both"/>
        <w:rPr>
          <w:rFonts w:ascii="Tahoma" w:hAnsi="Tahoma" w:cs="Tahoma"/>
          <w:sz w:val="22"/>
          <w:szCs w:val="22"/>
        </w:rPr>
      </w:pPr>
      <w:r>
        <w:rPr>
          <w:rFonts w:ascii="Tahoma" w:hAnsi="Tahoma" w:cs="Tahoma"/>
          <w:sz w:val="22"/>
          <w:szCs w:val="22"/>
        </w:rPr>
        <w:t>Indenizará e ressarcirá a Fundação Araucária, independentemente de culpa, caso esta seja obrigada a pagar qualquer valor tendo por causa dano ambiental decorrente direta ou indiretamente do PROJETO;</w:t>
      </w:r>
    </w:p>
    <w:p w:rsidR="00E16513" w:rsidRDefault="00496495">
      <w:pPr>
        <w:pStyle w:val="PargrafodaLista"/>
        <w:numPr>
          <w:ilvl w:val="0"/>
          <w:numId w:val="30"/>
        </w:numPr>
        <w:tabs>
          <w:tab w:val="left" w:pos="567"/>
          <w:tab w:val="left" w:pos="1418"/>
        </w:tabs>
        <w:suppressAutoHyphens/>
        <w:ind w:left="0" w:firstLine="0"/>
        <w:jc w:val="both"/>
        <w:rPr>
          <w:rFonts w:ascii="Tahoma" w:hAnsi="Tahoma" w:cs="Tahoma"/>
          <w:sz w:val="22"/>
          <w:szCs w:val="22"/>
        </w:rPr>
      </w:pPr>
      <w:r>
        <w:rPr>
          <w:rFonts w:ascii="Tahoma" w:hAnsi="Tahoma" w:cs="Tahoma"/>
          <w:sz w:val="22"/>
          <w:szCs w:val="22"/>
        </w:rPr>
        <w:t xml:space="preserve">Inexistem Deputado(a), Senador(a) e Vereador(a) diplomados(as) ou empossados(as), exercendo função remunerada ou entre seus administradores, não se configurando as vedações previstas pela Constituição Federal, no artigo 54, incisos I e II, no artigo 27, § </w:t>
      </w:r>
      <w:r>
        <w:rPr>
          <w:rFonts w:ascii="Tahoma" w:hAnsi="Tahoma" w:cs="Tahoma"/>
          <w:sz w:val="22"/>
          <w:szCs w:val="22"/>
        </w:rPr>
        <w:t>1º, e no artigo 29, inciso IX;</w:t>
      </w:r>
    </w:p>
    <w:p w:rsidR="00E16513" w:rsidRDefault="00496495">
      <w:pPr>
        <w:pStyle w:val="PargrafodaLista"/>
        <w:numPr>
          <w:ilvl w:val="0"/>
          <w:numId w:val="30"/>
        </w:numPr>
        <w:tabs>
          <w:tab w:val="left" w:pos="567"/>
          <w:tab w:val="left" w:pos="1418"/>
        </w:tabs>
        <w:suppressAutoHyphens/>
        <w:ind w:left="0" w:firstLine="0"/>
        <w:jc w:val="both"/>
        <w:rPr>
          <w:rFonts w:ascii="Tahoma" w:hAnsi="Tahoma" w:cs="Tahoma"/>
          <w:sz w:val="22"/>
          <w:szCs w:val="22"/>
        </w:rPr>
      </w:pPr>
      <w:r>
        <w:rPr>
          <w:rFonts w:ascii="Tahoma" w:hAnsi="Tahoma" w:cs="Tahoma"/>
          <w:sz w:val="22"/>
          <w:szCs w:val="22"/>
        </w:rPr>
        <w:t xml:space="preserve">Denunciará à Ouvidora da Finep eventuais irregularidades ou descumprimentos das condições contratuais e da legislação vigente, conforme canal </w:t>
      </w:r>
      <w:r>
        <w:rPr>
          <w:rFonts w:ascii="Tahoma" w:hAnsi="Tahoma" w:cs="Tahoma"/>
          <w:snapToGrid w:val="0"/>
          <w:sz w:val="22"/>
          <w:szCs w:val="22"/>
        </w:rPr>
        <w:t xml:space="preserve">disponível na </w:t>
      </w:r>
      <w:r>
        <w:rPr>
          <w:rFonts w:ascii="Tahoma" w:hAnsi="Tahoma" w:cs="Tahoma"/>
          <w:sz w:val="22"/>
          <w:szCs w:val="22"/>
        </w:rPr>
        <w:t>página da Finep na internet (</w:t>
      </w:r>
      <w:hyperlink r:id="rId67" w:history="1">
        <w:r>
          <w:rPr>
            <w:rStyle w:val="Hyperlink"/>
            <w:rFonts w:ascii="Tahoma" w:hAnsi="Tahoma" w:cs="Tahoma"/>
            <w:sz w:val="22"/>
            <w:szCs w:val="22"/>
          </w:rPr>
          <w:t>http://www.finep.gov.br</w:t>
        </w:r>
      </w:hyperlink>
      <w:r>
        <w:rPr>
          <w:rFonts w:ascii="Tahoma" w:hAnsi="Tahoma" w:cs="Tahoma"/>
          <w:sz w:val="22"/>
          <w:szCs w:val="22"/>
        </w:rPr>
        <w:t>);</w:t>
      </w:r>
    </w:p>
    <w:p w:rsidR="00E16513" w:rsidRDefault="00496495">
      <w:pPr>
        <w:pStyle w:val="PargrafodaLista"/>
        <w:numPr>
          <w:ilvl w:val="0"/>
          <w:numId w:val="30"/>
        </w:numPr>
        <w:tabs>
          <w:tab w:val="left" w:pos="567"/>
        </w:tabs>
        <w:suppressAutoHyphens/>
        <w:ind w:left="0" w:firstLine="0"/>
        <w:jc w:val="both"/>
        <w:rPr>
          <w:rFonts w:ascii="Tahoma" w:hAnsi="Tahoma" w:cs="Tahoma"/>
          <w:sz w:val="22"/>
          <w:szCs w:val="22"/>
        </w:rPr>
      </w:pPr>
      <w:r>
        <w:rPr>
          <w:rFonts w:ascii="Tahoma" w:hAnsi="Tahoma" w:cs="Tahoma"/>
          <w:sz w:val="22"/>
          <w:szCs w:val="22"/>
        </w:rPr>
        <w:t>Inexiste sentença condenatória transitada em julgado em razão da prática de atos pela BENEFICIÁRIA DA SUBVENÇÃO</w:t>
      </w:r>
      <w:r>
        <w:rPr>
          <w:rFonts w:ascii="Tahoma" w:hAnsi="Tahoma" w:cs="Tahoma"/>
          <w:bCs/>
          <w:sz w:val="22"/>
          <w:szCs w:val="22"/>
        </w:rPr>
        <w:t xml:space="preserve">, </w:t>
      </w:r>
      <w:r>
        <w:rPr>
          <w:rFonts w:ascii="Tahoma" w:hAnsi="Tahoma" w:cs="Tahoma"/>
          <w:sz w:val="22"/>
          <w:szCs w:val="22"/>
        </w:rPr>
        <w:t>ou por seus dirigentes, de trabalho infantil, trabalho escravo, crime contra o meio ambiente, assédio moral ou sexual</w:t>
      </w:r>
      <w:r>
        <w:rPr>
          <w:rFonts w:ascii="Tahoma" w:hAnsi="Tahoma" w:cs="Tahoma"/>
          <w:sz w:val="22"/>
          <w:szCs w:val="22"/>
        </w:rPr>
        <w:t xml:space="preserve"> ou racismo;</w:t>
      </w:r>
    </w:p>
    <w:p w:rsidR="00E16513" w:rsidRDefault="00496495">
      <w:pPr>
        <w:pStyle w:val="PargrafodaLista"/>
        <w:numPr>
          <w:ilvl w:val="0"/>
          <w:numId w:val="30"/>
        </w:numPr>
        <w:tabs>
          <w:tab w:val="left" w:pos="567"/>
          <w:tab w:val="left" w:pos="1418"/>
        </w:tabs>
        <w:suppressAutoHyphens/>
        <w:ind w:left="0" w:firstLine="0"/>
        <w:jc w:val="both"/>
        <w:rPr>
          <w:rFonts w:ascii="Tahoma" w:hAnsi="Tahoma" w:cs="Tahoma"/>
          <w:sz w:val="22"/>
          <w:szCs w:val="22"/>
        </w:rPr>
      </w:pPr>
      <w:r>
        <w:rPr>
          <w:rFonts w:ascii="Tahoma" w:hAnsi="Tahoma" w:cs="Tahoma"/>
          <w:sz w:val="22"/>
          <w:szCs w:val="22"/>
        </w:rPr>
        <w:t>Não é beneficiária, direta ou indireta, de recursos federais provenientes de transações de compensação (offset), com relação ao projeto ora subvencionado;</w:t>
      </w:r>
    </w:p>
    <w:p w:rsidR="00E16513" w:rsidRDefault="00496495">
      <w:pPr>
        <w:pStyle w:val="PargrafodaLista"/>
        <w:numPr>
          <w:ilvl w:val="0"/>
          <w:numId w:val="30"/>
        </w:numPr>
        <w:tabs>
          <w:tab w:val="left" w:pos="567"/>
          <w:tab w:val="left" w:pos="1418"/>
        </w:tabs>
        <w:suppressAutoHyphens/>
        <w:ind w:left="0" w:firstLine="0"/>
        <w:jc w:val="both"/>
        <w:rPr>
          <w:rFonts w:ascii="Tahoma" w:hAnsi="Tahoma" w:cs="Tahoma"/>
          <w:sz w:val="22"/>
          <w:szCs w:val="22"/>
        </w:rPr>
      </w:pPr>
      <w:r>
        <w:rPr>
          <w:rFonts w:ascii="Tahoma" w:hAnsi="Tahoma" w:cs="Tahoma"/>
          <w:sz w:val="22"/>
          <w:szCs w:val="22"/>
        </w:rPr>
        <w:t>Todas as informações prestadas à Fundação Araucária</w:t>
      </w:r>
      <w:r>
        <w:rPr>
          <w:rFonts w:ascii="Tahoma" w:hAnsi="Tahoma" w:cs="Tahoma"/>
        </w:rPr>
        <w:t xml:space="preserve">, </w:t>
      </w:r>
      <w:r>
        <w:rPr>
          <w:rFonts w:ascii="Tahoma" w:hAnsi="Tahoma" w:cs="Tahoma"/>
          <w:sz w:val="22"/>
          <w:szCs w:val="22"/>
        </w:rPr>
        <w:t>inclusive no preenchimento de formu</w:t>
      </w:r>
      <w:r>
        <w:rPr>
          <w:rFonts w:ascii="Tahoma" w:hAnsi="Tahoma" w:cs="Tahoma"/>
          <w:sz w:val="22"/>
          <w:szCs w:val="22"/>
        </w:rPr>
        <w:t>lários e cadastros na internet, são verdadeiras.</w:t>
      </w:r>
    </w:p>
    <w:p w:rsidR="00E16513" w:rsidRDefault="00E16513">
      <w:pPr>
        <w:jc w:val="center"/>
        <w:outlineLvl w:val="1"/>
        <w:rPr>
          <w:rFonts w:ascii="Tahoma" w:hAnsi="Tahoma" w:cs="Tahoma"/>
          <w:b/>
        </w:rPr>
      </w:pPr>
    </w:p>
    <w:p w:rsidR="00E16513" w:rsidRDefault="00496495">
      <w:pPr>
        <w:jc w:val="center"/>
        <w:outlineLvl w:val="1"/>
        <w:rPr>
          <w:rFonts w:ascii="Tahoma" w:hAnsi="Tahoma" w:cs="Tahoma"/>
          <w:b/>
        </w:rPr>
      </w:pPr>
      <w:r>
        <w:rPr>
          <w:rFonts w:ascii="Tahoma" w:hAnsi="Tahoma" w:cs="Tahoma"/>
          <w:b/>
        </w:rPr>
        <w:t>CLÁUSULA DÉCIMA SÉTIMA</w:t>
      </w:r>
    </w:p>
    <w:p w:rsidR="00E16513" w:rsidRDefault="00496495">
      <w:pPr>
        <w:jc w:val="center"/>
        <w:outlineLvl w:val="1"/>
        <w:rPr>
          <w:rFonts w:ascii="Tahoma" w:hAnsi="Tahoma" w:cs="Tahoma"/>
          <w:b/>
        </w:rPr>
      </w:pPr>
      <w:r>
        <w:rPr>
          <w:rFonts w:ascii="Tahoma" w:hAnsi="Tahoma" w:cs="Tahoma"/>
          <w:b/>
        </w:rPr>
        <w:t>NÃO EXERCÍCIO DE DIREITOS</w:t>
      </w:r>
    </w:p>
    <w:p w:rsidR="00E16513" w:rsidRDefault="00E16513">
      <w:pPr>
        <w:ind w:firstLine="1134"/>
        <w:jc w:val="both"/>
        <w:rPr>
          <w:rFonts w:ascii="Tahoma" w:hAnsi="Tahoma" w:cs="Tahoma"/>
        </w:rPr>
      </w:pPr>
    </w:p>
    <w:p w:rsidR="00E16513" w:rsidRDefault="00496495">
      <w:pPr>
        <w:jc w:val="both"/>
        <w:rPr>
          <w:rFonts w:ascii="Tahoma" w:hAnsi="Tahoma" w:cs="Tahoma"/>
        </w:rPr>
      </w:pPr>
      <w:r>
        <w:rPr>
          <w:rFonts w:ascii="Tahoma" w:hAnsi="Tahoma" w:cs="Tahoma"/>
        </w:rPr>
        <w:t xml:space="preserve">1. O atraso ou abstenção, pela Fundação Araucária, do exercício de quaisquer direitos ou faculdades que lhe assistam em decorrência da lei ou do presente </w:t>
      </w:r>
      <w:r>
        <w:rPr>
          <w:rFonts w:ascii="Tahoma" w:hAnsi="Tahoma" w:cs="Tahoma"/>
          <w:bCs/>
        </w:rPr>
        <w:t>TE</w:t>
      </w:r>
      <w:r>
        <w:rPr>
          <w:rFonts w:ascii="Tahoma" w:hAnsi="Tahoma" w:cs="Tahoma"/>
          <w:bCs/>
        </w:rPr>
        <w:t>RMO DE OUTORGA DE SUBVENÇÃO ECONÔMICA</w:t>
      </w:r>
      <w:r>
        <w:rPr>
          <w:rFonts w:ascii="Tahoma" w:hAnsi="Tahoma" w:cs="Tahoma"/>
        </w:rPr>
        <w:t xml:space="preserve">, ou a eventual concordância com atrasos no cumprimento das obrigações assumidas pela BENEFICIÁRIA DA SUBVENÇÃO, não implicarão qualquer novação, não podendo ser interpretados como renúncia a tais direitos ou </w:t>
      </w:r>
      <w:r>
        <w:rPr>
          <w:rFonts w:ascii="Tahoma" w:hAnsi="Tahoma" w:cs="Tahoma"/>
        </w:rPr>
        <w:t>faculdades, que poderão ser exercidos, a qualquer tempo, a critério exclusivo da Fundação Araucária.</w:t>
      </w:r>
    </w:p>
    <w:p w:rsidR="00E16513" w:rsidRDefault="00E16513">
      <w:pPr>
        <w:jc w:val="center"/>
        <w:outlineLvl w:val="1"/>
        <w:rPr>
          <w:rFonts w:ascii="Tahoma" w:hAnsi="Tahoma" w:cs="Tahoma"/>
          <w:b/>
        </w:rPr>
      </w:pPr>
    </w:p>
    <w:p w:rsidR="00E16513" w:rsidRDefault="00E16513">
      <w:pPr>
        <w:jc w:val="center"/>
        <w:outlineLvl w:val="1"/>
        <w:rPr>
          <w:rFonts w:ascii="Tahoma" w:hAnsi="Tahoma" w:cs="Tahoma"/>
          <w:b/>
        </w:rPr>
      </w:pPr>
    </w:p>
    <w:p w:rsidR="00E16513" w:rsidRDefault="00496495">
      <w:pPr>
        <w:jc w:val="center"/>
        <w:outlineLvl w:val="1"/>
        <w:rPr>
          <w:rFonts w:ascii="Tahoma" w:hAnsi="Tahoma" w:cs="Tahoma"/>
          <w:b/>
        </w:rPr>
      </w:pPr>
      <w:r>
        <w:rPr>
          <w:rFonts w:ascii="Tahoma" w:hAnsi="Tahoma" w:cs="Tahoma"/>
          <w:b/>
        </w:rPr>
        <w:t>CLÁUSULA DÉCIMA OITAVA</w:t>
      </w:r>
    </w:p>
    <w:p w:rsidR="00E16513" w:rsidRDefault="00496495">
      <w:pPr>
        <w:jc w:val="center"/>
        <w:outlineLvl w:val="1"/>
        <w:rPr>
          <w:rFonts w:ascii="Tahoma" w:hAnsi="Tahoma" w:cs="Tahoma"/>
          <w:b/>
        </w:rPr>
      </w:pPr>
      <w:r>
        <w:rPr>
          <w:rFonts w:ascii="Tahoma" w:hAnsi="Tahoma" w:cs="Tahoma"/>
          <w:b/>
        </w:rPr>
        <w:t>VIGÊNCIA</w:t>
      </w:r>
    </w:p>
    <w:p w:rsidR="00E16513" w:rsidRDefault="00E16513">
      <w:pPr>
        <w:suppressAutoHyphens/>
        <w:ind w:firstLine="1134"/>
        <w:jc w:val="both"/>
        <w:rPr>
          <w:rFonts w:ascii="Tahoma" w:hAnsi="Tahoma" w:cs="Tahoma"/>
          <w:b/>
        </w:rPr>
      </w:pPr>
    </w:p>
    <w:p w:rsidR="00E16513" w:rsidRDefault="00496495">
      <w:pPr>
        <w:suppressAutoHyphens/>
        <w:jc w:val="both"/>
        <w:rPr>
          <w:ins w:id="589" w:author="Julio Cezar Bittencourt Silva" w:date="2019-09-25T15:13:00Z"/>
          <w:rFonts w:ascii="Tahoma" w:hAnsi="Tahoma" w:cs="Tahoma"/>
        </w:rPr>
      </w:pPr>
      <w:r>
        <w:rPr>
          <w:rFonts w:ascii="Tahoma" w:hAnsi="Tahoma" w:cs="Tahoma"/>
        </w:rPr>
        <w:t xml:space="preserve">1. O prazo de vigência deste </w:t>
      </w:r>
      <w:r>
        <w:rPr>
          <w:rFonts w:ascii="Tahoma" w:hAnsi="Tahoma" w:cs="Tahoma"/>
          <w:bCs/>
        </w:rPr>
        <w:t>TERMO DE OUTORGA DE SUBVENÇÃO ECONÔMICA</w:t>
      </w:r>
      <w:r>
        <w:rPr>
          <w:rFonts w:ascii="Tahoma" w:hAnsi="Tahoma" w:cs="Tahoma"/>
        </w:rPr>
        <w:t xml:space="preserve"> é de 12 (doze) meses, </w:t>
      </w:r>
      <w:del w:id="590" w:author="Julio Cezar Bittencourt Silva" w:date="2019-09-25T15:14:00Z">
        <w:r>
          <w:rPr>
            <w:rFonts w:ascii="Tahoma" w:hAnsi="Tahoma" w:cs="Tahoma"/>
          </w:rPr>
          <w:delText xml:space="preserve">não prorrogáveis, </w:delText>
        </w:r>
      </w:del>
      <w:r>
        <w:rPr>
          <w:rFonts w:ascii="Tahoma" w:hAnsi="Tahoma" w:cs="Tahoma"/>
        </w:rPr>
        <w:t>contados da</w:t>
      </w:r>
      <w:r>
        <w:rPr>
          <w:rFonts w:ascii="Tahoma" w:hAnsi="Tahoma" w:cs="Tahoma"/>
        </w:rPr>
        <w:t xml:space="preserve"> sua data de assinatura.</w:t>
      </w:r>
      <w:del w:id="591" w:author="Julio Cezar Bittencourt Silva" w:date="2019-09-25T15:13:00Z">
        <w:r>
          <w:rPr>
            <w:rFonts w:ascii="Tahoma" w:hAnsi="Tahoma" w:cs="Tahoma"/>
          </w:rPr>
          <w:delText xml:space="preserve">  </w:delText>
        </w:r>
      </w:del>
    </w:p>
    <w:p w:rsidR="00E16513" w:rsidRDefault="00E16513">
      <w:pPr>
        <w:suppressAutoHyphens/>
        <w:jc w:val="both"/>
        <w:rPr>
          <w:ins w:id="592" w:author="Raquel Dallasta" w:date="2019-09-23T17:10:00Z"/>
          <w:rFonts w:ascii="Tahoma" w:hAnsi="Tahoma" w:cs="Tahoma"/>
        </w:rPr>
      </w:pPr>
    </w:p>
    <w:p w:rsidR="00E16513" w:rsidDel="00714B13" w:rsidRDefault="00496495">
      <w:pPr>
        <w:suppressAutoHyphens/>
        <w:jc w:val="both"/>
        <w:rPr>
          <w:ins w:id="593" w:author="Julio Cezar Bittencourt Silva" w:date="2019-09-25T15:13:00Z"/>
          <w:del w:id="594" w:author="Raquel Dallasta" w:date="2019-09-25T16:56:00Z"/>
          <w:rFonts w:ascii="Tahoma" w:hAnsi="Tahoma" w:cs="Tahoma"/>
        </w:rPr>
      </w:pPr>
      <w:ins w:id="595" w:author="Julio Cezar Bittencourt Silva" w:date="2019-09-25T15:13:00Z">
        <w:del w:id="596" w:author="Raquel Dallasta" w:date="2019-09-25T16:56:00Z">
          <w:r w:rsidDel="00714B13">
            <w:rPr>
              <w:rFonts w:ascii="Tahoma" w:hAnsi="Tahoma" w:cs="Tahoma"/>
            </w:rPr>
            <w:delText>2</w:delText>
          </w:r>
          <w:r w:rsidDel="00714B13">
            <w:rPr>
              <w:rFonts w:ascii="Tahoma" w:hAnsi="Tahoma" w:cs="Tahoma"/>
            </w:rPr>
            <w:delText>.</w:delText>
          </w:r>
          <w:r w:rsidDel="00714B13">
            <w:rPr>
              <w:rFonts w:ascii="Tahoma" w:hAnsi="Tahoma" w:cs="Tahoma"/>
            </w:rPr>
            <w:delText xml:space="preserve"> </w:delText>
          </w:r>
        </w:del>
      </w:ins>
      <w:ins w:id="597" w:author="Julio Cezar Bittencourt Silva" w:date="2019-09-25T15:14:00Z">
        <w:del w:id="598" w:author="Raquel Dallasta" w:date="2019-09-25T16:56:00Z">
          <w:r w:rsidDel="00714B13">
            <w:rPr>
              <w:rFonts w:ascii="Tahoma" w:hAnsi="Tahoma" w:cs="Tahoma"/>
            </w:rPr>
            <w:delText>O</w:delText>
          </w:r>
        </w:del>
      </w:ins>
    </w:p>
    <w:p w:rsidR="00E16513" w:rsidRDefault="00E16513">
      <w:pPr>
        <w:suppressAutoHyphens/>
        <w:jc w:val="both"/>
        <w:rPr>
          <w:rFonts w:ascii="Tahoma" w:hAnsi="Tahoma" w:cs="Tahoma"/>
        </w:rPr>
      </w:pPr>
      <w:bookmarkStart w:id="599" w:name="_GoBack"/>
      <w:bookmarkEnd w:id="599"/>
    </w:p>
    <w:p w:rsidR="00E16513" w:rsidRPr="00E16513" w:rsidRDefault="00496495">
      <w:pPr>
        <w:suppressAutoHyphens/>
        <w:jc w:val="both"/>
        <w:rPr>
          <w:ins w:id="600" w:author="Raquel Dallasta" w:date="2019-09-23T17:10:00Z"/>
          <w:del w:id="601" w:author="Julio Cezar Bittencourt Silva" w:date="2019-09-25T15:07:00Z"/>
          <w:rFonts w:ascii="Tahoma" w:hAnsi="Tahoma" w:cs="Tahoma"/>
          <w:color w:val="FF0000"/>
          <w:rPrChange w:id="602" w:author="Raquel Dallasta" w:date="2019-09-23T17:10:00Z">
            <w:rPr>
              <w:ins w:id="603" w:author="Raquel Dallasta" w:date="2019-09-23T17:10:00Z"/>
              <w:del w:id="604" w:author="Julio Cezar Bittencourt Silva" w:date="2019-09-25T15:07:00Z"/>
              <w:rFonts w:ascii="Tahoma" w:hAnsi="Tahoma" w:cs="Tahoma"/>
            </w:rPr>
          </w:rPrChange>
        </w:rPr>
      </w:pPr>
      <w:ins w:id="605" w:author="Raquel Dallasta" w:date="2019-09-24T15:39:00Z">
        <w:del w:id="606" w:author="Julio Cezar Bittencourt Silva" w:date="2019-09-25T15:07:00Z">
          <w:r>
            <w:rPr>
              <w:rFonts w:ascii="Tahoma" w:hAnsi="Tahoma" w:cs="Tahoma"/>
              <w:color w:val="FF0000"/>
            </w:rPr>
            <w:delText xml:space="preserve">??? </w:delText>
          </w:r>
        </w:del>
      </w:ins>
      <w:ins w:id="607" w:author="Raquel Dallasta" w:date="2019-09-23T17:11:00Z">
        <w:del w:id="608" w:author="Julio Cezar Bittencourt Silva" w:date="2019-09-25T15:07:00Z">
          <w:r>
            <w:rPr>
              <w:rFonts w:ascii="Tahoma" w:hAnsi="Tahoma" w:cs="Tahoma"/>
              <w:color w:val="FF0000"/>
            </w:rPr>
            <w:delText>CLAUSULA QUINTA-</w:delText>
          </w:r>
        </w:del>
      </w:ins>
      <w:ins w:id="609" w:author="Raquel Dallasta" w:date="2019-09-23T17:10:00Z">
        <w:del w:id="610" w:author="Julio Cezar Bittencourt Silva" w:date="2019-09-25T15:07:00Z">
          <w:r>
            <w:rPr>
              <w:rFonts w:ascii="Tahoma" w:hAnsi="Tahoma" w:cs="Tahoma"/>
              <w:color w:val="FF0000"/>
              <w:rPrChange w:id="611" w:author="Raquel Dallasta" w:date="2019-09-23T17:10:00Z">
                <w:rPr>
                  <w:rFonts w:ascii="Tahoma" w:hAnsi="Tahoma" w:cs="Tahoma"/>
                </w:rPr>
              </w:rPrChange>
            </w:rPr>
            <w:delText xml:space="preserve"> O prazo de utilização dos recursos poderá ser prorrogado, a critério e nos termos das normas internas da Fundação Araucária, mediante solicitação prévia da BENEFICIÁRIA DA SUBVENÇÃO, observado, em qualquer circunstância, o prazo de vigência previsto na Cl</w:delText>
          </w:r>
          <w:r>
            <w:rPr>
              <w:rFonts w:ascii="Tahoma" w:hAnsi="Tahoma" w:cs="Tahoma"/>
              <w:color w:val="FF0000"/>
              <w:rPrChange w:id="612" w:author="Raquel Dallasta" w:date="2019-09-23T17:10:00Z">
                <w:rPr>
                  <w:rFonts w:ascii="Tahoma" w:hAnsi="Tahoma" w:cs="Tahoma"/>
                </w:rPr>
              </w:rPrChange>
            </w:rPr>
            <w:delText>áusula Décima Oitava.</w:delText>
          </w:r>
        </w:del>
      </w:ins>
      <w:ins w:id="613" w:author="Raquel Dallasta" w:date="2019-09-24T15:36:00Z">
        <w:del w:id="614" w:author="Julio Cezar Bittencourt Silva" w:date="2019-09-25T15:07:00Z">
          <w:r>
            <w:rPr>
              <w:rFonts w:ascii="Tahoma" w:hAnsi="Tahoma" w:cs="Tahoma"/>
              <w:color w:val="FF0000"/>
            </w:rPr>
            <w:delText xml:space="preserve"> ???</w:delText>
          </w:r>
        </w:del>
      </w:ins>
    </w:p>
    <w:p w:rsidR="00E16513" w:rsidRDefault="00E16513">
      <w:pPr>
        <w:jc w:val="center"/>
        <w:outlineLvl w:val="1"/>
        <w:rPr>
          <w:del w:id="615" w:author="Raquel Dallasta" w:date="2019-09-23T17:11:00Z"/>
          <w:rFonts w:ascii="Tahoma" w:hAnsi="Tahoma" w:cs="Tahoma"/>
          <w:b/>
        </w:rPr>
      </w:pPr>
    </w:p>
    <w:p w:rsidR="00E16513" w:rsidRDefault="00E16513">
      <w:pPr>
        <w:jc w:val="center"/>
        <w:outlineLvl w:val="1"/>
        <w:rPr>
          <w:del w:id="616" w:author="Julio Cezar Bittencourt Silva" w:date="2019-09-25T15:07:00Z"/>
          <w:rFonts w:ascii="Tahoma" w:hAnsi="Tahoma" w:cs="Tahoma"/>
          <w:b/>
        </w:rPr>
      </w:pPr>
    </w:p>
    <w:p w:rsidR="00E16513" w:rsidRDefault="00496495">
      <w:pPr>
        <w:jc w:val="center"/>
        <w:outlineLvl w:val="1"/>
        <w:rPr>
          <w:rFonts w:ascii="Tahoma" w:hAnsi="Tahoma" w:cs="Tahoma"/>
          <w:b/>
        </w:rPr>
      </w:pPr>
      <w:r>
        <w:rPr>
          <w:rFonts w:ascii="Tahoma" w:hAnsi="Tahoma" w:cs="Tahoma"/>
          <w:b/>
        </w:rPr>
        <w:t>CLÁUSULA DÉCIMA NONA</w:t>
      </w:r>
    </w:p>
    <w:p w:rsidR="00E16513" w:rsidRDefault="00496495">
      <w:pPr>
        <w:jc w:val="center"/>
        <w:outlineLvl w:val="1"/>
        <w:rPr>
          <w:rFonts w:ascii="Tahoma" w:hAnsi="Tahoma" w:cs="Tahoma"/>
          <w:b/>
        </w:rPr>
      </w:pPr>
      <w:r>
        <w:rPr>
          <w:rFonts w:ascii="Tahoma" w:hAnsi="Tahoma" w:cs="Tahoma"/>
          <w:b/>
        </w:rPr>
        <w:t xml:space="preserve">FORO DO </w:t>
      </w:r>
      <w:r>
        <w:rPr>
          <w:rFonts w:ascii="Tahoma" w:hAnsi="Tahoma" w:cs="Tahoma"/>
          <w:b/>
          <w:bCs/>
        </w:rPr>
        <w:t>TERMO DE OUTORGA DE SUBVENÇÃO ECONÔMICA</w:t>
      </w:r>
    </w:p>
    <w:p w:rsidR="00E16513" w:rsidRDefault="00496495">
      <w:pPr>
        <w:jc w:val="both"/>
        <w:rPr>
          <w:rFonts w:ascii="Tahoma" w:hAnsi="Tahoma" w:cs="Tahoma"/>
        </w:rPr>
      </w:pPr>
      <w:r>
        <w:rPr>
          <w:rFonts w:ascii="Tahoma" w:hAnsi="Tahoma" w:cs="Tahoma"/>
        </w:rPr>
        <w:t xml:space="preserve">1. As partes elegem o foro da Comarca da Região Metropolitana de Curitiba para solução de qualquer controvérsia oriunda do presente </w:t>
      </w:r>
      <w:r>
        <w:rPr>
          <w:rFonts w:ascii="Tahoma" w:hAnsi="Tahoma" w:cs="Tahoma"/>
          <w:bCs/>
        </w:rPr>
        <w:t>TERMO DE OUTORGA DE SUBVENÇ</w:t>
      </w:r>
      <w:r>
        <w:rPr>
          <w:rFonts w:ascii="Tahoma" w:hAnsi="Tahoma" w:cs="Tahoma"/>
          <w:bCs/>
        </w:rPr>
        <w:t>ÃO ECONÔMICA</w:t>
      </w:r>
      <w:r>
        <w:rPr>
          <w:rFonts w:ascii="Tahoma" w:hAnsi="Tahoma" w:cs="Tahoma"/>
        </w:rPr>
        <w:t>.</w:t>
      </w:r>
    </w:p>
    <w:p w:rsidR="00E16513" w:rsidRDefault="00E16513">
      <w:pPr>
        <w:suppressAutoHyphens/>
        <w:jc w:val="both"/>
        <w:rPr>
          <w:rFonts w:ascii="Tahoma" w:hAnsi="Tahoma" w:cs="Tahoma"/>
        </w:rPr>
      </w:pPr>
    </w:p>
    <w:p w:rsidR="00E16513" w:rsidRDefault="00496495">
      <w:pPr>
        <w:suppressAutoHyphens/>
        <w:jc w:val="both"/>
        <w:rPr>
          <w:rFonts w:ascii="Tahoma" w:hAnsi="Tahoma" w:cs="Tahoma"/>
        </w:rPr>
      </w:pPr>
      <w:r>
        <w:rPr>
          <w:rFonts w:ascii="Tahoma" w:hAnsi="Tahoma" w:cs="Tahoma"/>
        </w:rPr>
        <w:t xml:space="preserve">2. E, por estarem justas e contratadas, assinam o presente instrumento </w:t>
      </w:r>
      <w:commentRangeStart w:id="617"/>
      <w:r>
        <w:rPr>
          <w:rFonts w:ascii="Tahoma" w:hAnsi="Tahoma" w:cs="Tahoma"/>
          <w:rPrChange w:id="618" w:author="Raquel Dallasta" w:date="2019-09-23T17:11:00Z">
            <w:rPr>
              <w:rFonts w:ascii="Tahoma" w:hAnsi="Tahoma" w:cs="Tahoma"/>
              <w:color w:val="FF0000"/>
            </w:rPr>
          </w:rPrChange>
        </w:rPr>
        <w:t>em 2 (duas) vias de igual teor e forma para um só efeito</w:t>
      </w:r>
      <w:commentRangeEnd w:id="617"/>
      <w:r>
        <w:rPr>
          <w:rStyle w:val="Refdecomentrio"/>
          <w:rFonts w:ascii="Tahoma" w:hAnsi="Tahoma" w:cs="Tahoma"/>
          <w:sz w:val="22"/>
          <w:szCs w:val="22"/>
          <w:rPrChange w:id="619" w:author="Raquel Dallasta" w:date="2019-09-23T17:11:00Z">
            <w:rPr>
              <w:rStyle w:val="Refdecomentrio"/>
              <w:rFonts w:ascii="Tahoma" w:hAnsi="Tahoma" w:cs="Tahoma"/>
              <w:color w:val="FF0000"/>
              <w:sz w:val="22"/>
              <w:szCs w:val="22"/>
            </w:rPr>
          </w:rPrChange>
        </w:rPr>
        <w:commentReference w:id="617"/>
      </w:r>
      <w:r>
        <w:rPr>
          <w:rFonts w:ascii="Tahoma" w:hAnsi="Tahoma" w:cs="Tahoma"/>
        </w:rPr>
        <w:t>, juntamente com as testemunhas abaixo.</w:t>
      </w:r>
    </w:p>
    <w:p w:rsidR="00E16513" w:rsidRDefault="00E16513">
      <w:pPr>
        <w:ind w:firstLine="1134"/>
        <w:jc w:val="both"/>
        <w:rPr>
          <w:ins w:id="620" w:author="Raquel Dallasta" w:date="2019-09-23T17:12:00Z"/>
          <w:rFonts w:ascii="Tahoma" w:hAnsi="Tahoma" w:cs="Tahoma"/>
        </w:rPr>
      </w:pPr>
    </w:p>
    <w:p w:rsidR="00E16513" w:rsidRDefault="00496495">
      <w:pPr>
        <w:jc w:val="center"/>
        <w:outlineLvl w:val="1"/>
        <w:rPr>
          <w:ins w:id="621" w:author="Raquel Dallasta" w:date="2019-09-24T15:37:00Z"/>
          <w:rFonts w:ascii="Tahoma" w:hAnsi="Tahoma" w:cs="Tahoma"/>
          <w:b/>
        </w:rPr>
      </w:pPr>
      <w:ins w:id="622" w:author="Raquel Dallasta" w:date="2019-09-24T15:37:00Z">
        <w:r>
          <w:rPr>
            <w:rFonts w:ascii="Tahoma" w:hAnsi="Tahoma" w:cs="Tahoma"/>
            <w:b/>
          </w:rPr>
          <w:t>CLÁUSULA VIGÉSIMA</w:t>
        </w:r>
      </w:ins>
    </w:p>
    <w:p w:rsidR="00E16513" w:rsidRDefault="00496495">
      <w:pPr>
        <w:jc w:val="center"/>
        <w:outlineLvl w:val="1"/>
        <w:rPr>
          <w:ins w:id="623" w:author="Raquel Dallasta" w:date="2019-09-24T15:37:00Z"/>
          <w:rFonts w:ascii="Tahoma" w:hAnsi="Tahoma" w:cs="Tahoma"/>
          <w:b/>
        </w:rPr>
      </w:pPr>
      <w:ins w:id="624" w:author="Raquel Dallasta" w:date="2019-09-24T15:37:00Z">
        <w:r>
          <w:rPr>
            <w:rFonts w:ascii="Tahoma" w:hAnsi="Tahoma" w:cs="Tahoma"/>
            <w:b/>
          </w:rPr>
          <w:t>DIREITOS DE IMAGEM</w:t>
        </w:r>
      </w:ins>
    </w:p>
    <w:p w:rsidR="00E16513" w:rsidRDefault="00E16513">
      <w:pPr>
        <w:ind w:firstLine="1134"/>
        <w:jc w:val="both"/>
        <w:rPr>
          <w:rFonts w:ascii="Tahoma" w:hAnsi="Tahoma" w:cs="Tahoma"/>
        </w:rPr>
      </w:pPr>
    </w:p>
    <w:p w:rsidR="00E16513" w:rsidRDefault="00496495">
      <w:pPr>
        <w:jc w:val="both"/>
        <w:rPr>
          <w:ins w:id="625" w:author="Raquel Dallasta" w:date="2019-09-24T15:44:00Z"/>
          <w:rFonts w:ascii="Tahoma" w:hAnsi="Tahoma" w:cs="Tahoma"/>
        </w:rPr>
      </w:pPr>
      <w:ins w:id="626" w:author="Raquel Dallasta" w:date="2019-09-23T17:12:00Z">
        <w:r>
          <w:rPr>
            <w:rFonts w:ascii="Tahoma" w:hAnsi="Tahoma" w:cs="Tahoma"/>
            <w:b/>
            <w:rPrChange w:id="627" w:author="Raquel Dallasta" w:date="2019-09-24T15:38:00Z">
              <w:rPr>
                <w:rFonts w:ascii="Arial Narrow" w:hAnsi="Arial Narrow"/>
                <w:b/>
              </w:rPr>
            </w:rPrChange>
          </w:rPr>
          <w:t>1</w:t>
        </w:r>
      </w:ins>
      <w:ins w:id="628" w:author="Raquel Dallasta" w:date="2019-09-24T15:38:00Z">
        <w:r>
          <w:rPr>
            <w:rFonts w:ascii="Tahoma" w:hAnsi="Tahoma" w:cs="Tahoma"/>
            <w:b/>
          </w:rPr>
          <w:t>.</w:t>
        </w:r>
      </w:ins>
      <w:ins w:id="629" w:author="Raquel Dallasta" w:date="2019-09-23T17:12:00Z">
        <w:r>
          <w:rPr>
            <w:rFonts w:ascii="Tahoma" w:hAnsi="Tahoma" w:cs="Tahoma"/>
            <w:rPrChange w:id="630" w:author="Raquel Dallasta" w:date="2019-09-24T15:38:00Z">
              <w:rPr>
                <w:rFonts w:ascii="Arial Narrow" w:hAnsi="Arial Narrow"/>
              </w:rPr>
            </w:rPrChange>
          </w:rPr>
          <w:t xml:space="preserve"> Os participantes do Programa concordam em estar disponíveis para o relacionamento com a mídia e canais de comunicação, em ceder entrevistas e reportagens que eventualmente sejam requisitadas, com o objetivo de divulgar o Centelha Paraná e a sua participaç</w:t>
        </w:r>
        <w:r>
          <w:rPr>
            <w:rFonts w:ascii="Tahoma" w:hAnsi="Tahoma" w:cs="Tahoma"/>
            <w:rPrChange w:id="631" w:author="Raquel Dallasta" w:date="2019-09-24T15:38:00Z">
              <w:rPr>
                <w:rFonts w:ascii="Arial Narrow" w:hAnsi="Arial Narrow"/>
              </w:rPr>
            </w:rPrChange>
          </w:rPr>
          <w:t>ão no Programa.</w:t>
        </w:r>
      </w:ins>
    </w:p>
    <w:p w:rsidR="00E16513" w:rsidRPr="00E16513" w:rsidRDefault="00E16513">
      <w:pPr>
        <w:jc w:val="both"/>
        <w:rPr>
          <w:ins w:id="632" w:author="Raquel Dallasta" w:date="2019-09-23T17:12:00Z"/>
          <w:rFonts w:ascii="Tahoma" w:hAnsi="Tahoma" w:cs="Tahoma"/>
          <w:rPrChange w:id="633" w:author="Raquel Dallasta" w:date="2019-09-24T15:38:00Z">
            <w:rPr>
              <w:ins w:id="634" w:author="Raquel Dallasta" w:date="2019-09-23T17:12:00Z"/>
              <w:rFonts w:ascii="Arial Narrow" w:hAnsi="Arial Narrow"/>
            </w:rPr>
          </w:rPrChange>
        </w:rPr>
      </w:pPr>
    </w:p>
    <w:p w:rsidR="00E16513" w:rsidRDefault="00496495">
      <w:pPr>
        <w:jc w:val="both"/>
        <w:rPr>
          <w:ins w:id="635" w:author="Raquel Dallasta" w:date="2019-09-24T15:44:00Z"/>
          <w:rFonts w:ascii="Tahoma" w:hAnsi="Tahoma" w:cs="Tahoma"/>
        </w:rPr>
      </w:pPr>
      <w:ins w:id="636" w:author="Raquel Dallasta" w:date="2019-09-23T17:12:00Z">
        <w:r>
          <w:rPr>
            <w:rFonts w:ascii="Tahoma" w:hAnsi="Tahoma" w:cs="Tahoma"/>
            <w:b/>
            <w:rPrChange w:id="637" w:author="Raquel Dallasta" w:date="2019-09-24T15:38:00Z">
              <w:rPr>
                <w:rFonts w:ascii="Arial Narrow" w:hAnsi="Arial Narrow"/>
                <w:b/>
              </w:rPr>
            </w:rPrChange>
          </w:rPr>
          <w:t>2</w:t>
        </w:r>
      </w:ins>
      <w:ins w:id="638" w:author="Raquel Dallasta" w:date="2019-09-24T15:38:00Z">
        <w:r>
          <w:rPr>
            <w:rFonts w:ascii="Tahoma" w:hAnsi="Tahoma" w:cs="Tahoma"/>
            <w:b/>
          </w:rPr>
          <w:t>.</w:t>
        </w:r>
      </w:ins>
      <w:ins w:id="639" w:author="Raquel Dallasta" w:date="2019-09-23T17:12:00Z">
        <w:r>
          <w:rPr>
            <w:rFonts w:ascii="Tahoma" w:hAnsi="Tahoma" w:cs="Tahoma"/>
            <w:rPrChange w:id="640" w:author="Raquel Dallasta" w:date="2019-09-24T15:38:00Z">
              <w:rPr>
                <w:rFonts w:ascii="Arial Narrow" w:hAnsi="Arial Narrow"/>
              </w:rPr>
            </w:rPrChange>
          </w:rPr>
          <w:t xml:space="preserve"> O Programa Centelha Paraná reserva o direito de imagem de todos os participantes de seus programas. As imagens licenciadas neste Contrato poderão ser veiculadas e divulgadas nos seguintes tipos de mídia: impressa, televisionada, vídeo, </w:t>
        </w:r>
        <w:r>
          <w:rPr>
            <w:rFonts w:ascii="Tahoma" w:hAnsi="Tahoma" w:cs="Tahoma"/>
            <w:rPrChange w:id="641" w:author="Raquel Dallasta" w:date="2019-09-24T15:38:00Z">
              <w:rPr>
                <w:rFonts w:ascii="Arial Narrow" w:hAnsi="Arial Narrow"/>
              </w:rPr>
            </w:rPrChange>
          </w:rPr>
          <w:t>virtual, radiofônica e telefônica.</w:t>
        </w:r>
      </w:ins>
    </w:p>
    <w:p w:rsidR="00E16513" w:rsidRPr="00E16513" w:rsidRDefault="00E16513">
      <w:pPr>
        <w:jc w:val="both"/>
        <w:rPr>
          <w:ins w:id="642" w:author="Raquel Dallasta" w:date="2019-09-23T17:12:00Z"/>
          <w:rFonts w:ascii="Tahoma" w:hAnsi="Tahoma" w:cs="Tahoma"/>
          <w:rPrChange w:id="643" w:author="Raquel Dallasta" w:date="2019-09-24T15:38:00Z">
            <w:rPr>
              <w:ins w:id="644" w:author="Raquel Dallasta" w:date="2019-09-23T17:12:00Z"/>
              <w:rFonts w:ascii="Arial Narrow" w:hAnsi="Arial Narrow"/>
            </w:rPr>
          </w:rPrChange>
        </w:rPr>
      </w:pPr>
    </w:p>
    <w:p w:rsidR="00E16513" w:rsidRDefault="00496495">
      <w:pPr>
        <w:jc w:val="both"/>
        <w:rPr>
          <w:ins w:id="645" w:author="Raquel Dallasta" w:date="2019-09-23T17:12:00Z"/>
          <w:rFonts w:ascii="Arial Narrow" w:hAnsi="Arial Narrow"/>
        </w:rPr>
      </w:pPr>
      <w:ins w:id="646" w:author="Raquel Dallasta" w:date="2019-09-23T17:12:00Z">
        <w:r>
          <w:rPr>
            <w:rFonts w:ascii="Tahoma" w:hAnsi="Tahoma" w:cs="Tahoma"/>
            <w:b/>
            <w:rPrChange w:id="647" w:author="Raquel Dallasta" w:date="2019-09-24T15:38:00Z">
              <w:rPr>
                <w:rFonts w:ascii="Arial Narrow" w:hAnsi="Arial Narrow"/>
                <w:b/>
              </w:rPr>
            </w:rPrChange>
          </w:rPr>
          <w:t>3</w:t>
        </w:r>
      </w:ins>
      <w:ins w:id="648" w:author="Raquel Dallasta" w:date="2019-09-24T15:38:00Z">
        <w:r>
          <w:rPr>
            <w:rFonts w:ascii="Tahoma" w:hAnsi="Tahoma" w:cs="Tahoma"/>
            <w:b/>
          </w:rPr>
          <w:t>.</w:t>
        </w:r>
      </w:ins>
      <w:ins w:id="649" w:author="Raquel Dallasta" w:date="2019-09-23T17:12:00Z">
        <w:r>
          <w:rPr>
            <w:rFonts w:ascii="Tahoma" w:hAnsi="Tahoma" w:cs="Tahoma"/>
            <w:rPrChange w:id="650" w:author="Raquel Dallasta" w:date="2019-09-24T15:38:00Z">
              <w:rPr>
                <w:rFonts w:ascii="Arial Narrow" w:hAnsi="Arial Narrow"/>
              </w:rPr>
            </w:rPrChange>
          </w:rPr>
          <w:t xml:space="preserve"> Poderão ser utilizadas nos materiais do Programa Centelha Paraná imagens relacionadas com os seguintes itens: nome da empresa, logotipo, nome dos empreendedores, descrição da empresa, vídeos e fotos, bem como vídeos q</w:t>
        </w:r>
        <w:r>
          <w:rPr>
            <w:rFonts w:ascii="Tahoma" w:hAnsi="Tahoma" w:cs="Tahoma"/>
            <w:rPrChange w:id="651" w:author="Raquel Dallasta" w:date="2019-09-24T15:38:00Z">
              <w:rPr>
                <w:rFonts w:ascii="Arial Narrow" w:hAnsi="Arial Narrow"/>
              </w:rPr>
            </w:rPrChange>
          </w:rPr>
          <w:t>ue contenham imagens da equipe, a apresentação da empresa, endereço de website, Facebook, Youtube, LinkedIn e Twitter e outras redes sociais utilizadas, depoimentos e qualquer material de mídia produzido durante o evento ou fornecido pelos participantes</w:t>
        </w:r>
        <w:r>
          <w:rPr>
            <w:rFonts w:ascii="Arial Narrow" w:hAnsi="Arial Narrow"/>
          </w:rPr>
          <w:t>.</w:t>
        </w:r>
      </w:ins>
    </w:p>
    <w:p w:rsidR="00E16513" w:rsidRDefault="00E16513">
      <w:pPr>
        <w:rPr>
          <w:rFonts w:ascii="Tahoma" w:hAnsi="Tahoma" w:cs="Tahoma"/>
        </w:rPr>
      </w:pPr>
    </w:p>
    <w:p w:rsidR="00E16513" w:rsidRDefault="00496495" w:rsidP="00E16513">
      <w:pPr>
        <w:ind w:firstLine="1134"/>
        <w:jc w:val="right"/>
        <w:rPr>
          <w:rFonts w:ascii="Tahoma" w:hAnsi="Tahoma" w:cs="Tahoma"/>
        </w:rPr>
        <w:pPrChange w:id="652" w:author="Raquel Dallasta" w:date="2019-09-23T14:29:00Z">
          <w:pPr>
            <w:ind w:firstLine="1134"/>
            <w:jc w:val="both"/>
          </w:pPr>
        </w:pPrChange>
      </w:pPr>
      <w:r>
        <w:rPr>
          <w:rFonts w:ascii="Tahoma" w:hAnsi="Tahoma" w:cs="Tahoma"/>
        </w:rPr>
        <w:t>Curitiba, data.</w:t>
      </w:r>
    </w:p>
    <w:p w:rsidR="00E16513" w:rsidRDefault="00E16513">
      <w:pPr>
        <w:jc w:val="both"/>
        <w:rPr>
          <w:rFonts w:ascii="Tahoma" w:hAnsi="Tahoma" w:cs="Tahoma"/>
        </w:rPr>
      </w:pPr>
    </w:p>
    <w:p w:rsidR="00E16513" w:rsidRDefault="00E16513">
      <w:pPr>
        <w:jc w:val="both"/>
        <w:rPr>
          <w:ins w:id="653" w:author="Raquel Dallasta" w:date="2019-09-24T15:38:00Z"/>
          <w:rFonts w:ascii="Tahoma" w:hAnsi="Tahoma" w:cs="Tahoma"/>
          <w:b/>
        </w:rPr>
      </w:pPr>
    </w:p>
    <w:p w:rsidR="00E16513" w:rsidRDefault="00496495">
      <w:pPr>
        <w:jc w:val="both"/>
        <w:rPr>
          <w:rFonts w:ascii="Tahoma" w:hAnsi="Tahoma" w:cs="Tahoma"/>
          <w:b/>
        </w:rPr>
      </w:pPr>
      <w:r>
        <w:rPr>
          <w:rFonts w:ascii="Tahoma" w:hAnsi="Tahoma" w:cs="Tahoma"/>
          <w:b/>
        </w:rPr>
        <w:t xml:space="preserve">Pela </w:t>
      </w:r>
      <w:r>
        <w:rPr>
          <w:rFonts w:ascii="Tahoma" w:hAnsi="Tahoma" w:cs="Tahoma"/>
        </w:rPr>
        <w:t>Fundação Araucária</w:t>
      </w:r>
      <w:r>
        <w:rPr>
          <w:rFonts w:ascii="Tahoma" w:hAnsi="Tahoma" w:cs="Tahoma"/>
          <w:b/>
        </w:rPr>
        <w:t>:</w:t>
      </w:r>
    </w:p>
    <w:p w:rsidR="00E16513" w:rsidRDefault="00E16513">
      <w:pPr>
        <w:jc w:val="both"/>
        <w:rPr>
          <w:rFonts w:ascii="Tahoma" w:hAnsi="Tahoma" w:cs="Tahoma"/>
          <w:b/>
        </w:rPr>
      </w:pPr>
    </w:p>
    <w:p w:rsidR="00E16513" w:rsidRDefault="00E16513">
      <w:pPr>
        <w:jc w:val="both"/>
        <w:rPr>
          <w:rFonts w:ascii="Tahoma" w:hAnsi="Tahoma" w:cs="Tahoma"/>
        </w:rPr>
      </w:pPr>
    </w:p>
    <w:p w:rsidR="00E16513" w:rsidRDefault="00E16513">
      <w:pPr>
        <w:jc w:val="both"/>
        <w:rPr>
          <w:rFonts w:ascii="Tahoma" w:hAnsi="Tahoma" w:cs="Tahoma"/>
        </w:rPr>
      </w:pPr>
    </w:p>
    <w:p w:rsidR="00E16513" w:rsidRPr="00E16513" w:rsidRDefault="00496495">
      <w:pPr>
        <w:rPr>
          <w:rFonts w:ascii="Tahoma" w:hAnsi="Tahoma" w:cs="Tahoma"/>
          <w:rPrChange w:id="654" w:author="Julio Cezar Bittencourt Silva" w:date="2019-09-25T14:59:00Z">
            <w:rPr>
              <w:rFonts w:ascii="Tahoma" w:hAnsi="Tahoma" w:cs="Tahoma"/>
              <w:lang w:val="it-IT"/>
            </w:rPr>
          </w:rPrChange>
        </w:rPr>
      </w:pPr>
      <w:r>
        <w:rPr>
          <w:rFonts w:ascii="Tahoma" w:hAnsi="Tahoma" w:cs="Tahoma"/>
          <w:rPrChange w:id="655" w:author="Julio Cezar Bittencourt Silva" w:date="2019-09-25T14:59:00Z">
            <w:rPr>
              <w:rFonts w:ascii="Tahoma" w:hAnsi="Tahoma" w:cs="Tahoma"/>
              <w:lang w:val="it-IT"/>
            </w:rPr>
          </w:rPrChange>
        </w:rPr>
        <w:t>____________________________</w:t>
      </w:r>
      <w:r>
        <w:rPr>
          <w:rFonts w:ascii="Tahoma" w:hAnsi="Tahoma" w:cs="Tahoma"/>
          <w:rPrChange w:id="656" w:author="Julio Cezar Bittencourt Silva" w:date="2019-09-25T14:59:00Z">
            <w:rPr>
              <w:rFonts w:ascii="Tahoma" w:hAnsi="Tahoma" w:cs="Tahoma"/>
              <w:lang w:val="it-IT"/>
            </w:rPr>
          </w:rPrChange>
        </w:rPr>
        <w:tab/>
      </w:r>
      <w:r>
        <w:rPr>
          <w:rFonts w:ascii="Tahoma" w:hAnsi="Tahoma" w:cs="Tahoma"/>
          <w:rPrChange w:id="657" w:author="Julio Cezar Bittencourt Silva" w:date="2019-09-25T14:59:00Z">
            <w:rPr>
              <w:rFonts w:ascii="Tahoma" w:hAnsi="Tahoma" w:cs="Tahoma"/>
              <w:lang w:val="it-IT"/>
            </w:rPr>
          </w:rPrChange>
        </w:rPr>
        <w:tab/>
      </w:r>
      <w:r>
        <w:rPr>
          <w:rFonts w:ascii="Tahoma" w:hAnsi="Tahoma" w:cs="Tahoma"/>
          <w:rPrChange w:id="658" w:author="Julio Cezar Bittencourt Silva" w:date="2019-09-25T14:59:00Z">
            <w:rPr>
              <w:rFonts w:ascii="Tahoma" w:hAnsi="Tahoma" w:cs="Tahoma"/>
              <w:lang w:val="it-IT"/>
            </w:rPr>
          </w:rPrChange>
        </w:rPr>
        <w:tab/>
      </w:r>
      <w:r>
        <w:rPr>
          <w:rFonts w:ascii="Tahoma" w:hAnsi="Tahoma" w:cs="Tahoma"/>
          <w:rPrChange w:id="659" w:author="Julio Cezar Bittencourt Silva" w:date="2019-09-25T14:59:00Z">
            <w:rPr>
              <w:rFonts w:ascii="Tahoma" w:hAnsi="Tahoma" w:cs="Tahoma"/>
              <w:lang w:val="it-IT"/>
            </w:rPr>
          </w:rPrChange>
        </w:rPr>
        <w:tab/>
      </w:r>
      <w:r>
        <w:rPr>
          <w:rFonts w:ascii="Tahoma" w:hAnsi="Tahoma" w:cs="Tahoma"/>
          <w:rPrChange w:id="660" w:author="Julio Cezar Bittencourt Silva" w:date="2019-09-25T14:59:00Z">
            <w:rPr>
              <w:rFonts w:ascii="Tahoma" w:hAnsi="Tahoma" w:cs="Tahoma"/>
              <w:lang w:val="it-IT"/>
            </w:rPr>
          </w:rPrChange>
        </w:rPr>
        <w:tab/>
        <w:t>____________________________</w:t>
      </w:r>
    </w:p>
    <w:p w:rsidR="00E16513" w:rsidRPr="00E16513" w:rsidRDefault="00496495">
      <w:pPr>
        <w:jc w:val="both"/>
        <w:rPr>
          <w:rFonts w:ascii="Tahoma" w:hAnsi="Tahoma" w:cs="Tahoma"/>
          <w:rPrChange w:id="661" w:author="Julio Cezar Bittencourt Silva" w:date="2019-09-25T14:59:00Z">
            <w:rPr>
              <w:rFonts w:ascii="Tahoma" w:hAnsi="Tahoma" w:cs="Tahoma"/>
              <w:lang w:val="it-IT"/>
            </w:rPr>
          </w:rPrChange>
        </w:rPr>
      </w:pPr>
      <w:r>
        <w:rPr>
          <w:rFonts w:ascii="Tahoma" w:hAnsi="Tahoma" w:cs="Tahoma"/>
          <w:rPrChange w:id="662" w:author="Julio Cezar Bittencourt Silva" w:date="2019-09-25T14:59:00Z">
            <w:rPr>
              <w:rFonts w:ascii="Tahoma" w:hAnsi="Tahoma" w:cs="Tahoma"/>
              <w:lang w:val="it-IT"/>
            </w:rPr>
          </w:rPrChange>
        </w:rPr>
        <w:t>RAMIRO WAHRHAFTIG</w:t>
      </w:r>
      <w:r>
        <w:rPr>
          <w:rFonts w:ascii="Tahoma" w:hAnsi="Tahoma" w:cs="Tahoma"/>
          <w:rPrChange w:id="663" w:author="Julio Cezar Bittencourt Silva" w:date="2019-09-25T14:59:00Z">
            <w:rPr>
              <w:rFonts w:ascii="Tahoma" w:hAnsi="Tahoma" w:cs="Tahoma"/>
              <w:lang w:val="it-IT"/>
            </w:rPr>
          </w:rPrChange>
        </w:rPr>
        <w:tab/>
      </w:r>
      <w:r>
        <w:rPr>
          <w:rFonts w:ascii="Tahoma" w:hAnsi="Tahoma" w:cs="Tahoma"/>
          <w:rPrChange w:id="664" w:author="Julio Cezar Bittencourt Silva" w:date="2019-09-25T14:59:00Z">
            <w:rPr>
              <w:rFonts w:ascii="Tahoma" w:hAnsi="Tahoma" w:cs="Tahoma"/>
              <w:lang w:val="it-IT"/>
            </w:rPr>
          </w:rPrChange>
        </w:rPr>
        <w:tab/>
      </w:r>
      <w:r>
        <w:rPr>
          <w:rFonts w:ascii="Tahoma" w:hAnsi="Tahoma" w:cs="Tahoma"/>
          <w:rPrChange w:id="665" w:author="Julio Cezar Bittencourt Silva" w:date="2019-09-25T14:59:00Z">
            <w:rPr>
              <w:rFonts w:ascii="Tahoma" w:hAnsi="Tahoma" w:cs="Tahoma"/>
              <w:lang w:val="it-IT"/>
            </w:rPr>
          </w:rPrChange>
        </w:rPr>
        <w:tab/>
      </w:r>
      <w:r>
        <w:rPr>
          <w:rFonts w:ascii="Tahoma" w:hAnsi="Tahoma" w:cs="Tahoma"/>
          <w:rPrChange w:id="666" w:author="Julio Cezar Bittencourt Silva" w:date="2019-09-25T14:59:00Z">
            <w:rPr>
              <w:rFonts w:ascii="Tahoma" w:hAnsi="Tahoma" w:cs="Tahoma"/>
              <w:lang w:val="it-IT"/>
            </w:rPr>
          </w:rPrChange>
        </w:rPr>
        <w:tab/>
      </w:r>
      <w:r>
        <w:rPr>
          <w:rFonts w:ascii="Tahoma" w:hAnsi="Tahoma" w:cs="Tahoma"/>
          <w:rPrChange w:id="667" w:author="Julio Cezar Bittencourt Silva" w:date="2019-09-25T14:59:00Z">
            <w:rPr>
              <w:rFonts w:ascii="Tahoma" w:hAnsi="Tahoma" w:cs="Tahoma"/>
              <w:lang w:val="it-IT"/>
            </w:rPr>
          </w:rPrChange>
        </w:rPr>
        <w:tab/>
      </w:r>
      <w:r>
        <w:rPr>
          <w:rFonts w:ascii="Tahoma" w:hAnsi="Tahoma" w:cs="Tahoma"/>
          <w:rPrChange w:id="668" w:author="Julio Cezar Bittencourt Silva" w:date="2019-09-25T14:59:00Z">
            <w:rPr>
              <w:rFonts w:ascii="Tahoma" w:hAnsi="Tahoma" w:cs="Tahoma"/>
              <w:lang w:val="it-IT"/>
            </w:rPr>
          </w:rPrChange>
        </w:rPr>
        <w:tab/>
      </w:r>
      <w:r>
        <w:rPr>
          <w:rFonts w:ascii="Tahoma" w:hAnsi="Tahoma" w:cs="Tahoma"/>
          <w:rPrChange w:id="669" w:author="Julio Cezar Bittencourt Silva" w:date="2019-09-25T14:59:00Z">
            <w:rPr>
              <w:rFonts w:ascii="Tahoma" w:hAnsi="Tahoma" w:cs="Tahoma"/>
              <w:lang w:val="it-IT"/>
            </w:rPr>
          </w:rPrChange>
        </w:rPr>
        <w:tab/>
      </w:r>
      <w:r>
        <w:rPr>
          <w:rFonts w:ascii="Tahoma" w:hAnsi="Tahoma" w:cs="Tahoma"/>
          <w:rPrChange w:id="670" w:author="Julio Cezar Bittencourt Silva" w:date="2019-09-25T14:59:00Z">
            <w:rPr>
              <w:rFonts w:ascii="Tahoma" w:hAnsi="Tahoma" w:cs="Tahoma"/>
              <w:lang w:val="it-IT"/>
            </w:rPr>
          </w:rPrChange>
        </w:rPr>
        <w:tab/>
      </w:r>
      <w:r>
        <w:rPr>
          <w:rFonts w:ascii="Tahoma" w:hAnsi="Tahoma" w:cs="Tahoma"/>
          <w:rPrChange w:id="671" w:author="Julio Cezar Bittencourt Silva" w:date="2019-09-25T14:59:00Z">
            <w:rPr>
              <w:rFonts w:ascii="Tahoma" w:hAnsi="Tahoma" w:cs="Tahoma"/>
              <w:lang w:val="it-IT"/>
            </w:rPr>
          </w:rPrChange>
        </w:rPr>
        <w:tab/>
        <w:t>GERSON LUIZ KOCH</w:t>
      </w:r>
    </w:p>
    <w:p w:rsidR="00E16513" w:rsidRDefault="00496495">
      <w:pPr>
        <w:jc w:val="both"/>
        <w:rPr>
          <w:rFonts w:ascii="Tahoma" w:hAnsi="Tahoma" w:cs="Tahoma"/>
        </w:rPr>
      </w:pPr>
      <w:r>
        <w:rPr>
          <w:rFonts w:ascii="Tahoma" w:hAnsi="Tahoma" w:cs="Tahoma"/>
        </w:rPr>
        <w:t>Presidente</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Diretor de Administração e Finanças</w:t>
      </w:r>
    </w:p>
    <w:p w:rsidR="00E16513" w:rsidRDefault="00E16513">
      <w:pPr>
        <w:jc w:val="both"/>
        <w:rPr>
          <w:rFonts w:ascii="Tahoma" w:hAnsi="Tahoma" w:cs="Tahoma"/>
        </w:rPr>
      </w:pPr>
    </w:p>
    <w:p w:rsidR="00E16513" w:rsidRDefault="00E16513">
      <w:pPr>
        <w:jc w:val="both"/>
        <w:rPr>
          <w:rFonts w:ascii="Tahoma" w:hAnsi="Tahoma" w:cs="Tahoma"/>
        </w:rPr>
      </w:pPr>
    </w:p>
    <w:p w:rsidR="00E16513" w:rsidRDefault="00E16513">
      <w:pPr>
        <w:jc w:val="both"/>
        <w:rPr>
          <w:ins w:id="672" w:author="Raquel Dallasta" w:date="2019-09-24T15:38:00Z"/>
          <w:rFonts w:ascii="Tahoma" w:hAnsi="Tahoma" w:cs="Tahoma"/>
          <w:b/>
        </w:rPr>
      </w:pPr>
    </w:p>
    <w:p w:rsidR="00E16513" w:rsidRDefault="00E16513">
      <w:pPr>
        <w:jc w:val="both"/>
        <w:rPr>
          <w:ins w:id="673" w:author="Raquel Dallasta" w:date="2019-09-24T15:38:00Z"/>
          <w:rFonts w:ascii="Tahoma" w:hAnsi="Tahoma" w:cs="Tahoma"/>
          <w:b/>
        </w:rPr>
      </w:pPr>
    </w:p>
    <w:p w:rsidR="00E16513" w:rsidRDefault="00496495">
      <w:pPr>
        <w:jc w:val="both"/>
        <w:rPr>
          <w:rFonts w:ascii="Tahoma" w:hAnsi="Tahoma" w:cs="Tahoma"/>
          <w:b/>
        </w:rPr>
      </w:pPr>
      <w:r>
        <w:rPr>
          <w:rFonts w:ascii="Tahoma" w:hAnsi="Tahoma" w:cs="Tahoma"/>
          <w:b/>
        </w:rPr>
        <w:t>Pela BENEFICIÁRIA DA SUBVENÇÃO:</w:t>
      </w:r>
    </w:p>
    <w:p w:rsidR="00E16513" w:rsidRDefault="00E16513">
      <w:pPr>
        <w:jc w:val="both"/>
        <w:rPr>
          <w:rFonts w:ascii="Tahoma" w:hAnsi="Tahoma" w:cs="Tahoma"/>
        </w:rPr>
      </w:pPr>
    </w:p>
    <w:p w:rsidR="00E16513" w:rsidRDefault="00E16513">
      <w:pPr>
        <w:jc w:val="both"/>
        <w:rPr>
          <w:rFonts w:ascii="Tahoma" w:hAnsi="Tahoma" w:cs="Tahoma"/>
        </w:rPr>
      </w:pPr>
    </w:p>
    <w:p w:rsidR="00E16513" w:rsidRDefault="00E16513">
      <w:pPr>
        <w:jc w:val="both"/>
        <w:rPr>
          <w:rFonts w:ascii="Tahoma" w:hAnsi="Tahoma" w:cs="Tahoma"/>
        </w:rPr>
      </w:pPr>
    </w:p>
    <w:p w:rsidR="00E16513" w:rsidRDefault="00496495">
      <w:pPr>
        <w:suppressAutoHyphens/>
        <w:rPr>
          <w:rFonts w:ascii="Tahoma" w:hAnsi="Tahoma" w:cs="Tahoma"/>
        </w:rPr>
      </w:pPr>
      <w:r>
        <w:rPr>
          <w:rFonts w:ascii="Tahoma" w:hAnsi="Tahoma" w:cs="Tahoma"/>
        </w:rPr>
        <w:t>_______________________________          ___________________________</w:t>
      </w:r>
    </w:p>
    <w:tbl>
      <w:tblPr>
        <w:tblW w:w="0" w:type="auto"/>
        <w:tblCellMar>
          <w:left w:w="70" w:type="dxa"/>
          <w:right w:w="70" w:type="dxa"/>
        </w:tblCellMar>
        <w:tblLook w:val="0000" w:firstRow="0" w:lastRow="0" w:firstColumn="0" w:lastColumn="0" w:noHBand="0" w:noVBand="0"/>
      </w:tblPr>
      <w:tblGrid>
        <w:gridCol w:w="4323"/>
        <w:gridCol w:w="567"/>
        <w:gridCol w:w="4322"/>
      </w:tblGrid>
      <w:tr w:rsidR="00E16513">
        <w:trPr>
          <w:cantSplit/>
        </w:trPr>
        <w:tc>
          <w:tcPr>
            <w:tcW w:w="4323" w:type="dxa"/>
          </w:tcPr>
          <w:p w:rsidR="00E16513" w:rsidRDefault="00496495">
            <w:pPr>
              <w:suppressAutoHyphens/>
              <w:jc w:val="both"/>
              <w:rPr>
                <w:rFonts w:ascii="Tahoma" w:hAnsi="Tahoma" w:cs="Tahoma"/>
              </w:rPr>
            </w:pPr>
            <w:r>
              <w:rPr>
                <w:rFonts w:ascii="Tahoma" w:hAnsi="Tahoma" w:cs="Tahoma"/>
              </w:rPr>
              <w:t>Nome:</w:t>
            </w:r>
          </w:p>
        </w:tc>
        <w:tc>
          <w:tcPr>
            <w:tcW w:w="567" w:type="dxa"/>
          </w:tcPr>
          <w:p w:rsidR="00E16513" w:rsidRDefault="00E16513">
            <w:pPr>
              <w:suppressAutoHyphens/>
              <w:jc w:val="both"/>
              <w:rPr>
                <w:rFonts w:ascii="Tahoma" w:hAnsi="Tahoma" w:cs="Tahoma"/>
              </w:rPr>
            </w:pPr>
          </w:p>
        </w:tc>
        <w:tc>
          <w:tcPr>
            <w:tcW w:w="4322" w:type="dxa"/>
          </w:tcPr>
          <w:p w:rsidR="00E16513" w:rsidRDefault="00496495">
            <w:pPr>
              <w:suppressAutoHyphens/>
              <w:jc w:val="both"/>
              <w:rPr>
                <w:rFonts w:ascii="Tahoma" w:hAnsi="Tahoma" w:cs="Tahoma"/>
              </w:rPr>
            </w:pPr>
            <w:r>
              <w:rPr>
                <w:rFonts w:ascii="Tahoma" w:hAnsi="Tahoma" w:cs="Tahoma"/>
              </w:rPr>
              <w:t>Nome:</w:t>
            </w:r>
          </w:p>
        </w:tc>
      </w:tr>
      <w:tr w:rsidR="00E16513">
        <w:trPr>
          <w:cantSplit/>
        </w:trPr>
        <w:tc>
          <w:tcPr>
            <w:tcW w:w="4323" w:type="dxa"/>
          </w:tcPr>
          <w:p w:rsidR="00E16513" w:rsidRDefault="00496495">
            <w:pPr>
              <w:suppressAutoHyphens/>
              <w:jc w:val="both"/>
              <w:rPr>
                <w:rFonts w:ascii="Tahoma" w:hAnsi="Tahoma" w:cs="Tahoma"/>
              </w:rPr>
            </w:pPr>
            <w:r>
              <w:rPr>
                <w:rFonts w:ascii="Tahoma" w:hAnsi="Tahoma" w:cs="Tahoma"/>
              </w:rPr>
              <w:t>CPF:</w:t>
            </w:r>
          </w:p>
        </w:tc>
        <w:tc>
          <w:tcPr>
            <w:tcW w:w="567" w:type="dxa"/>
          </w:tcPr>
          <w:p w:rsidR="00E16513" w:rsidRDefault="00E16513">
            <w:pPr>
              <w:suppressAutoHyphens/>
              <w:jc w:val="both"/>
              <w:rPr>
                <w:rFonts w:ascii="Tahoma" w:hAnsi="Tahoma" w:cs="Tahoma"/>
              </w:rPr>
            </w:pPr>
          </w:p>
        </w:tc>
        <w:tc>
          <w:tcPr>
            <w:tcW w:w="4322" w:type="dxa"/>
          </w:tcPr>
          <w:p w:rsidR="00E16513" w:rsidRDefault="00496495">
            <w:pPr>
              <w:suppressAutoHyphens/>
              <w:jc w:val="both"/>
              <w:rPr>
                <w:rFonts w:ascii="Tahoma" w:hAnsi="Tahoma" w:cs="Tahoma"/>
              </w:rPr>
            </w:pPr>
            <w:r>
              <w:rPr>
                <w:rFonts w:ascii="Tahoma" w:hAnsi="Tahoma" w:cs="Tahoma"/>
              </w:rPr>
              <w:t>CPF:</w:t>
            </w:r>
          </w:p>
        </w:tc>
      </w:tr>
    </w:tbl>
    <w:p w:rsidR="00E16513" w:rsidRDefault="00E16513">
      <w:pPr>
        <w:suppressAutoHyphens/>
        <w:jc w:val="both"/>
        <w:rPr>
          <w:rFonts w:ascii="Tahoma" w:hAnsi="Tahoma" w:cs="Tahoma"/>
        </w:rPr>
      </w:pPr>
    </w:p>
    <w:p w:rsidR="00E16513" w:rsidRDefault="00E16513">
      <w:pPr>
        <w:jc w:val="both"/>
        <w:rPr>
          <w:rFonts w:ascii="Tahoma" w:hAnsi="Tahoma" w:cs="Tahoma"/>
        </w:rPr>
      </w:pPr>
    </w:p>
    <w:p w:rsidR="00E16513" w:rsidRDefault="00E16513">
      <w:pPr>
        <w:jc w:val="both"/>
        <w:rPr>
          <w:rFonts w:ascii="Tahoma" w:hAnsi="Tahoma" w:cs="Tahoma"/>
        </w:rPr>
      </w:pPr>
    </w:p>
    <w:p w:rsidR="00E16513" w:rsidRDefault="00496495">
      <w:pPr>
        <w:jc w:val="both"/>
        <w:rPr>
          <w:rFonts w:ascii="Tahoma" w:hAnsi="Tahoma" w:cs="Tahoma"/>
          <w:b/>
        </w:rPr>
      </w:pPr>
      <w:r>
        <w:rPr>
          <w:rFonts w:ascii="Tahoma" w:hAnsi="Tahoma" w:cs="Tahoma"/>
          <w:b/>
        </w:rPr>
        <w:t>TESTEMUNHAS:</w:t>
      </w:r>
    </w:p>
    <w:p w:rsidR="00E16513" w:rsidRDefault="00E16513">
      <w:pPr>
        <w:jc w:val="both"/>
        <w:rPr>
          <w:rFonts w:ascii="Tahoma" w:hAnsi="Tahoma" w:cs="Tahoma"/>
          <w:b/>
        </w:rPr>
      </w:pPr>
    </w:p>
    <w:p w:rsidR="00E16513" w:rsidRDefault="00E16513">
      <w:pPr>
        <w:jc w:val="both"/>
        <w:rPr>
          <w:rFonts w:ascii="Tahoma" w:hAnsi="Tahoma" w:cs="Tahoma"/>
          <w:b/>
        </w:rPr>
      </w:pPr>
    </w:p>
    <w:p w:rsidR="00E16513" w:rsidRDefault="00496495">
      <w:pPr>
        <w:suppressAutoHyphens/>
        <w:rPr>
          <w:rFonts w:ascii="Tahoma" w:hAnsi="Tahoma" w:cs="Tahoma"/>
        </w:rPr>
      </w:pPr>
      <w:r>
        <w:rPr>
          <w:rFonts w:ascii="Tahoma" w:hAnsi="Tahoma" w:cs="Tahoma"/>
        </w:rPr>
        <w:t>_______________________________          ___________________________</w:t>
      </w:r>
    </w:p>
    <w:tbl>
      <w:tblPr>
        <w:tblW w:w="0" w:type="auto"/>
        <w:tblCellMar>
          <w:left w:w="70" w:type="dxa"/>
          <w:right w:w="70" w:type="dxa"/>
        </w:tblCellMar>
        <w:tblLook w:val="0000" w:firstRow="0" w:lastRow="0" w:firstColumn="0" w:lastColumn="0" w:noHBand="0" w:noVBand="0"/>
      </w:tblPr>
      <w:tblGrid>
        <w:gridCol w:w="4323"/>
        <w:gridCol w:w="567"/>
        <w:gridCol w:w="4322"/>
      </w:tblGrid>
      <w:tr w:rsidR="00E16513">
        <w:trPr>
          <w:cantSplit/>
        </w:trPr>
        <w:tc>
          <w:tcPr>
            <w:tcW w:w="4323" w:type="dxa"/>
          </w:tcPr>
          <w:p w:rsidR="00E16513" w:rsidRDefault="00496495">
            <w:pPr>
              <w:suppressAutoHyphens/>
              <w:jc w:val="both"/>
              <w:rPr>
                <w:rFonts w:ascii="Tahoma" w:hAnsi="Tahoma" w:cs="Tahoma"/>
              </w:rPr>
            </w:pPr>
            <w:r>
              <w:rPr>
                <w:rFonts w:ascii="Tahoma" w:hAnsi="Tahoma" w:cs="Tahoma"/>
              </w:rPr>
              <w:t>Nome:</w:t>
            </w:r>
          </w:p>
        </w:tc>
        <w:tc>
          <w:tcPr>
            <w:tcW w:w="567" w:type="dxa"/>
          </w:tcPr>
          <w:p w:rsidR="00E16513" w:rsidRDefault="00E16513">
            <w:pPr>
              <w:suppressAutoHyphens/>
              <w:jc w:val="both"/>
              <w:rPr>
                <w:rFonts w:ascii="Tahoma" w:hAnsi="Tahoma" w:cs="Tahoma"/>
              </w:rPr>
            </w:pPr>
          </w:p>
        </w:tc>
        <w:tc>
          <w:tcPr>
            <w:tcW w:w="4322" w:type="dxa"/>
          </w:tcPr>
          <w:p w:rsidR="00E16513" w:rsidRDefault="00496495">
            <w:pPr>
              <w:suppressAutoHyphens/>
              <w:jc w:val="both"/>
              <w:rPr>
                <w:rFonts w:ascii="Tahoma" w:hAnsi="Tahoma" w:cs="Tahoma"/>
              </w:rPr>
            </w:pPr>
            <w:r>
              <w:rPr>
                <w:rFonts w:ascii="Tahoma" w:hAnsi="Tahoma" w:cs="Tahoma"/>
              </w:rPr>
              <w:t>Nome:</w:t>
            </w:r>
          </w:p>
        </w:tc>
      </w:tr>
      <w:tr w:rsidR="00E16513">
        <w:trPr>
          <w:cantSplit/>
        </w:trPr>
        <w:tc>
          <w:tcPr>
            <w:tcW w:w="4323" w:type="dxa"/>
          </w:tcPr>
          <w:p w:rsidR="00E16513" w:rsidRDefault="00496495">
            <w:pPr>
              <w:suppressAutoHyphens/>
              <w:jc w:val="both"/>
              <w:rPr>
                <w:rFonts w:ascii="Tahoma" w:hAnsi="Tahoma" w:cs="Tahoma"/>
              </w:rPr>
            </w:pPr>
            <w:r>
              <w:rPr>
                <w:rFonts w:ascii="Tahoma" w:hAnsi="Tahoma" w:cs="Tahoma"/>
              </w:rPr>
              <w:t>CPF:</w:t>
            </w:r>
          </w:p>
        </w:tc>
        <w:tc>
          <w:tcPr>
            <w:tcW w:w="567" w:type="dxa"/>
          </w:tcPr>
          <w:p w:rsidR="00E16513" w:rsidRDefault="00E16513">
            <w:pPr>
              <w:suppressAutoHyphens/>
              <w:jc w:val="both"/>
              <w:rPr>
                <w:rFonts w:ascii="Tahoma" w:hAnsi="Tahoma" w:cs="Tahoma"/>
              </w:rPr>
            </w:pPr>
          </w:p>
        </w:tc>
        <w:tc>
          <w:tcPr>
            <w:tcW w:w="4322" w:type="dxa"/>
          </w:tcPr>
          <w:p w:rsidR="00E16513" w:rsidRDefault="00496495">
            <w:pPr>
              <w:suppressAutoHyphens/>
              <w:jc w:val="both"/>
              <w:rPr>
                <w:rFonts w:ascii="Tahoma" w:hAnsi="Tahoma" w:cs="Tahoma"/>
              </w:rPr>
            </w:pPr>
            <w:r>
              <w:rPr>
                <w:rFonts w:ascii="Tahoma" w:hAnsi="Tahoma" w:cs="Tahoma"/>
              </w:rPr>
              <w:t>CPF:</w:t>
            </w:r>
          </w:p>
        </w:tc>
      </w:tr>
    </w:tbl>
    <w:p w:rsidR="00E16513" w:rsidRDefault="00E16513">
      <w:pPr>
        <w:jc w:val="both"/>
        <w:rPr>
          <w:rFonts w:ascii="Tahoma" w:hAnsi="Tahoma" w:cs="Tahoma"/>
        </w:rPr>
      </w:pPr>
    </w:p>
    <w:p w:rsidR="00E16513" w:rsidRDefault="00496495">
      <w:pPr>
        <w:jc w:val="center"/>
        <w:rPr>
          <w:ins w:id="674" w:author="Raquel Dallasta" w:date="2019-09-24T15:39:00Z"/>
          <w:rFonts w:ascii="Tahoma" w:hAnsi="Tahoma" w:cs="Tahoma"/>
          <w:b/>
        </w:rPr>
      </w:pPr>
      <w:del w:id="675" w:author="Raquel Dallasta" w:date="2019-09-24T15:38:00Z">
        <w:r>
          <w:rPr>
            <w:rFonts w:ascii="Tahoma" w:hAnsi="Tahoma" w:cs="Tahoma"/>
            <w:b/>
          </w:rPr>
          <w:br w:type="page"/>
        </w:r>
      </w:del>
    </w:p>
    <w:p w:rsidR="00E16513" w:rsidRDefault="00496495">
      <w:pPr>
        <w:jc w:val="center"/>
        <w:rPr>
          <w:rFonts w:ascii="Tahoma" w:hAnsi="Tahoma" w:cs="Tahoma"/>
          <w:b/>
        </w:rPr>
      </w:pPr>
      <w:del w:id="676" w:author="Raquel Dallasta" w:date="2019-09-24T15:39:00Z">
        <w:r>
          <w:rPr>
            <w:rFonts w:ascii="Tahoma" w:hAnsi="Tahoma" w:cs="Tahoma"/>
            <w:b/>
          </w:rPr>
          <w:delText xml:space="preserve">Anexo – </w:delText>
        </w:r>
      </w:del>
      <w:del w:id="677" w:author="Raquel Dallasta" w:date="2019-09-17T18:26:00Z">
        <w:r>
          <w:rPr>
            <w:rFonts w:ascii="Tahoma" w:hAnsi="Tahoma" w:cs="Tahoma"/>
            <w:b/>
          </w:rPr>
          <w:delText>Plano de Trabalho</w:delText>
        </w:r>
      </w:del>
    </w:p>
    <w:sectPr w:rsidR="00E16513">
      <w:headerReference w:type="default" r:id="rId68"/>
      <w:footerReference w:type="default" r:id="rId69"/>
      <w:pgSz w:w="11906" w:h="16838" w:code="9"/>
      <w:pgMar w:top="2095" w:right="1134" w:bottom="1134" w:left="1134" w:header="426" w:footer="743"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9" w:author="Rafael Roberto Hage Tonetti" w:date="2018-04-10T17:20:00Z" w:initials="RRHT">
    <w:p w:rsidR="00E16513" w:rsidRDefault="00496495">
      <w:pPr>
        <w:pStyle w:val="Textodecomentrio"/>
        <w:rPr>
          <w:rFonts w:ascii="Times New Roman" w:hAnsi="Times New Roman"/>
        </w:rPr>
      </w:pPr>
      <w:r>
        <w:rPr>
          <w:rStyle w:val="Refdecomentrio"/>
        </w:rPr>
        <w:annotationRef/>
      </w:r>
      <w:r>
        <w:t>Apagar quando o projeto for dispensado de licenciamento ambiental e/ou autorização regulatória.</w:t>
      </w:r>
    </w:p>
  </w:comment>
  <w:comment w:id="145" w:author="Priscilla Mouta Nunes" w:date="2019-02-13T16:49:00Z" w:initials="PMN">
    <w:p w:rsidR="00E16513" w:rsidRDefault="00496495">
      <w:pPr>
        <w:pStyle w:val="Textodecomentrio"/>
      </w:pPr>
      <w:r>
        <w:rPr>
          <w:rStyle w:val="Refdecomentrio"/>
        </w:rPr>
        <w:annotationRef/>
      </w:r>
      <w:r>
        <w:t>Inserir eventuais condicionantes específicas aprovadas pelo Parceiro, se houver.</w:t>
      </w:r>
    </w:p>
  </w:comment>
  <w:comment w:id="179" w:author="Rafael Roberto Hage Tonetti" w:date="2018-08-17T14:54:00Z" w:initials="RRHT">
    <w:p w:rsidR="00E16513" w:rsidRDefault="00496495">
      <w:pPr>
        <w:pStyle w:val="Textodecomentrio"/>
      </w:pPr>
      <w:r>
        <w:rPr>
          <w:rStyle w:val="Refdecomentrio"/>
        </w:rPr>
        <w:annotationRef/>
      </w:r>
      <w:r>
        <w:t>Verificar se o Edital possu</w:t>
      </w:r>
      <w:r>
        <w:t>i alguma limitação percentual no que se refere aos gastos com despesas de capital.</w:t>
      </w:r>
    </w:p>
  </w:comment>
  <w:comment w:id="180" w:author="Rafael Roberto Hage Tonetti" w:date="2018-08-07T20:27:00Z" w:initials="RRHT">
    <w:p w:rsidR="00E16513" w:rsidRDefault="00496495">
      <w:pPr>
        <w:pStyle w:val="Textodecomentrio"/>
      </w:pPr>
      <w:r>
        <w:rPr>
          <w:rStyle w:val="Refdecomentrio"/>
        </w:rPr>
        <w:annotationRef/>
      </w:r>
      <w:r>
        <w:t xml:space="preserve">Na hipótese de descentralização, o manual </w:t>
      </w:r>
      <w:r>
        <w:rPr>
          <w:noProof/>
        </w:rPr>
        <w:t>deverá esclarecer os requisitos para demonstração de que o fornecedor é exclusivo, bem como os elementos necessários para justific</w:t>
      </w:r>
      <w:r>
        <w:rPr>
          <w:noProof/>
        </w:rPr>
        <w:t>ar a escolha de fornecedor que não tenha apresentado a proposta de valor mais baixo.</w:t>
      </w:r>
    </w:p>
  </w:comment>
  <w:comment w:id="181" w:author="Priscilla Mouta Nunes" w:date="2019-02-14T14:21:00Z" w:initials="PMN">
    <w:p w:rsidR="00E16513" w:rsidRDefault="00496495">
      <w:pPr>
        <w:pStyle w:val="Textodecomentrio"/>
      </w:pPr>
      <w:r>
        <w:rPr>
          <w:rStyle w:val="Refdecomentrio"/>
        </w:rPr>
        <w:annotationRef/>
      </w:r>
      <w:r>
        <w:rPr>
          <w:noProof/>
        </w:rPr>
        <w:t>Cláusula adaptada para o termo de outorga segundo diretrizes do Decreto Regulamentador do Nova Marco Legal, conforme já realizado no Convênio.</w:t>
      </w:r>
    </w:p>
  </w:comment>
  <w:comment w:id="510" w:author="Rafael Roberto Hage Tonetti" w:date="2018-08-07T19:52:00Z" w:initials="RRHT">
    <w:p w:rsidR="00E16513" w:rsidRDefault="00496495">
      <w:pPr>
        <w:pStyle w:val="Textodecomentrio"/>
      </w:pPr>
      <w:r>
        <w:rPr>
          <w:rStyle w:val="Refdecomentrio"/>
        </w:rPr>
        <w:annotationRef/>
      </w:r>
      <w:r>
        <w:rPr>
          <w:noProof/>
        </w:rPr>
        <w:t>Atenção: Na hipótese de de</w:t>
      </w:r>
      <w:r>
        <w:rPr>
          <w:noProof/>
        </w:rPr>
        <w:t>scentralização, deve-se seguir o previsto na RES/DIR/055/2018.</w:t>
      </w:r>
    </w:p>
  </w:comment>
  <w:comment w:id="617" w:author="Rafael Roberto Hage Tonetti" w:date="2018-04-20T19:31:00Z" w:initials="RRHT">
    <w:p w:rsidR="00E16513" w:rsidRDefault="00496495">
      <w:pPr>
        <w:pStyle w:val="Textodecomentrio"/>
      </w:pPr>
      <w:r>
        <w:rPr>
          <w:rStyle w:val="Refdecomentrio"/>
        </w:rPr>
        <w:annotationRef/>
      </w:r>
      <w:r>
        <w:t>Inserir o número de partes.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513" w:rsidRDefault="00496495">
      <w:r>
        <w:separator/>
      </w:r>
    </w:p>
  </w:endnote>
  <w:endnote w:type="continuationSeparator" w:id="0">
    <w:p w:rsidR="00E16513" w:rsidRDefault="00496495">
      <w:r>
        <w:continuationSeparator/>
      </w:r>
    </w:p>
  </w:endnote>
  <w:endnote w:type="continuationNotice" w:id="1">
    <w:p w:rsidR="00E16513" w:rsidRDefault="00E165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513" w:rsidRDefault="00E16513">
    <w:pPr>
      <w:pStyle w:val="Rodap"/>
      <w:jc w:val="right"/>
    </w:pPr>
  </w:p>
  <w:p w:rsidR="00E16513" w:rsidRDefault="00E16513">
    <w:pPr>
      <w:pStyle w:val="Rodap"/>
      <w:jc w:val="right"/>
    </w:pPr>
  </w:p>
  <w:p w:rsidR="00E16513" w:rsidRDefault="00496495">
    <w:pPr>
      <w:pStyle w:val="Rodap"/>
      <w:jc w:val="right"/>
    </w:pPr>
    <w:r>
      <w:fldChar w:fldCharType="begin"/>
    </w:r>
    <w:r>
      <w:instrText>PAGE   \* MERGEFORMAT</w:instrText>
    </w:r>
    <w:r>
      <w:fldChar w:fldCharType="separate"/>
    </w:r>
    <w:r w:rsidR="00714B13">
      <w:rPr>
        <w:noProof/>
      </w:rPr>
      <w:t>17</w:t>
    </w:r>
    <w:r>
      <w:fldChar w:fldCharType="end"/>
    </w:r>
  </w:p>
  <w:p w:rsidR="00E16513" w:rsidRDefault="00496495">
    <w:pPr>
      <w:pStyle w:val="Rodap"/>
    </w:pPr>
    <w:ins w:id="678" w:author="Julio Cezar Bittencourt Silva" w:date="2019-09-11T14:33:00Z">
      <w:r>
        <w:rPr>
          <w:noProof/>
          <w:lang w:eastAsia="pt-BR"/>
        </w:rPr>
        <w:drawing>
          <wp:inline distT="0" distB="0" distL="0" distR="0">
            <wp:extent cx="534849" cy="578734"/>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2304" cy="608442"/>
                    </a:xfrm>
                    <a:prstGeom prst="rect">
                      <a:avLst/>
                    </a:prstGeom>
                  </pic:spPr>
                </pic:pic>
              </a:graphicData>
            </a:graphic>
          </wp:inline>
        </w:drawing>
      </w:r>
    </w:ins>
    <w:r>
      <w:rPr>
        <w:noProof/>
        <w:lang w:eastAsia="pt-BR"/>
      </w:rPr>
      <w:drawing>
        <wp:anchor distT="0" distB="0" distL="114300" distR="114300" simplePos="0" relativeHeight="251658752" behindDoc="1" locked="1" layoutInCell="1" allowOverlap="1">
          <wp:simplePos x="0" y="0"/>
          <wp:positionH relativeFrom="column">
            <wp:posOffset>5585460</wp:posOffset>
          </wp:positionH>
          <wp:positionV relativeFrom="paragraph">
            <wp:posOffset>-367665</wp:posOffset>
          </wp:positionV>
          <wp:extent cx="777240" cy="736600"/>
          <wp:effectExtent l="0" t="0" r="0" b="0"/>
          <wp:wrapNone/>
          <wp:docPr id="4" name="Imagem 2" descr="cari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arimb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7240" cy="736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513" w:rsidRDefault="00496495">
      <w:r>
        <w:separator/>
      </w:r>
    </w:p>
  </w:footnote>
  <w:footnote w:type="continuationSeparator" w:id="0">
    <w:p w:rsidR="00E16513" w:rsidRDefault="00496495">
      <w:r>
        <w:continuationSeparator/>
      </w:r>
    </w:p>
  </w:footnote>
  <w:footnote w:type="continuationNotice" w:id="1">
    <w:p w:rsidR="00E16513" w:rsidRDefault="00E165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513" w:rsidRDefault="00E16513">
    <w:pPr>
      <w:jc w:val="right"/>
    </w:pPr>
  </w:p>
  <w:p w:rsidR="00E16513" w:rsidRDefault="00E16513">
    <w:pPr>
      <w:pStyle w:val="Cabealho"/>
      <w:jc w:val="right"/>
      <w:rPr>
        <w:rFonts w:ascii="Tahoma" w:hAnsi="Tahoma" w:cs="Tahoma"/>
        <w:b/>
      </w:rPr>
    </w:pPr>
  </w:p>
  <w:p w:rsidR="00E16513" w:rsidRDefault="00496495">
    <w:pPr>
      <w:pStyle w:val="Cabealho"/>
      <w:jc w:val="right"/>
      <w:rPr>
        <w:sz w:val="16"/>
      </w:rPr>
    </w:pPr>
    <w:r>
      <w:rPr>
        <w:rFonts w:ascii="Tahoma" w:hAnsi="Tahoma" w:cs="Tahoma"/>
        <w:b/>
        <w:sz w:val="16"/>
      </w:rPr>
      <w:t xml:space="preserve">Referência nº </w:t>
    </w:r>
    <w:r>
      <w:rPr>
        <w:rFonts w:ascii="Tahoma" w:hAnsi="Tahoma" w:cs="Tahoma"/>
        <w:b/>
        <w:sz w:val="16"/>
        <w:highlight w:val="yellow"/>
      </w:rPr>
      <w:t>[nº</w:t>
    </w:r>
    <w:r>
      <w:rPr>
        <w:rFonts w:ascii="Tahoma" w:hAnsi="Tahoma" w:cs="Tahoma"/>
        <w:b/>
        <w:sz w:val="16"/>
        <w:highlight w:val="yellow"/>
      </w:rPr>
      <w:t xml:space="preserve"> da referência]</w:t>
    </w:r>
  </w:p>
  <w:p w:rsidR="00E16513" w:rsidRDefault="00E1651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1"/>
    <w:lvl w:ilvl="0">
      <w:start w:val="1"/>
      <w:numFmt w:val="decimal"/>
      <w:lvlText w:val="%1."/>
      <w:lvlJc w:val="left"/>
      <w:pPr>
        <w:tabs>
          <w:tab w:val="num" w:pos="1494"/>
        </w:tabs>
      </w:pPr>
      <w:rPr>
        <w:rFonts w:cs="Times New Roman"/>
        <w:b/>
      </w:rPr>
    </w:lvl>
  </w:abstractNum>
  <w:abstractNum w:abstractNumId="1">
    <w:nsid w:val="00000005"/>
    <w:multiLevelType w:val="multilevel"/>
    <w:tmpl w:val="00000005"/>
    <w:name w:val="WW8Num57"/>
    <w:lvl w:ilvl="0">
      <w:start w:val="1"/>
      <w:numFmt w:val="lowerLetter"/>
      <w:lvlText w:val="%1)"/>
      <w:lvlJc w:val="left"/>
      <w:pPr>
        <w:tabs>
          <w:tab w:val="num" w:pos="1800"/>
        </w:tabs>
      </w:pPr>
      <w:rPr>
        <w:rFonts w:cs="Times New Roman"/>
        <w:b/>
        <w:i w:val="0"/>
      </w:rPr>
    </w:lvl>
    <w:lvl w:ilvl="1">
      <w:start w:val="1"/>
      <w:numFmt w:val="lowerLetter"/>
      <w:lvlText w:val="%2."/>
      <w:lvlJc w:val="left"/>
      <w:pPr>
        <w:tabs>
          <w:tab w:val="num" w:pos="2520"/>
        </w:tabs>
      </w:pPr>
      <w:rPr>
        <w:rFonts w:cs="Times New Roman"/>
      </w:rPr>
    </w:lvl>
    <w:lvl w:ilvl="2">
      <w:start w:val="1"/>
      <w:numFmt w:val="lowerRoman"/>
      <w:lvlText w:val="%3."/>
      <w:lvlJc w:val="right"/>
      <w:pPr>
        <w:tabs>
          <w:tab w:val="num" w:pos="3240"/>
        </w:tabs>
      </w:pPr>
      <w:rPr>
        <w:rFonts w:cs="Times New Roman"/>
      </w:rPr>
    </w:lvl>
    <w:lvl w:ilvl="3">
      <w:start w:val="1"/>
      <w:numFmt w:val="decimal"/>
      <w:lvlText w:val="%4."/>
      <w:lvlJc w:val="left"/>
      <w:pPr>
        <w:tabs>
          <w:tab w:val="num" w:pos="3960"/>
        </w:tabs>
      </w:pPr>
      <w:rPr>
        <w:rFonts w:cs="Times New Roman"/>
      </w:rPr>
    </w:lvl>
    <w:lvl w:ilvl="4">
      <w:start w:val="1"/>
      <w:numFmt w:val="lowerLetter"/>
      <w:lvlText w:val="%5."/>
      <w:lvlJc w:val="left"/>
      <w:pPr>
        <w:tabs>
          <w:tab w:val="num" w:pos="4680"/>
        </w:tabs>
      </w:pPr>
      <w:rPr>
        <w:rFonts w:cs="Times New Roman"/>
      </w:rPr>
    </w:lvl>
    <w:lvl w:ilvl="5">
      <w:start w:val="1"/>
      <w:numFmt w:val="lowerRoman"/>
      <w:lvlText w:val="%6."/>
      <w:lvlJc w:val="right"/>
      <w:pPr>
        <w:tabs>
          <w:tab w:val="num" w:pos="5400"/>
        </w:tabs>
      </w:pPr>
      <w:rPr>
        <w:rFonts w:cs="Times New Roman"/>
      </w:rPr>
    </w:lvl>
    <w:lvl w:ilvl="6">
      <w:start w:val="1"/>
      <w:numFmt w:val="decimal"/>
      <w:lvlText w:val="%7."/>
      <w:lvlJc w:val="left"/>
      <w:pPr>
        <w:tabs>
          <w:tab w:val="num" w:pos="6120"/>
        </w:tabs>
      </w:pPr>
      <w:rPr>
        <w:rFonts w:cs="Times New Roman"/>
      </w:rPr>
    </w:lvl>
    <w:lvl w:ilvl="7">
      <w:start w:val="1"/>
      <w:numFmt w:val="lowerLetter"/>
      <w:lvlText w:val="%8."/>
      <w:lvlJc w:val="left"/>
      <w:pPr>
        <w:tabs>
          <w:tab w:val="num" w:pos="6840"/>
        </w:tabs>
      </w:pPr>
      <w:rPr>
        <w:rFonts w:cs="Times New Roman"/>
      </w:rPr>
    </w:lvl>
    <w:lvl w:ilvl="8">
      <w:start w:val="1"/>
      <w:numFmt w:val="lowerRoman"/>
      <w:lvlText w:val="%9."/>
      <w:lvlJc w:val="right"/>
      <w:pPr>
        <w:tabs>
          <w:tab w:val="num" w:pos="7560"/>
        </w:tabs>
      </w:pPr>
      <w:rPr>
        <w:rFonts w:cs="Times New Roman"/>
      </w:rPr>
    </w:lvl>
  </w:abstractNum>
  <w:abstractNum w:abstractNumId="2">
    <w:nsid w:val="00E330B6"/>
    <w:multiLevelType w:val="hybridMultilevel"/>
    <w:tmpl w:val="B88A08B2"/>
    <w:lvl w:ilvl="0" w:tplc="F6D053C8">
      <w:start w:val="1"/>
      <w:numFmt w:val="lowerLetter"/>
      <w:lvlText w:val="%1)"/>
      <w:lvlJc w:val="left"/>
      <w:pPr>
        <w:ind w:left="2421" w:hanging="360"/>
      </w:pPr>
      <w:rPr>
        <w:b/>
        <w:sz w:val="22"/>
        <w:szCs w:val="22"/>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3">
    <w:nsid w:val="038B1406"/>
    <w:multiLevelType w:val="hybridMultilevel"/>
    <w:tmpl w:val="B8623BF8"/>
    <w:lvl w:ilvl="0" w:tplc="0416001B">
      <w:start w:val="1"/>
      <w:numFmt w:val="lowerRoman"/>
      <w:lvlText w:val="%1."/>
      <w:lvlJc w:val="right"/>
      <w:pPr>
        <w:ind w:left="4990" w:hanging="360"/>
      </w:pPr>
    </w:lvl>
    <w:lvl w:ilvl="1" w:tplc="04160019" w:tentative="1">
      <w:start w:val="1"/>
      <w:numFmt w:val="lowerLetter"/>
      <w:lvlText w:val="%2."/>
      <w:lvlJc w:val="left"/>
      <w:pPr>
        <w:ind w:left="5710" w:hanging="360"/>
      </w:pPr>
    </w:lvl>
    <w:lvl w:ilvl="2" w:tplc="0416001B" w:tentative="1">
      <w:start w:val="1"/>
      <w:numFmt w:val="lowerRoman"/>
      <w:lvlText w:val="%3."/>
      <w:lvlJc w:val="right"/>
      <w:pPr>
        <w:ind w:left="6430" w:hanging="180"/>
      </w:pPr>
    </w:lvl>
    <w:lvl w:ilvl="3" w:tplc="0416000F" w:tentative="1">
      <w:start w:val="1"/>
      <w:numFmt w:val="decimal"/>
      <w:lvlText w:val="%4."/>
      <w:lvlJc w:val="left"/>
      <w:pPr>
        <w:ind w:left="7150" w:hanging="360"/>
      </w:pPr>
    </w:lvl>
    <w:lvl w:ilvl="4" w:tplc="04160019" w:tentative="1">
      <w:start w:val="1"/>
      <w:numFmt w:val="lowerLetter"/>
      <w:lvlText w:val="%5."/>
      <w:lvlJc w:val="left"/>
      <w:pPr>
        <w:ind w:left="7870" w:hanging="360"/>
      </w:pPr>
    </w:lvl>
    <w:lvl w:ilvl="5" w:tplc="0416001B" w:tentative="1">
      <w:start w:val="1"/>
      <w:numFmt w:val="lowerRoman"/>
      <w:lvlText w:val="%6."/>
      <w:lvlJc w:val="right"/>
      <w:pPr>
        <w:ind w:left="8590" w:hanging="180"/>
      </w:pPr>
    </w:lvl>
    <w:lvl w:ilvl="6" w:tplc="0416000F" w:tentative="1">
      <w:start w:val="1"/>
      <w:numFmt w:val="decimal"/>
      <w:lvlText w:val="%7."/>
      <w:lvlJc w:val="left"/>
      <w:pPr>
        <w:ind w:left="9310" w:hanging="360"/>
      </w:pPr>
    </w:lvl>
    <w:lvl w:ilvl="7" w:tplc="04160019" w:tentative="1">
      <w:start w:val="1"/>
      <w:numFmt w:val="lowerLetter"/>
      <w:lvlText w:val="%8."/>
      <w:lvlJc w:val="left"/>
      <w:pPr>
        <w:ind w:left="10030" w:hanging="360"/>
      </w:pPr>
    </w:lvl>
    <w:lvl w:ilvl="8" w:tplc="0416001B" w:tentative="1">
      <w:start w:val="1"/>
      <w:numFmt w:val="lowerRoman"/>
      <w:lvlText w:val="%9."/>
      <w:lvlJc w:val="right"/>
      <w:pPr>
        <w:ind w:left="10750" w:hanging="180"/>
      </w:pPr>
    </w:lvl>
  </w:abstractNum>
  <w:abstractNum w:abstractNumId="4">
    <w:nsid w:val="0CEE29B2"/>
    <w:multiLevelType w:val="hybridMultilevel"/>
    <w:tmpl w:val="72CEA2C0"/>
    <w:lvl w:ilvl="0" w:tplc="5194F69A">
      <w:start w:val="1"/>
      <w:numFmt w:val="lowerLetter"/>
      <w:lvlText w:val="%1)"/>
      <w:lvlJc w:val="left"/>
      <w:pPr>
        <w:ind w:left="2138" w:hanging="360"/>
      </w:pPr>
      <w:rPr>
        <w:b/>
        <w:sz w:val="22"/>
        <w:szCs w:val="22"/>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5">
    <w:nsid w:val="0FE31A24"/>
    <w:multiLevelType w:val="hybridMultilevel"/>
    <w:tmpl w:val="3F9A69A8"/>
    <w:lvl w:ilvl="0" w:tplc="0416001B">
      <w:start w:val="1"/>
      <w:numFmt w:val="lowerRoman"/>
      <w:lvlText w:val="%1."/>
      <w:lvlJc w:val="right"/>
      <w:pPr>
        <w:ind w:left="720" w:hanging="360"/>
      </w:pPr>
      <w:rPr>
        <w:rFonts w:hint="default"/>
        <w:b w:val="0"/>
        <w:i w:val="0"/>
        <w:sz w:val="22"/>
        <w:szCs w:val="22"/>
      </w:rPr>
    </w:lvl>
    <w:lvl w:ilvl="1" w:tplc="81D2DE1C">
      <w:start w:val="1"/>
      <w:numFmt w:val="lowerRoman"/>
      <w:lvlText w:val="%2)"/>
      <w:lvlJc w:val="left"/>
      <w:pPr>
        <w:ind w:left="1800" w:hanging="720"/>
      </w:pPr>
      <w:rPr>
        <w:rFonts w:hint="default"/>
        <w:b/>
      </w:rPr>
    </w:lvl>
    <w:lvl w:ilvl="2" w:tplc="04160017">
      <w:start w:val="1"/>
      <w:numFmt w:val="lowerLetter"/>
      <w:lvlText w:val="%3)"/>
      <w:lvlJc w:val="left"/>
      <w:pPr>
        <w:ind w:left="2160" w:hanging="180"/>
      </w:pPr>
    </w:lvl>
    <w:lvl w:ilvl="3" w:tplc="156E8782">
      <w:start w:val="1"/>
      <w:numFmt w:val="lowerRoman"/>
      <w:lvlText w:val="(%4)"/>
      <w:lvlJc w:val="left"/>
      <w:pPr>
        <w:ind w:left="3240" w:hanging="72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2FB64A4"/>
    <w:multiLevelType w:val="hybridMultilevel"/>
    <w:tmpl w:val="F71C89FE"/>
    <w:lvl w:ilvl="0" w:tplc="49060220">
      <w:start w:val="1"/>
      <w:numFmt w:val="lowerLetter"/>
      <w:lvlText w:val="%1)"/>
      <w:lvlJc w:val="left"/>
      <w:pPr>
        <w:ind w:left="2781" w:hanging="360"/>
      </w:pPr>
      <w:rPr>
        <w:rFont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60019">
      <w:start w:val="1"/>
      <w:numFmt w:val="lowerLetter"/>
      <w:lvlText w:val="%2."/>
      <w:lvlJc w:val="left"/>
      <w:pPr>
        <w:ind w:left="3501" w:hanging="360"/>
      </w:pPr>
    </w:lvl>
    <w:lvl w:ilvl="2" w:tplc="0416001B">
      <w:start w:val="1"/>
      <w:numFmt w:val="lowerRoman"/>
      <w:lvlText w:val="%3."/>
      <w:lvlJc w:val="right"/>
      <w:pPr>
        <w:ind w:left="4221" w:hanging="180"/>
      </w:pPr>
    </w:lvl>
    <w:lvl w:ilvl="3" w:tplc="0416000F">
      <w:start w:val="1"/>
      <w:numFmt w:val="decimal"/>
      <w:lvlText w:val="%4."/>
      <w:lvlJc w:val="left"/>
      <w:pPr>
        <w:ind w:left="4941" w:hanging="360"/>
      </w:pPr>
    </w:lvl>
    <w:lvl w:ilvl="4" w:tplc="04160019">
      <w:start w:val="1"/>
      <w:numFmt w:val="lowerLetter"/>
      <w:lvlText w:val="%5."/>
      <w:lvlJc w:val="left"/>
      <w:pPr>
        <w:ind w:left="5661" w:hanging="360"/>
      </w:pPr>
    </w:lvl>
    <w:lvl w:ilvl="5" w:tplc="0416001B">
      <w:start w:val="1"/>
      <w:numFmt w:val="lowerRoman"/>
      <w:lvlText w:val="%6."/>
      <w:lvlJc w:val="right"/>
      <w:pPr>
        <w:ind w:left="6381" w:hanging="180"/>
      </w:pPr>
    </w:lvl>
    <w:lvl w:ilvl="6" w:tplc="0416000F">
      <w:start w:val="1"/>
      <w:numFmt w:val="decimal"/>
      <w:lvlText w:val="%7."/>
      <w:lvlJc w:val="left"/>
      <w:pPr>
        <w:ind w:left="7101" w:hanging="360"/>
      </w:pPr>
    </w:lvl>
    <w:lvl w:ilvl="7" w:tplc="04160019">
      <w:start w:val="1"/>
      <w:numFmt w:val="lowerLetter"/>
      <w:lvlText w:val="%8."/>
      <w:lvlJc w:val="left"/>
      <w:pPr>
        <w:ind w:left="7821" w:hanging="360"/>
      </w:pPr>
    </w:lvl>
    <w:lvl w:ilvl="8" w:tplc="0416001B">
      <w:start w:val="1"/>
      <w:numFmt w:val="lowerRoman"/>
      <w:lvlText w:val="%9."/>
      <w:lvlJc w:val="right"/>
      <w:pPr>
        <w:ind w:left="8541" w:hanging="180"/>
      </w:pPr>
    </w:lvl>
  </w:abstractNum>
  <w:abstractNum w:abstractNumId="7">
    <w:nsid w:val="14E669E2"/>
    <w:multiLevelType w:val="multilevel"/>
    <w:tmpl w:val="F4982338"/>
    <w:lvl w:ilvl="0">
      <w:start w:val="1"/>
      <w:numFmt w:val="lowerLetter"/>
      <w:lvlText w:val="%1."/>
      <w:lvlJc w:val="left"/>
      <w:pPr>
        <w:tabs>
          <w:tab w:val="num" w:pos="360"/>
        </w:tabs>
        <w:ind w:left="360" w:hanging="360"/>
      </w:pPr>
      <w:rPr>
        <w:rFont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lowerLetter"/>
      <w:lvlText w:val="%2)"/>
      <w:lvlJc w:val="left"/>
      <w:pPr>
        <w:tabs>
          <w:tab w:val="num" w:pos="2498"/>
        </w:tabs>
        <w:ind w:left="2498" w:hanging="360"/>
      </w:pPr>
      <w:rPr>
        <w:color w:val="auto"/>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8">
    <w:nsid w:val="18676265"/>
    <w:multiLevelType w:val="multilevel"/>
    <w:tmpl w:val="4642C4D4"/>
    <w:lvl w:ilvl="0">
      <w:start w:val="2"/>
      <w:numFmt w:val="decimal"/>
      <w:lvlText w:val="%1."/>
      <w:lvlJc w:val="left"/>
      <w:pPr>
        <w:ind w:left="390" w:hanging="390"/>
      </w:pPr>
    </w:lvl>
    <w:lvl w:ilvl="1">
      <w:start w:val="1"/>
      <w:numFmt w:val="decimal"/>
      <w:lvlText w:val="%1.%2."/>
      <w:lvlJc w:val="left"/>
      <w:pPr>
        <w:ind w:left="2421" w:hanging="720"/>
      </w:pPr>
      <w:rPr>
        <w:b/>
      </w:rPr>
    </w:lvl>
    <w:lvl w:ilvl="2">
      <w:start w:val="1"/>
      <w:numFmt w:val="decimal"/>
      <w:lvlText w:val="%1.%2.%3."/>
      <w:lvlJc w:val="left"/>
      <w:pPr>
        <w:ind w:left="4122" w:hanging="720"/>
      </w:pPr>
    </w:lvl>
    <w:lvl w:ilvl="3">
      <w:start w:val="1"/>
      <w:numFmt w:val="decimal"/>
      <w:lvlText w:val="%1.%2.%3.%4."/>
      <w:lvlJc w:val="left"/>
      <w:pPr>
        <w:ind w:left="6183" w:hanging="1080"/>
      </w:pPr>
    </w:lvl>
    <w:lvl w:ilvl="4">
      <w:start w:val="1"/>
      <w:numFmt w:val="decimal"/>
      <w:lvlText w:val="%1.%2.%3.%4.%5."/>
      <w:lvlJc w:val="left"/>
      <w:pPr>
        <w:ind w:left="8244" w:hanging="1440"/>
      </w:pPr>
    </w:lvl>
    <w:lvl w:ilvl="5">
      <w:start w:val="1"/>
      <w:numFmt w:val="decimal"/>
      <w:lvlText w:val="%1.%2.%3.%4.%5.%6."/>
      <w:lvlJc w:val="left"/>
      <w:pPr>
        <w:ind w:left="9945" w:hanging="1440"/>
      </w:pPr>
    </w:lvl>
    <w:lvl w:ilvl="6">
      <w:start w:val="1"/>
      <w:numFmt w:val="decimal"/>
      <w:lvlText w:val="%1.%2.%3.%4.%5.%6.%7."/>
      <w:lvlJc w:val="left"/>
      <w:pPr>
        <w:ind w:left="12006" w:hanging="1800"/>
      </w:pPr>
    </w:lvl>
    <w:lvl w:ilvl="7">
      <w:start w:val="1"/>
      <w:numFmt w:val="decimal"/>
      <w:lvlText w:val="%1.%2.%3.%4.%5.%6.%7.%8."/>
      <w:lvlJc w:val="left"/>
      <w:pPr>
        <w:ind w:left="14067" w:hanging="2160"/>
      </w:pPr>
    </w:lvl>
    <w:lvl w:ilvl="8">
      <w:start w:val="1"/>
      <w:numFmt w:val="decimal"/>
      <w:lvlText w:val="%1.%2.%3.%4.%5.%6.%7.%8.%9."/>
      <w:lvlJc w:val="left"/>
      <w:pPr>
        <w:ind w:left="15768" w:hanging="2160"/>
      </w:pPr>
    </w:lvl>
  </w:abstractNum>
  <w:abstractNum w:abstractNumId="9">
    <w:nsid w:val="1E415EE3"/>
    <w:multiLevelType w:val="multilevel"/>
    <w:tmpl w:val="C53873D2"/>
    <w:lvl w:ilvl="0">
      <w:start w:val="1"/>
      <w:numFmt w:val="lowerLetter"/>
      <w:lvlText w:val="%1)"/>
      <w:lvlJc w:val="left"/>
      <w:pPr>
        <w:tabs>
          <w:tab w:val="num" w:pos="1800"/>
        </w:tabs>
        <w:ind w:left="1800" w:hanging="360"/>
      </w:pPr>
      <w:rPr>
        <w:rFonts w:hint="default"/>
        <w:b/>
        <w:i w:val="0"/>
      </w:rPr>
    </w:lvl>
    <w:lvl w:ilvl="1">
      <w:start w:val="1"/>
      <w:numFmt w:val="lowerRoman"/>
      <w:lvlText w:val="%2."/>
      <w:lvlJc w:val="righ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4."/>
      <w:lvlJc w:val="left"/>
      <w:pPr>
        <w:tabs>
          <w:tab w:val="num" w:pos="3960"/>
        </w:tabs>
        <w:ind w:left="3960" w:hanging="360"/>
      </w:pPr>
      <w:rPr>
        <w:rFonts w:hint="default"/>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10">
    <w:nsid w:val="1E846C85"/>
    <w:multiLevelType w:val="hybridMultilevel"/>
    <w:tmpl w:val="FDB8FF0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1AC012D"/>
    <w:multiLevelType w:val="hybridMultilevel"/>
    <w:tmpl w:val="C70A4EF6"/>
    <w:lvl w:ilvl="0" w:tplc="C7E0837A">
      <w:start w:val="1"/>
      <w:numFmt w:val="lowerLetter"/>
      <w:lvlText w:val="%1)"/>
      <w:lvlJc w:val="left"/>
      <w:pPr>
        <w:ind w:left="1854" w:hanging="36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2">
    <w:nsid w:val="21F151F2"/>
    <w:multiLevelType w:val="multilevel"/>
    <w:tmpl w:val="DBF02FD4"/>
    <w:lvl w:ilvl="0">
      <w:start w:val="1"/>
      <w:numFmt w:val="decimal"/>
      <w:lvlText w:val="%1."/>
      <w:lvlJc w:val="left"/>
      <w:pPr>
        <w:tabs>
          <w:tab w:val="num" w:pos="1920"/>
        </w:tabs>
        <w:ind w:left="1920" w:hanging="360"/>
      </w:pPr>
      <w:rPr>
        <w:rFonts w:hint="default"/>
        <w:b/>
      </w:rPr>
    </w:lvl>
    <w:lvl w:ilvl="1">
      <w:start w:val="1"/>
      <w:numFmt w:val="decimal"/>
      <w:isLgl/>
      <w:lvlText w:val="%1.%2."/>
      <w:lvlJc w:val="left"/>
      <w:pPr>
        <w:ind w:left="2280"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720" w:hanging="2160"/>
      </w:pPr>
      <w:rPr>
        <w:rFonts w:hint="default"/>
      </w:rPr>
    </w:lvl>
  </w:abstractNum>
  <w:abstractNum w:abstractNumId="13">
    <w:nsid w:val="2E966814"/>
    <w:multiLevelType w:val="hybridMultilevel"/>
    <w:tmpl w:val="A7643D76"/>
    <w:lvl w:ilvl="0" w:tplc="56C640AE">
      <w:start w:val="1"/>
      <w:numFmt w:val="lowerLetter"/>
      <w:lvlText w:val="%1)"/>
      <w:lvlJc w:val="left"/>
      <w:pPr>
        <w:ind w:left="720" w:hanging="360"/>
      </w:pPr>
      <w:rPr>
        <w:rFonts w:hint="default"/>
        <w:b w:val="0"/>
        <w:i w:val="0"/>
        <w:sz w:val="22"/>
        <w:szCs w:val="22"/>
      </w:rPr>
    </w:lvl>
    <w:lvl w:ilvl="1" w:tplc="81D2DE1C">
      <w:start w:val="1"/>
      <w:numFmt w:val="lowerRoman"/>
      <w:lvlText w:val="%2)"/>
      <w:lvlJc w:val="left"/>
      <w:pPr>
        <w:ind w:left="1800" w:hanging="720"/>
      </w:pPr>
      <w:rPr>
        <w:rFonts w:hint="default"/>
        <w:b/>
      </w:rPr>
    </w:lvl>
    <w:lvl w:ilvl="2" w:tplc="04160017">
      <w:start w:val="1"/>
      <w:numFmt w:val="lowerLetter"/>
      <w:lvlText w:val="%3)"/>
      <w:lvlJc w:val="left"/>
      <w:pPr>
        <w:ind w:left="2160" w:hanging="180"/>
      </w:pPr>
    </w:lvl>
    <w:lvl w:ilvl="3" w:tplc="156E8782">
      <w:start w:val="1"/>
      <w:numFmt w:val="lowerRoman"/>
      <w:lvlText w:val="(%4)"/>
      <w:lvlJc w:val="left"/>
      <w:pPr>
        <w:ind w:left="3240" w:hanging="72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EE77F4E"/>
    <w:multiLevelType w:val="hybridMultilevel"/>
    <w:tmpl w:val="D658694A"/>
    <w:lvl w:ilvl="0" w:tplc="C79E8448">
      <w:start w:val="1"/>
      <w:numFmt w:val="decimal"/>
      <w:lvlText w:val="%1."/>
      <w:lvlJc w:val="left"/>
      <w:pPr>
        <w:ind w:left="1778" w:hanging="360"/>
      </w:pPr>
      <w:rPr>
        <w:rFonts w:hint="default"/>
        <w:b/>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5">
    <w:nsid w:val="3468269B"/>
    <w:multiLevelType w:val="multilevel"/>
    <w:tmpl w:val="626C65D2"/>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nsid w:val="35CD3A9A"/>
    <w:multiLevelType w:val="hybridMultilevel"/>
    <w:tmpl w:val="227094AA"/>
    <w:lvl w:ilvl="0" w:tplc="8026929E">
      <w:start w:val="1"/>
      <w:numFmt w:val="decimal"/>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7">
    <w:nsid w:val="36145D9C"/>
    <w:multiLevelType w:val="hybridMultilevel"/>
    <w:tmpl w:val="FE8C08D0"/>
    <w:lvl w:ilvl="0" w:tplc="AB94FCF8">
      <w:start w:val="1"/>
      <w:numFmt w:val="lowerLetter"/>
      <w:lvlText w:val="%1)"/>
      <w:lvlJc w:val="left"/>
      <w:pPr>
        <w:ind w:left="2138" w:hanging="360"/>
      </w:pPr>
      <w:rPr>
        <w:rFonts w:hint="default"/>
        <w:b w:val="0"/>
        <w:i w:val="0"/>
        <w:sz w:val="22"/>
        <w:szCs w:val="22"/>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8">
    <w:nsid w:val="38AA08A7"/>
    <w:multiLevelType w:val="hybridMultilevel"/>
    <w:tmpl w:val="56381F58"/>
    <w:lvl w:ilvl="0" w:tplc="EEF84AB4">
      <w:start w:val="1"/>
      <w:numFmt w:val="lowerLetter"/>
      <w:lvlText w:val="%1)"/>
      <w:lvlJc w:val="left"/>
      <w:pPr>
        <w:ind w:left="1776" w:hanging="360"/>
      </w:pPr>
      <w:rPr>
        <w:rFonts w:hint="default"/>
        <w:b/>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9">
    <w:nsid w:val="395A6CBB"/>
    <w:multiLevelType w:val="multilevel"/>
    <w:tmpl w:val="50426200"/>
    <w:lvl w:ilvl="0">
      <w:start w:val="1"/>
      <w:numFmt w:val="decimal"/>
      <w:lvlText w:val="%1."/>
      <w:lvlJc w:val="left"/>
      <w:pPr>
        <w:ind w:left="490" w:hanging="360"/>
      </w:pPr>
      <w:rPr>
        <w:rFonts w:hint="default"/>
      </w:rPr>
    </w:lvl>
    <w:lvl w:ilvl="1">
      <w:start w:val="2"/>
      <w:numFmt w:val="decimal"/>
      <w:isLgl/>
      <w:lvlText w:val="%1.%2"/>
      <w:lvlJc w:val="left"/>
      <w:pPr>
        <w:ind w:left="595" w:hanging="465"/>
      </w:pPr>
      <w:rPr>
        <w:rFonts w:cstheme="minorBidi" w:hint="default"/>
        <w:b/>
      </w:rPr>
    </w:lvl>
    <w:lvl w:ilvl="2">
      <w:start w:val="3"/>
      <w:numFmt w:val="decimal"/>
      <w:isLgl/>
      <w:lvlText w:val="%1.%2.%3"/>
      <w:lvlJc w:val="left"/>
      <w:pPr>
        <w:ind w:left="850" w:hanging="720"/>
      </w:pPr>
      <w:rPr>
        <w:rFonts w:cstheme="minorBidi" w:hint="default"/>
        <w:b/>
      </w:rPr>
    </w:lvl>
    <w:lvl w:ilvl="3">
      <w:start w:val="1"/>
      <w:numFmt w:val="decimal"/>
      <w:isLgl/>
      <w:lvlText w:val="%1.%2.%3.%4"/>
      <w:lvlJc w:val="left"/>
      <w:pPr>
        <w:ind w:left="850" w:hanging="720"/>
      </w:pPr>
      <w:rPr>
        <w:rFonts w:cstheme="minorBidi" w:hint="default"/>
        <w:b/>
      </w:rPr>
    </w:lvl>
    <w:lvl w:ilvl="4">
      <w:start w:val="1"/>
      <w:numFmt w:val="decimal"/>
      <w:isLgl/>
      <w:lvlText w:val="%1.%2.%3.%4.%5"/>
      <w:lvlJc w:val="left"/>
      <w:pPr>
        <w:ind w:left="850" w:hanging="720"/>
      </w:pPr>
      <w:rPr>
        <w:rFonts w:cstheme="minorBidi" w:hint="default"/>
        <w:b/>
      </w:rPr>
    </w:lvl>
    <w:lvl w:ilvl="5">
      <w:start w:val="1"/>
      <w:numFmt w:val="decimal"/>
      <w:isLgl/>
      <w:lvlText w:val="%1.%2.%3.%4.%5.%6"/>
      <w:lvlJc w:val="left"/>
      <w:pPr>
        <w:ind w:left="1210" w:hanging="1080"/>
      </w:pPr>
      <w:rPr>
        <w:rFonts w:cstheme="minorBidi" w:hint="default"/>
        <w:b/>
      </w:rPr>
    </w:lvl>
    <w:lvl w:ilvl="6">
      <w:start w:val="1"/>
      <w:numFmt w:val="decimal"/>
      <w:isLgl/>
      <w:lvlText w:val="%1.%2.%3.%4.%5.%6.%7"/>
      <w:lvlJc w:val="left"/>
      <w:pPr>
        <w:ind w:left="1210" w:hanging="1080"/>
      </w:pPr>
      <w:rPr>
        <w:rFonts w:cstheme="minorBidi" w:hint="default"/>
        <w:b/>
      </w:rPr>
    </w:lvl>
    <w:lvl w:ilvl="7">
      <w:start w:val="1"/>
      <w:numFmt w:val="decimal"/>
      <w:isLgl/>
      <w:lvlText w:val="%1.%2.%3.%4.%5.%6.%7.%8"/>
      <w:lvlJc w:val="left"/>
      <w:pPr>
        <w:ind w:left="1570" w:hanging="1440"/>
      </w:pPr>
      <w:rPr>
        <w:rFonts w:cstheme="minorBidi" w:hint="default"/>
        <w:b/>
      </w:rPr>
    </w:lvl>
    <w:lvl w:ilvl="8">
      <w:start w:val="1"/>
      <w:numFmt w:val="decimal"/>
      <w:isLgl/>
      <w:lvlText w:val="%1.%2.%3.%4.%5.%6.%7.%8.%9"/>
      <w:lvlJc w:val="left"/>
      <w:pPr>
        <w:ind w:left="1570" w:hanging="1440"/>
      </w:pPr>
      <w:rPr>
        <w:rFonts w:cstheme="minorBidi" w:hint="default"/>
        <w:b/>
      </w:rPr>
    </w:lvl>
  </w:abstractNum>
  <w:abstractNum w:abstractNumId="20">
    <w:nsid w:val="3A977C6B"/>
    <w:multiLevelType w:val="multilevel"/>
    <w:tmpl w:val="CDBACF16"/>
    <w:lvl w:ilvl="0">
      <w:start w:val="1"/>
      <w:numFmt w:val="decimal"/>
      <w:lvlText w:val="%1."/>
      <w:lvlJc w:val="left"/>
      <w:pPr>
        <w:ind w:left="360" w:hanging="360"/>
      </w:pPr>
      <w:rPr>
        <w:rFonts w:hint="default"/>
        <w:b/>
      </w:rPr>
    </w:lvl>
    <w:lvl w:ilvl="1">
      <w:start w:val="1"/>
      <w:numFmt w:val="decimal"/>
      <w:lvlText w:val="%1.%2."/>
      <w:lvlJc w:val="left"/>
      <w:pPr>
        <w:ind w:left="2140" w:hanging="720"/>
      </w:pPr>
      <w:rPr>
        <w:rFonts w:hint="default"/>
        <w:b/>
      </w:rPr>
    </w:lvl>
    <w:lvl w:ilvl="2">
      <w:start w:val="1"/>
      <w:numFmt w:val="decimal"/>
      <w:lvlText w:val="%1.%2.%3."/>
      <w:lvlJc w:val="left"/>
      <w:pPr>
        <w:ind w:left="3920" w:hanging="1080"/>
      </w:pPr>
      <w:rPr>
        <w:rFonts w:hint="default"/>
        <w:b/>
      </w:rPr>
    </w:lvl>
    <w:lvl w:ilvl="3">
      <w:start w:val="1"/>
      <w:numFmt w:val="decimal"/>
      <w:lvlText w:val="%1.%2.%3.%4."/>
      <w:lvlJc w:val="left"/>
      <w:pPr>
        <w:ind w:left="5340" w:hanging="1080"/>
      </w:pPr>
      <w:rPr>
        <w:rFonts w:hint="default"/>
        <w:b/>
      </w:rPr>
    </w:lvl>
    <w:lvl w:ilvl="4">
      <w:start w:val="1"/>
      <w:numFmt w:val="decimal"/>
      <w:lvlText w:val="%1.%2.%3.%4.%5."/>
      <w:lvlJc w:val="left"/>
      <w:pPr>
        <w:ind w:left="7120" w:hanging="1440"/>
      </w:pPr>
      <w:rPr>
        <w:rFonts w:hint="default"/>
        <w:b/>
      </w:rPr>
    </w:lvl>
    <w:lvl w:ilvl="5">
      <w:start w:val="1"/>
      <w:numFmt w:val="decimal"/>
      <w:lvlText w:val="%1.%2.%3.%4.%5.%6."/>
      <w:lvlJc w:val="left"/>
      <w:pPr>
        <w:ind w:left="8900" w:hanging="1800"/>
      </w:pPr>
      <w:rPr>
        <w:rFonts w:hint="default"/>
        <w:b/>
      </w:rPr>
    </w:lvl>
    <w:lvl w:ilvl="6">
      <w:start w:val="1"/>
      <w:numFmt w:val="decimal"/>
      <w:lvlText w:val="%1.%2.%3.%4.%5.%6.%7."/>
      <w:lvlJc w:val="left"/>
      <w:pPr>
        <w:ind w:left="10320" w:hanging="1800"/>
      </w:pPr>
      <w:rPr>
        <w:rFonts w:hint="default"/>
        <w:b/>
      </w:rPr>
    </w:lvl>
    <w:lvl w:ilvl="7">
      <w:start w:val="1"/>
      <w:numFmt w:val="decimal"/>
      <w:lvlText w:val="%1.%2.%3.%4.%5.%6.%7.%8."/>
      <w:lvlJc w:val="left"/>
      <w:pPr>
        <w:ind w:left="12100" w:hanging="2160"/>
      </w:pPr>
      <w:rPr>
        <w:rFonts w:hint="default"/>
        <w:b/>
      </w:rPr>
    </w:lvl>
    <w:lvl w:ilvl="8">
      <w:start w:val="1"/>
      <w:numFmt w:val="decimal"/>
      <w:lvlText w:val="%1.%2.%3.%4.%5.%6.%7.%8.%9."/>
      <w:lvlJc w:val="left"/>
      <w:pPr>
        <w:ind w:left="13880" w:hanging="2520"/>
      </w:pPr>
      <w:rPr>
        <w:rFonts w:hint="default"/>
        <w:b/>
      </w:rPr>
    </w:lvl>
  </w:abstractNum>
  <w:abstractNum w:abstractNumId="21">
    <w:nsid w:val="3B5B60E4"/>
    <w:multiLevelType w:val="multilevel"/>
    <w:tmpl w:val="236C3700"/>
    <w:lvl w:ilvl="0">
      <w:start w:val="1"/>
      <w:numFmt w:val="lowerLetter"/>
      <w:lvlText w:val="%1)"/>
      <w:lvlJc w:val="left"/>
      <w:pPr>
        <w:tabs>
          <w:tab w:val="num" w:pos="1800"/>
        </w:tabs>
        <w:ind w:left="1800" w:hanging="360"/>
      </w:pPr>
      <w:rPr>
        <w:rFonts w:hint="default"/>
        <w:b/>
        <w:i w:val="0"/>
        <w:color w:val="auto"/>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4."/>
      <w:lvlJc w:val="left"/>
      <w:pPr>
        <w:tabs>
          <w:tab w:val="num" w:pos="4613"/>
        </w:tabs>
        <w:ind w:left="4613" w:hanging="360"/>
      </w:pPr>
      <w:rPr>
        <w:rFonts w:hint="default"/>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2">
    <w:nsid w:val="43BA797E"/>
    <w:multiLevelType w:val="hybridMultilevel"/>
    <w:tmpl w:val="3B266A8A"/>
    <w:lvl w:ilvl="0" w:tplc="AB94FCF8">
      <w:start w:val="1"/>
      <w:numFmt w:val="lowerLetter"/>
      <w:lvlText w:val="%1)"/>
      <w:lvlJc w:val="left"/>
      <w:pPr>
        <w:ind w:left="2421" w:hanging="360"/>
      </w:pPr>
      <w:rPr>
        <w:rFonts w:hint="default"/>
        <w:b w:val="0"/>
        <w:i w:val="0"/>
        <w:sz w:val="22"/>
        <w:szCs w:val="22"/>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23">
    <w:nsid w:val="44F70151"/>
    <w:multiLevelType w:val="hybridMultilevel"/>
    <w:tmpl w:val="8E70E4CA"/>
    <w:lvl w:ilvl="0" w:tplc="EFECB2E2">
      <w:start w:val="1"/>
      <w:numFmt w:val="lowerLetter"/>
      <w:lvlText w:val="%1)"/>
      <w:lvlJc w:val="left"/>
      <w:pPr>
        <w:ind w:left="2781" w:hanging="360"/>
      </w:pPr>
      <w:rPr>
        <w:b/>
      </w:rPr>
    </w:lvl>
    <w:lvl w:ilvl="1" w:tplc="04160019">
      <w:start w:val="1"/>
      <w:numFmt w:val="lowerLetter"/>
      <w:lvlText w:val="%2."/>
      <w:lvlJc w:val="left"/>
      <w:pPr>
        <w:ind w:left="3501" w:hanging="360"/>
      </w:pPr>
    </w:lvl>
    <w:lvl w:ilvl="2" w:tplc="0416001B">
      <w:start w:val="1"/>
      <w:numFmt w:val="lowerRoman"/>
      <w:lvlText w:val="%3."/>
      <w:lvlJc w:val="right"/>
      <w:pPr>
        <w:ind w:left="4221" w:hanging="180"/>
      </w:pPr>
    </w:lvl>
    <w:lvl w:ilvl="3" w:tplc="0416000F">
      <w:start w:val="1"/>
      <w:numFmt w:val="decimal"/>
      <w:lvlText w:val="%4."/>
      <w:lvlJc w:val="left"/>
      <w:pPr>
        <w:ind w:left="4941" w:hanging="360"/>
      </w:pPr>
    </w:lvl>
    <w:lvl w:ilvl="4" w:tplc="04160019">
      <w:start w:val="1"/>
      <w:numFmt w:val="lowerLetter"/>
      <w:lvlText w:val="%5."/>
      <w:lvlJc w:val="left"/>
      <w:pPr>
        <w:ind w:left="5661" w:hanging="360"/>
      </w:pPr>
    </w:lvl>
    <w:lvl w:ilvl="5" w:tplc="0416001B">
      <w:start w:val="1"/>
      <w:numFmt w:val="lowerRoman"/>
      <w:lvlText w:val="%6."/>
      <w:lvlJc w:val="right"/>
      <w:pPr>
        <w:ind w:left="6381" w:hanging="180"/>
      </w:pPr>
    </w:lvl>
    <w:lvl w:ilvl="6" w:tplc="0416000F">
      <w:start w:val="1"/>
      <w:numFmt w:val="decimal"/>
      <w:lvlText w:val="%7."/>
      <w:lvlJc w:val="left"/>
      <w:pPr>
        <w:ind w:left="7101" w:hanging="360"/>
      </w:pPr>
    </w:lvl>
    <w:lvl w:ilvl="7" w:tplc="04160019">
      <w:start w:val="1"/>
      <w:numFmt w:val="lowerLetter"/>
      <w:lvlText w:val="%8."/>
      <w:lvlJc w:val="left"/>
      <w:pPr>
        <w:ind w:left="7821" w:hanging="360"/>
      </w:pPr>
    </w:lvl>
    <w:lvl w:ilvl="8" w:tplc="0416001B">
      <w:start w:val="1"/>
      <w:numFmt w:val="lowerRoman"/>
      <w:lvlText w:val="%9."/>
      <w:lvlJc w:val="right"/>
      <w:pPr>
        <w:ind w:left="8541" w:hanging="180"/>
      </w:pPr>
    </w:lvl>
  </w:abstractNum>
  <w:abstractNum w:abstractNumId="24">
    <w:nsid w:val="486C183A"/>
    <w:multiLevelType w:val="hybridMultilevel"/>
    <w:tmpl w:val="2D3CC1B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AEA2730"/>
    <w:multiLevelType w:val="hybridMultilevel"/>
    <w:tmpl w:val="0EF87B34"/>
    <w:lvl w:ilvl="0" w:tplc="0416001B">
      <w:start w:val="1"/>
      <w:numFmt w:val="lowerRoman"/>
      <w:lvlText w:val="%1."/>
      <w:lvlJc w:val="right"/>
      <w:pPr>
        <w:ind w:left="720" w:hanging="360"/>
      </w:pPr>
      <w:rPr>
        <w:rFonts w:hint="default"/>
        <w:b w:val="0"/>
        <w:i w:val="0"/>
        <w:sz w:val="22"/>
        <w:szCs w:val="22"/>
      </w:rPr>
    </w:lvl>
    <w:lvl w:ilvl="1" w:tplc="81D2DE1C">
      <w:start w:val="1"/>
      <w:numFmt w:val="lowerRoman"/>
      <w:lvlText w:val="%2)"/>
      <w:lvlJc w:val="left"/>
      <w:pPr>
        <w:ind w:left="1800" w:hanging="720"/>
      </w:pPr>
      <w:rPr>
        <w:rFonts w:hint="default"/>
        <w:b/>
      </w:rPr>
    </w:lvl>
    <w:lvl w:ilvl="2" w:tplc="04160017">
      <w:start w:val="1"/>
      <w:numFmt w:val="lowerLetter"/>
      <w:lvlText w:val="%3)"/>
      <w:lvlJc w:val="left"/>
      <w:pPr>
        <w:ind w:left="2160" w:hanging="180"/>
      </w:pPr>
    </w:lvl>
    <w:lvl w:ilvl="3" w:tplc="156E8782">
      <w:start w:val="1"/>
      <w:numFmt w:val="lowerRoman"/>
      <w:lvlText w:val="(%4)"/>
      <w:lvlJc w:val="left"/>
      <w:pPr>
        <w:ind w:left="3240" w:hanging="72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B996BA8"/>
    <w:multiLevelType w:val="hybridMultilevel"/>
    <w:tmpl w:val="1166B73A"/>
    <w:lvl w:ilvl="0" w:tplc="F722889A">
      <w:start w:val="1"/>
      <w:numFmt w:val="decimal"/>
      <w:lvlText w:val="%1."/>
      <w:lvlJc w:val="left"/>
      <w:pPr>
        <w:ind w:left="720" w:hanging="360"/>
      </w:pPr>
      <w:rPr>
        <w:rFonts w:eastAsia="Calibri"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E8929DD"/>
    <w:multiLevelType w:val="hybridMultilevel"/>
    <w:tmpl w:val="88FA6F1A"/>
    <w:lvl w:ilvl="0" w:tplc="AB94FCF8">
      <w:start w:val="1"/>
      <w:numFmt w:val="lowerLetter"/>
      <w:lvlText w:val="%1)"/>
      <w:lvlJc w:val="left"/>
      <w:pPr>
        <w:ind w:left="7164" w:hanging="360"/>
      </w:pPr>
      <w:rPr>
        <w:rFonts w:hint="default"/>
        <w:b w:val="0"/>
        <w:i w:val="0"/>
        <w:sz w:val="22"/>
        <w:szCs w:val="22"/>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8">
    <w:nsid w:val="4FA702EA"/>
    <w:multiLevelType w:val="hybridMultilevel"/>
    <w:tmpl w:val="C0482554"/>
    <w:lvl w:ilvl="0" w:tplc="CB38DDBA">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B93659D"/>
    <w:multiLevelType w:val="hybridMultilevel"/>
    <w:tmpl w:val="9774AC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C777EF9"/>
    <w:multiLevelType w:val="hybridMultilevel"/>
    <w:tmpl w:val="CE563D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4E56F8B"/>
    <w:multiLevelType w:val="multilevel"/>
    <w:tmpl w:val="A8AA02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3348" w:hanging="1080"/>
      </w:pPr>
      <w:rPr>
        <w:rFonts w:hint="default"/>
      </w:rPr>
    </w:lvl>
    <w:lvl w:ilvl="3">
      <w:start w:val="1"/>
      <w:numFmt w:val="decimal"/>
      <w:lvlText w:val="%1.%2.%3.%4."/>
      <w:lvlJc w:val="left"/>
      <w:pPr>
        <w:ind w:left="4842" w:hanging="144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470" w:hanging="1800"/>
      </w:pPr>
      <w:rPr>
        <w:rFonts w:hint="default"/>
      </w:rPr>
    </w:lvl>
    <w:lvl w:ilvl="6">
      <w:start w:val="1"/>
      <w:numFmt w:val="decimal"/>
      <w:lvlText w:val="%1.%2.%3.%4.%5.%6.%7."/>
      <w:lvlJc w:val="left"/>
      <w:pPr>
        <w:ind w:left="8964" w:hanging="2160"/>
      </w:pPr>
      <w:rPr>
        <w:rFonts w:hint="default"/>
      </w:rPr>
    </w:lvl>
    <w:lvl w:ilvl="7">
      <w:start w:val="1"/>
      <w:numFmt w:val="decimal"/>
      <w:lvlText w:val="%1.%2.%3.%4.%5.%6.%7.%8."/>
      <w:lvlJc w:val="left"/>
      <w:pPr>
        <w:ind w:left="10458" w:hanging="2520"/>
      </w:pPr>
      <w:rPr>
        <w:rFonts w:hint="default"/>
      </w:rPr>
    </w:lvl>
    <w:lvl w:ilvl="8">
      <w:start w:val="1"/>
      <w:numFmt w:val="decimal"/>
      <w:lvlText w:val="%1.%2.%3.%4.%5.%6.%7.%8.%9."/>
      <w:lvlJc w:val="left"/>
      <w:pPr>
        <w:ind w:left="11592" w:hanging="2520"/>
      </w:pPr>
      <w:rPr>
        <w:rFonts w:hint="default"/>
      </w:rPr>
    </w:lvl>
  </w:abstractNum>
  <w:abstractNum w:abstractNumId="32">
    <w:nsid w:val="6E28312C"/>
    <w:multiLevelType w:val="multilevel"/>
    <w:tmpl w:val="4B1A7E5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72015604"/>
    <w:multiLevelType w:val="hybridMultilevel"/>
    <w:tmpl w:val="30B045CA"/>
    <w:lvl w:ilvl="0" w:tplc="0416001B">
      <w:start w:val="1"/>
      <w:numFmt w:val="lowerRoman"/>
      <w:lvlText w:val="%1."/>
      <w:lvlJc w:val="right"/>
      <w:pPr>
        <w:ind w:left="720" w:hanging="360"/>
      </w:pPr>
      <w:rPr>
        <w:rFonts w:hint="default"/>
        <w:b w:val="0"/>
        <w:i w:val="0"/>
        <w:sz w:val="22"/>
        <w:szCs w:val="22"/>
      </w:rPr>
    </w:lvl>
    <w:lvl w:ilvl="1" w:tplc="81D2DE1C">
      <w:start w:val="1"/>
      <w:numFmt w:val="lowerRoman"/>
      <w:lvlText w:val="%2)"/>
      <w:lvlJc w:val="left"/>
      <w:pPr>
        <w:ind w:left="1800" w:hanging="720"/>
      </w:pPr>
      <w:rPr>
        <w:rFonts w:hint="default"/>
        <w:b/>
      </w:rPr>
    </w:lvl>
    <w:lvl w:ilvl="2" w:tplc="04160017">
      <w:start w:val="1"/>
      <w:numFmt w:val="lowerLetter"/>
      <w:lvlText w:val="%3)"/>
      <w:lvlJc w:val="left"/>
      <w:pPr>
        <w:ind w:left="2160" w:hanging="180"/>
      </w:pPr>
    </w:lvl>
    <w:lvl w:ilvl="3" w:tplc="156E8782">
      <w:start w:val="1"/>
      <w:numFmt w:val="lowerRoman"/>
      <w:lvlText w:val="(%4)"/>
      <w:lvlJc w:val="left"/>
      <w:pPr>
        <w:ind w:left="3240" w:hanging="72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2C37E8F"/>
    <w:multiLevelType w:val="multilevel"/>
    <w:tmpl w:val="50426200"/>
    <w:lvl w:ilvl="0">
      <w:start w:val="1"/>
      <w:numFmt w:val="decimal"/>
      <w:lvlText w:val="%1."/>
      <w:lvlJc w:val="left"/>
      <w:pPr>
        <w:ind w:left="490" w:hanging="360"/>
      </w:pPr>
      <w:rPr>
        <w:rFonts w:hint="default"/>
      </w:rPr>
    </w:lvl>
    <w:lvl w:ilvl="1">
      <w:start w:val="2"/>
      <w:numFmt w:val="decimal"/>
      <w:isLgl/>
      <w:lvlText w:val="%1.%2"/>
      <w:lvlJc w:val="left"/>
      <w:pPr>
        <w:ind w:left="595" w:hanging="465"/>
      </w:pPr>
      <w:rPr>
        <w:rFonts w:cstheme="minorBidi" w:hint="default"/>
        <w:b/>
      </w:rPr>
    </w:lvl>
    <w:lvl w:ilvl="2">
      <w:start w:val="3"/>
      <w:numFmt w:val="decimal"/>
      <w:isLgl/>
      <w:lvlText w:val="%1.%2.%3"/>
      <w:lvlJc w:val="left"/>
      <w:pPr>
        <w:ind w:left="850" w:hanging="720"/>
      </w:pPr>
      <w:rPr>
        <w:rFonts w:cstheme="minorBidi" w:hint="default"/>
        <w:b/>
      </w:rPr>
    </w:lvl>
    <w:lvl w:ilvl="3">
      <w:start w:val="1"/>
      <w:numFmt w:val="decimal"/>
      <w:isLgl/>
      <w:lvlText w:val="%1.%2.%3.%4"/>
      <w:lvlJc w:val="left"/>
      <w:pPr>
        <w:ind w:left="850" w:hanging="720"/>
      </w:pPr>
      <w:rPr>
        <w:rFonts w:cstheme="minorBidi" w:hint="default"/>
        <w:b/>
      </w:rPr>
    </w:lvl>
    <w:lvl w:ilvl="4">
      <w:start w:val="1"/>
      <w:numFmt w:val="decimal"/>
      <w:isLgl/>
      <w:lvlText w:val="%1.%2.%3.%4.%5"/>
      <w:lvlJc w:val="left"/>
      <w:pPr>
        <w:ind w:left="850" w:hanging="720"/>
      </w:pPr>
      <w:rPr>
        <w:rFonts w:cstheme="minorBidi" w:hint="default"/>
        <w:b/>
      </w:rPr>
    </w:lvl>
    <w:lvl w:ilvl="5">
      <w:start w:val="1"/>
      <w:numFmt w:val="decimal"/>
      <w:isLgl/>
      <w:lvlText w:val="%1.%2.%3.%4.%5.%6"/>
      <w:lvlJc w:val="left"/>
      <w:pPr>
        <w:ind w:left="1210" w:hanging="1080"/>
      </w:pPr>
      <w:rPr>
        <w:rFonts w:cstheme="minorBidi" w:hint="default"/>
        <w:b/>
      </w:rPr>
    </w:lvl>
    <w:lvl w:ilvl="6">
      <w:start w:val="1"/>
      <w:numFmt w:val="decimal"/>
      <w:isLgl/>
      <w:lvlText w:val="%1.%2.%3.%4.%5.%6.%7"/>
      <w:lvlJc w:val="left"/>
      <w:pPr>
        <w:ind w:left="1210" w:hanging="1080"/>
      </w:pPr>
      <w:rPr>
        <w:rFonts w:cstheme="minorBidi" w:hint="default"/>
        <w:b/>
      </w:rPr>
    </w:lvl>
    <w:lvl w:ilvl="7">
      <w:start w:val="1"/>
      <w:numFmt w:val="decimal"/>
      <w:isLgl/>
      <w:lvlText w:val="%1.%2.%3.%4.%5.%6.%7.%8"/>
      <w:lvlJc w:val="left"/>
      <w:pPr>
        <w:ind w:left="1570" w:hanging="1440"/>
      </w:pPr>
      <w:rPr>
        <w:rFonts w:cstheme="minorBidi" w:hint="default"/>
        <w:b/>
      </w:rPr>
    </w:lvl>
    <w:lvl w:ilvl="8">
      <w:start w:val="1"/>
      <w:numFmt w:val="decimal"/>
      <w:isLgl/>
      <w:lvlText w:val="%1.%2.%3.%4.%5.%6.%7.%8.%9"/>
      <w:lvlJc w:val="left"/>
      <w:pPr>
        <w:ind w:left="1570" w:hanging="1440"/>
      </w:pPr>
      <w:rPr>
        <w:rFonts w:cstheme="minorBidi" w:hint="default"/>
        <w:b/>
      </w:rPr>
    </w:lvl>
  </w:abstractNum>
  <w:abstractNum w:abstractNumId="35">
    <w:nsid w:val="7FFD5C56"/>
    <w:multiLevelType w:val="multilevel"/>
    <w:tmpl w:val="F48C45C4"/>
    <w:lvl w:ilvl="0">
      <w:start w:val="1"/>
      <w:numFmt w:val="decimal"/>
      <w:lvlText w:val="%1."/>
      <w:lvlJc w:val="left"/>
      <w:pPr>
        <w:ind w:left="420" w:hanging="420"/>
      </w:pPr>
    </w:lvl>
    <w:lvl w:ilvl="1">
      <w:start w:val="1"/>
      <w:numFmt w:val="decimal"/>
      <w:lvlText w:val="%1.%2."/>
      <w:lvlJc w:val="left"/>
      <w:pPr>
        <w:ind w:left="2138" w:hanging="720"/>
      </w:pPr>
      <w:rPr>
        <w:b/>
      </w:rPr>
    </w:lvl>
    <w:lvl w:ilvl="2">
      <w:start w:val="1"/>
      <w:numFmt w:val="decimal"/>
      <w:lvlText w:val="%1.%2.%3."/>
      <w:lvlJc w:val="left"/>
      <w:pPr>
        <w:ind w:left="4482" w:hanging="1080"/>
      </w:pPr>
    </w:lvl>
    <w:lvl w:ilvl="3">
      <w:start w:val="1"/>
      <w:numFmt w:val="decimal"/>
      <w:lvlText w:val="%1.%2.%3.%4."/>
      <w:lvlJc w:val="left"/>
      <w:pPr>
        <w:ind w:left="6183" w:hanging="1080"/>
      </w:pPr>
    </w:lvl>
    <w:lvl w:ilvl="4">
      <w:start w:val="1"/>
      <w:numFmt w:val="decimal"/>
      <w:lvlText w:val="%1.%2.%3.%4.%5."/>
      <w:lvlJc w:val="left"/>
      <w:pPr>
        <w:ind w:left="8244" w:hanging="1440"/>
      </w:pPr>
    </w:lvl>
    <w:lvl w:ilvl="5">
      <w:start w:val="1"/>
      <w:numFmt w:val="decimal"/>
      <w:lvlText w:val="%1.%2.%3.%4.%5.%6."/>
      <w:lvlJc w:val="left"/>
      <w:pPr>
        <w:ind w:left="10305" w:hanging="1800"/>
      </w:pPr>
    </w:lvl>
    <w:lvl w:ilvl="6">
      <w:start w:val="1"/>
      <w:numFmt w:val="decimal"/>
      <w:lvlText w:val="%1.%2.%3.%4.%5.%6.%7."/>
      <w:lvlJc w:val="left"/>
      <w:pPr>
        <w:ind w:left="12006" w:hanging="1800"/>
      </w:pPr>
    </w:lvl>
    <w:lvl w:ilvl="7">
      <w:start w:val="1"/>
      <w:numFmt w:val="decimal"/>
      <w:lvlText w:val="%1.%2.%3.%4.%5.%6.%7.%8."/>
      <w:lvlJc w:val="left"/>
      <w:pPr>
        <w:ind w:left="14067" w:hanging="2160"/>
      </w:pPr>
    </w:lvl>
    <w:lvl w:ilvl="8">
      <w:start w:val="1"/>
      <w:numFmt w:val="decimal"/>
      <w:lvlText w:val="%1.%2.%3.%4.%5.%6.%7.%8.%9."/>
      <w:lvlJc w:val="left"/>
      <w:pPr>
        <w:ind w:left="16128" w:hanging="2520"/>
      </w:pPr>
    </w:lvl>
  </w:abstractNum>
  <w:num w:numId="1">
    <w:abstractNumId w:val="21"/>
  </w:num>
  <w:num w:numId="2">
    <w:abstractNumId w:val="12"/>
  </w:num>
  <w:num w:numId="3">
    <w:abstractNumId w:val="9"/>
  </w:num>
  <w:num w:numId="4">
    <w:abstractNumId w:val="3"/>
  </w:num>
  <w:num w:numId="5">
    <w:abstractNumId w:val="11"/>
  </w:num>
  <w:num w:numId="6">
    <w:abstractNumId w:val="31"/>
  </w:num>
  <w:num w:numId="7">
    <w:abstractNumId w:val="20"/>
  </w:num>
  <w:num w:numId="8">
    <w:abstractNumId w:val="18"/>
  </w:num>
  <w:num w:numId="9">
    <w:abstractNumId w:val="13"/>
  </w:num>
  <w:num w:numId="10">
    <w:abstractNumId w:val="7"/>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4"/>
  </w:num>
  <w:num w:numId="15">
    <w:abstractNumId w:val="2"/>
  </w:num>
  <w:num w:numId="16">
    <w:abstractNumId w:val="14"/>
  </w:num>
  <w:num w:numId="17">
    <w:abstractNumId w:val="30"/>
  </w:num>
  <w:num w:numId="18">
    <w:abstractNumId w:val="16"/>
  </w:num>
  <w:num w:numId="19">
    <w:abstractNumId w:val="10"/>
  </w:num>
  <w:num w:numId="20">
    <w:abstractNumId w:val="15"/>
  </w:num>
  <w:num w:numId="21">
    <w:abstractNumId w:val="32"/>
  </w:num>
  <w:num w:numId="22">
    <w:abstractNumId w:val="29"/>
  </w:num>
  <w:num w:numId="23">
    <w:abstractNumId w:val="6"/>
  </w:num>
  <w:num w:numId="24">
    <w:abstractNumId w:val="28"/>
  </w:num>
  <w:num w:numId="25">
    <w:abstractNumId w:val="22"/>
  </w:num>
  <w:num w:numId="26">
    <w:abstractNumId w:val="25"/>
  </w:num>
  <w:num w:numId="27">
    <w:abstractNumId w:val="33"/>
  </w:num>
  <w:num w:numId="28">
    <w:abstractNumId w:val="5"/>
  </w:num>
  <w:num w:numId="29">
    <w:abstractNumId w:val="17"/>
  </w:num>
  <w:num w:numId="30">
    <w:abstractNumId w:val="27"/>
  </w:num>
  <w:num w:numId="31">
    <w:abstractNumId w:val="34"/>
  </w:num>
  <w:num w:numId="32">
    <w:abstractNumId w:val="24"/>
  </w:num>
  <w:num w:numId="33">
    <w:abstractNumId w:val="26"/>
  </w:num>
  <w:num w:numId="34">
    <w:abstractNumId w:val="19"/>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lio Cezar Bittencourt Silva">
    <w15:presenceInfo w15:providerId="None" w15:userId="Julio Cezar Bittencourt Silva"/>
  </w15:person>
  <w15:person w15:author="Priscilla Mouta Nunes">
    <w15:presenceInfo w15:providerId="None" w15:userId="Priscilla Mouta Nun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revisionView w:markup="0"/>
  <w:trackRevisions/>
  <w:defaultTabStop w:val="284"/>
  <w:hyphenationZone w:val="425"/>
  <w:drawingGridHorizontalSpacing w:val="11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513"/>
    <w:rsid w:val="00496495"/>
    <w:rsid w:val="00714B13"/>
    <w:rsid w:val="00E1651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imes New Roman"/>
      <w:sz w:val="22"/>
      <w:szCs w:val="22"/>
      <w:lang w:eastAsia="en-US"/>
    </w:rPr>
  </w:style>
  <w:style w:type="paragraph" w:styleId="Ttulo1">
    <w:name w:val="heading 1"/>
    <w:basedOn w:val="Normal"/>
    <w:next w:val="Normal"/>
    <w:qFormat/>
    <w:pPr>
      <w:keepNext/>
      <w:keepLines/>
      <w:spacing w:before="480"/>
      <w:outlineLvl w:val="0"/>
    </w:pPr>
    <w:rPr>
      <w:rFonts w:ascii="Cambria" w:hAnsi="Cambria"/>
      <w:b/>
      <w:bCs/>
      <w:color w:val="365F91"/>
      <w:sz w:val="28"/>
      <w:szCs w:val="28"/>
    </w:rPr>
  </w:style>
  <w:style w:type="paragraph" w:styleId="Ttulo2">
    <w:name w:val="heading 2"/>
    <w:basedOn w:val="Normal"/>
    <w:next w:val="Normal"/>
    <w:qFormat/>
    <w:pPr>
      <w:keepNext/>
      <w:keepLines/>
      <w:spacing w:before="200"/>
      <w:outlineLvl w:val="1"/>
    </w:pPr>
    <w:rPr>
      <w:rFonts w:ascii="Cambria" w:hAnsi="Cambria"/>
      <w:b/>
      <w:bCs/>
      <w:color w:val="4F81BD"/>
      <w:sz w:val="26"/>
      <w:szCs w:val="26"/>
    </w:rPr>
  </w:style>
  <w:style w:type="paragraph" w:styleId="Ttulo3">
    <w:name w:val="heading 3"/>
    <w:basedOn w:val="Normal"/>
    <w:next w:val="Normal"/>
    <w:qFormat/>
    <w:pPr>
      <w:keepNext/>
      <w:keepLines/>
      <w:spacing w:before="200"/>
      <w:outlineLvl w:val="2"/>
    </w:pPr>
    <w:rPr>
      <w:rFonts w:ascii="Cambria" w:hAnsi="Cambria"/>
      <w:b/>
      <w:bCs/>
      <w:color w:val="4F81BD"/>
    </w:rPr>
  </w:style>
  <w:style w:type="paragraph" w:styleId="Ttulo4">
    <w:name w:val="heading 4"/>
    <w:basedOn w:val="Normal"/>
    <w:next w:val="Normal"/>
    <w:qFormat/>
    <w:pPr>
      <w:keepNext/>
      <w:keepLines/>
      <w:spacing w:before="200"/>
      <w:outlineLvl w:val="3"/>
    </w:pPr>
    <w:rPr>
      <w:rFonts w:ascii="Cambria" w:hAnsi="Cambria"/>
      <w:b/>
      <w:bCs/>
      <w:i/>
      <w:iCs/>
      <w:color w:val="4F81BD"/>
    </w:rPr>
  </w:style>
  <w:style w:type="paragraph" w:styleId="Ttulo5">
    <w:name w:val="heading 5"/>
    <w:basedOn w:val="Normal"/>
    <w:next w:val="Normal"/>
    <w:qFormat/>
    <w:pPr>
      <w:keepNext/>
      <w:widowControl w:val="0"/>
      <w:autoSpaceDE w:val="0"/>
      <w:autoSpaceDN w:val="0"/>
      <w:adjustRightInd w:val="0"/>
      <w:jc w:val="center"/>
      <w:outlineLvl w:val="4"/>
    </w:pPr>
    <w:rPr>
      <w:rFonts w:ascii="Helvetica" w:hAnsi="Helvetica" w:cs="Helvetica"/>
      <w:b/>
      <w:bCs/>
      <w:color w:val="000000"/>
      <w:sz w:val="19"/>
      <w:szCs w:val="19"/>
      <w:lang w:eastAsia="pt-BR"/>
    </w:rPr>
  </w:style>
  <w:style w:type="paragraph" w:styleId="Ttulo6">
    <w:name w:val="heading 6"/>
    <w:basedOn w:val="Normal"/>
    <w:next w:val="Normal"/>
    <w:qFormat/>
    <w:pPr>
      <w:keepNext/>
      <w:widowControl w:val="0"/>
      <w:autoSpaceDE w:val="0"/>
      <w:autoSpaceDN w:val="0"/>
      <w:adjustRightInd w:val="0"/>
      <w:jc w:val="center"/>
      <w:outlineLvl w:val="5"/>
    </w:pPr>
    <w:rPr>
      <w:rFonts w:ascii="Helvetica-Bold" w:hAnsi="Helvetica-Bold"/>
      <w:b/>
      <w:bCs/>
      <w:sz w:val="31"/>
      <w:szCs w:val="31"/>
      <w:lang w:eastAsia="pt-BR"/>
    </w:rPr>
  </w:style>
  <w:style w:type="paragraph" w:styleId="Ttulo7">
    <w:name w:val="heading 7"/>
    <w:basedOn w:val="Normal"/>
    <w:next w:val="Normal"/>
    <w:qFormat/>
    <w:pPr>
      <w:keepNext/>
      <w:autoSpaceDE w:val="0"/>
      <w:autoSpaceDN w:val="0"/>
      <w:adjustRightInd w:val="0"/>
      <w:jc w:val="center"/>
      <w:outlineLvl w:val="6"/>
    </w:pPr>
    <w:rPr>
      <w:rFonts w:ascii="Helvetica-Bold" w:hAnsi="Helvetica-Bold"/>
      <w:b/>
      <w:bCs/>
      <w:color w:val="000080"/>
      <w:sz w:val="23"/>
      <w:szCs w:val="23"/>
      <w:lang w:eastAsia="pt-BR"/>
    </w:rPr>
  </w:style>
  <w:style w:type="paragraph" w:styleId="Ttulo8">
    <w:name w:val="heading 8"/>
    <w:basedOn w:val="Normal"/>
    <w:next w:val="Normal"/>
    <w:qFormat/>
    <w:pPr>
      <w:keepNext/>
      <w:keepLines/>
      <w:spacing w:before="200"/>
      <w:outlineLvl w:val="7"/>
    </w:pPr>
    <w:rPr>
      <w:rFonts w:ascii="Cambria" w:hAnsi="Cambria"/>
      <w:color w:val="404040"/>
      <w:sz w:val="20"/>
      <w:szCs w:val="20"/>
    </w:rPr>
  </w:style>
  <w:style w:type="paragraph" w:styleId="Ttulo9">
    <w:name w:val="heading 9"/>
    <w:basedOn w:val="Normal"/>
    <w:next w:val="Normal"/>
    <w:qFormat/>
    <w:pPr>
      <w:keepNext/>
      <w:keepLines/>
      <w:spacing w:before="200"/>
      <w:outlineLvl w:val="8"/>
    </w:pPr>
    <w:rPr>
      <w:rFonts w:ascii="Cambria" w:hAnsi="Cambria"/>
      <w:i/>
      <w:iCs/>
      <w:color w:val="404040"/>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locked/>
    <w:rPr>
      <w:rFonts w:ascii="Cambria" w:hAnsi="Cambria" w:cs="Times New Roman"/>
      <w:b/>
      <w:color w:val="365F91"/>
      <w:sz w:val="28"/>
    </w:rPr>
  </w:style>
  <w:style w:type="character" w:customStyle="1" w:styleId="Heading2Char">
    <w:name w:val="Heading 2 Char"/>
    <w:locked/>
    <w:rPr>
      <w:rFonts w:ascii="Cambria" w:hAnsi="Cambria" w:cs="Times New Roman"/>
      <w:b/>
      <w:color w:val="4F81BD"/>
      <w:sz w:val="26"/>
    </w:rPr>
  </w:style>
  <w:style w:type="character" w:customStyle="1" w:styleId="Heading3Char">
    <w:name w:val="Heading 3 Char"/>
    <w:locked/>
    <w:rPr>
      <w:rFonts w:ascii="Cambria" w:hAnsi="Cambria" w:cs="Times New Roman"/>
      <w:b/>
      <w:color w:val="4F81BD"/>
    </w:rPr>
  </w:style>
  <w:style w:type="character" w:customStyle="1" w:styleId="Heading4Char">
    <w:name w:val="Heading 4 Char"/>
    <w:locked/>
    <w:rPr>
      <w:rFonts w:ascii="Cambria" w:hAnsi="Cambria" w:cs="Times New Roman"/>
      <w:b/>
      <w:i/>
      <w:color w:val="4F81BD"/>
    </w:rPr>
  </w:style>
  <w:style w:type="character" w:customStyle="1" w:styleId="Heading5Char">
    <w:name w:val="Heading 5 Char"/>
    <w:locked/>
    <w:rPr>
      <w:rFonts w:ascii="Helvetica" w:hAnsi="Helvetica" w:cs="Times New Roman"/>
      <w:b/>
      <w:color w:val="000000"/>
      <w:sz w:val="19"/>
      <w:lang w:eastAsia="pt-BR"/>
    </w:rPr>
  </w:style>
  <w:style w:type="character" w:customStyle="1" w:styleId="Heading6Char">
    <w:name w:val="Heading 6 Char"/>
    <w:locked/>
    <w:rPr>
      <w:rFonts w:ascii="Helvetica-Bold" w:hAnsi="Helvetica-Bold" w:cs="Times New Roman"/>
      <w:b/>
      <w:sz w:val="31"/>
      <w:lang w:eastAsia="pt-BR"/>
    </w:rPr>
  </w:style>
  <w:style w:type="character" w:customStyle="1" w:styleId="Heading7Char">
    <w:name w:val="Heading 7 Char"/>
    <w:locked/>
    <w:rPr>
      <w:rFonts w:ascii="Helvetica-Bold" w:hAnsi="Helvetica-Bold" w:cs="Times New Roman"/>
      <w:b/>
      <w:color w:val="000080"/>
      <w:sz w:val="23"/>
      <w:lang w:eastAsia="pt-BR"/>
    </w:rPr>
  </w:style>
  <w:style w:type="character" w:customStyle="1" w:styleId="Heading8Char">
    <w:name w:val="Heading 8 Char"/>
    <w:locked/>
    <w:rPr>
      <w:rFonts w:ascii="Cambria" w:hAnsi="Cambria" w:cs="Times New Roman"/>
      <w:color w:val="404040"/>
      <w:sz w:val="20"/>
    </w:rPr>
  </w:style>
  <w:style w:type="character" w:customStyle="1" w:styleId="Heading9Char">
    <w:name w:val="Heading 9 Char"/>
    <w:locked/>
    <w:rPr>
      <w:rFonts w:ascii="Cambria" w:hAnsi="Cambria" w:cs="Times New Roman"/>
      <w:i/>
      <w:color w:val="404040"/>
      <w:sz w:val="20"/>
    </w:rPr>
  </w:style>
  <w:style w:type="paragraph" w:styleId="Cabealho">
    <w:name w:val="header"/>
    <w:basedOn w:val="Normal"/>
    <w:unhideWhenUsed/>
    <w:pPr>
      <w:tabs>
        <w:tab w:val="center" w:pos="4252"/>
        <w:tab w:val="right" w:pos="8504"/>
      </w:tabs>
    </w:pPr>
  </w:style>
  <w:style w:type="character" w:customStyle="1" w:styleId="HeaderChar">
    <w:name w:val="Header Char"/>
    <w:locked/>
    <w:rPr>
      <w:rFonts w:cs="Times New Roman"/>
    </w:rPr>
  </w:style>
  <w:style w:type="paragraph" w:styleId="Rodap">
    <w:name w:val="footer"/>
    <w:basedOn w:val="Normal"/>
    <w:link w:val="RodapChar"/>
    <w:uiPriority w:val="99"/>
    <w:unhideWhenUsed/>
    <w:pPr>
      <w:tabs>
        <w:tab w:val="center" w:pos="4252"/>
        <w:tab w:val="right" w:pos="8504"/>
      </w:tabs>
    </w:pPr>
  </w:style>
  <w:style w:type="character" w:customStyle="1" w:styleId="FooterChar">
    <w:name w:val="Footer Char"/>
    <w:locked/>
    <w:rPr>
      <w:rFonts w:cs="Times New Roman"/>
    </w:rPr>
  </w:style>
  <w:style w:type="paragraph" w:customStyle="1" w:styleId="Textodebalo1">
    <w:name w:val="Texto de balão1"/>
    <w:basedOn w:val="Normal"/>
    <w:unhideWhenUsed/>
    <w:rPr>
      <w:rFonts w:ascii="Tahoma" w:hAnsi="Tahoma" w:cs="Tahoma"/>
      <w:sz w:val="16"/>
      <w:szCs w:val="16"/>
    </w:rPr>
  </w:style>
  <w:style w:type="character" w:customStyle="1" w:styleId="BalloonTextChar">
    <w:name w:val="Balloon Text Char"/>
    <w:locked/>
    <w:rPr>
      <w:rFonts w:ascii="Tahoma" w:hAnsi="Tahoma"/>
      <w:sz w:val="16"/>
    </w:rPr>
  </w:style>
  <w:style w:type="paragraph" w:customStyle="1" w:styleId="PargrafodaLista1">
    <w:name w:val="Parágrafo da Lista1"/>
    <w:basedOn w:val="Normal"/>
    <w:qFormat/>
    <w:pPr>
      <w:ind w:left="720"/>
      <w:contextualSpacing/>
    </w:pPr>
  </w:style>
  <w:style w:type="paragraph" w:customStyle="1" w:styleId="Textodebalo2">
    <w:name w:val="Texto de balão2"/>
    <w:basedOn w:val="Normal"/>
    <w:unhideWhenUsed/>
    <w:rPr>
      <w:rFonts w:ascii="Tahoma" w:hAnsi="Tahoma" w:cs="Tahoma"/>
      <w:sz w:val="16"/>
      <w:szCs w:val="16"/>
    </w:rPr>
  </w:style>
  <w:style w:type="character" w:customStyle="1" w:styleId="BalloonTextChar1">
    <w:name w:val="Balloon Text Char1"/>
    <w:locked/>
    <w:rPr>
      <w:rFonts w:ascii="Tahoma" w:hAnsi="Tahoma" w:cs="Times New Roman"/>
      <w:sz w:val="16"/>
      <w:lang w:eastAsia="en-US"/>
    </w:rPr>
  </w:style>
  <w:style w:type="character" w:styleId="Hyperlink">
    <w:name w:val="Hyperlink"/>
    <w:unhideWhenUsed/>
    <w:rPr>
      <w:rFonts w:cs="Times New Roman"/>
      <w:color w:val="0000FF"/>
      <w:u w:val="single"/>
    </w:rPr>
  </w:style>
  <w:style w:type="paragraph" w:styleId="Corpodetexto">
    <w:name w:val="Body Text"/>
    <w:basedOn w:val="Normal"/>
    <w:unhideWhenUsed/>
    <w:pPr>
      <w:widowControl w:val="0"/>
      <w:autoSpaceDE w:val="0"/>
      <w:autoSpaceDN w:val="0"/>
      <w:adjustRightInd w:val="0"/>
      <w:jc w:val="both"/>
    </w:pPr>
    <w:rPr>
      <w:rFonts w:ascii="Helvetica" w:hAnsi="Helvetica"/>
      <w:color w:val="000000"/>
      <w:sz w:val="21"/>
      <w:szCs w:val="21"/>
      <w:lang w:eastAsia="pt-BR"/>
    </w:rPr>
  </w:style>
  <w:style w:type="character" w:customStyle="1" w:styleId="BodyTextChar">
    <w:name w:val="Body Text Char"/>
    <w:locked/>
    <w:rPr>
      <w:rFonts w:ascii="Helvetica" w:hAnsi="Helvetica" w:cs="Times New Roman"/>
      <w:color w:val="000000"/>
      <w:sz w:val="21"/>
      <w:lang w:eastAsia="pt-BR"/>
    </w:rPr>
  </w:style>
  <w:style w:type="paragraph" w:styleId="Textodenotaderodap">
    <w:name w:val="footnote text"/>
    <w:basedOn w:val="Normal"/>
    <w:unhideWhenUsed/>
    <w:rPr>
      <w:rFonts w:ascii="Times New Roman" w:hAnsi="Times New Roman"/>
      <w:sz w:val="20"/>
      <w:szCs w:val="20"/>
      <w:lang w:eastAsia="pt-BR"/>
    </w:rPr>
  </w:style>
  <w:style w:type="character" w:customStyle="1" w:styleId="FootnoteTextChar">
    <w:name w:val="Footnote Text Char"/>
    <w:locked/>
    <w:rPr>
      <w:rFonts w:ascii="Times New Roman" w:hAnsi="Times New Roman" w:cs="Times New Roman"/>
      <w:sz w:val="20"/>
      <w:lang w:eastAsia="pt-BR"/>
    </w:rPr>
  </w:style>
  <w:style w:type="paragraph" w:styleId="Corpodetexto3">
    <w:name w:val="Body Text 3"/>
    <w:basedOn w:val="Normal"/>
    <w:semiHidden/>
    <w:unhideWhenUsed/>
    <w:pPr>
      <w:spacing w:after="120"/>
    </w:pPr>
    <w:rPr>
      <w:sz w:val="16"/>
      <w:szCs w:val="16"/>
    </w:rPr>
  </w:style>
  <w:style w:type="character" w:customStyle="1" w:styleId="BodyText3Char">
    <w:name w:val="Body Text 3 Char"/>
    <w:locked/>
    <w:rPr>
      <w:rFonts w:cs="Times New Roman"/>
      <w:sz w:val="16"/>
    </w:rPr>
  </w:style>
  <w:style w:type="paragraph" w:styleId="Ttulo">
    <w:name w:val="Title"/>
    <w:basedOn w:val="Normal"/>
    <w:qFormat/>
    <w:pPr>
      <w:jc w:val="center"/>
    </w:pPr>
    <w:rPr>
      <w:rFonts w:ascii="Times New Roman" w:hAnsi="Times New Roman"/>
      <w:b/>
      <w:bCs/>
      <w:sz w:val="24"/>
      <w:szCs w:val="24"/>
      <w:lang w:eastAsia="pt-BR"/>
    </w:rPr>
  </w:style>
  <w:style w:type="character" w:customStyle="1" w:styleId="TitleChar">
    <w:name w:val="Title Char"/>
    <w:locked/>
    <w:rPr>
      <w:rFonts w:ascii="Times New Roman" w:hAnsi="Times New Roman" w:cs="Times New Roman"/>
      <w:b/>
      <w:sz w:val="24"/>
      <w:lang w:eastAsia="pt-BR"/>
    </w:rPr>
  </w:style>
  <w:style w:type="paragraph" w:styleId="Recuodecorpodetexto">
    <w:name w:val="Body Text Indent"/>
    <w:basedOn w:val="Normal"/>
    <w:semiHidden/>
    <w:unhideWhenUsed/>
    <w:pPr>
      <w:spacing w:after="120"/>
      <w:ind w:left="283"/>
    </w:pPr>
  </w:style>
  <w:style w:type="character" w:customStyle="1" w:styleId="BodyTextIndentChar">
    <w:name w:val="Body Text Indent Char"/>
    <w:locked/>
    <w:rPr>
      <w:rFonts w:cs="Times New Roman"/>
    </w:rPr>
  </w:style>
  <w:style w:type="paragraph" w:styleId="Corpodetexto2">
    <w:name w:val="Body Text 2"/>
    <w:basedOn w:val="Normal"/>
    <w:semiHidden/>
    <w:unhideWhenUsed/>
    <w:pPr>
      <w:spacing w:after="120" w:line="480" w:lineRule="auto"/>
    </w:pPr>
  </w:style>
  <w:style w:type="character" w:customStyle="1" w:styleId="BodyText2Char">
    <w:name w:val="Body Text 2 Char"/>
    <w:locked/>
    <w:rPr>
      <w:rFonts w:cs="Times New Roman"/>
    </w:rPr>
  </w:style>
  <w:style w:type="paragraph" w:customStyle="1" w:styleId="Ttulo80">
    <w:name w:val="Ttulo 8"/>
    <w:basedOn w:val="Normal"/>
    <w:next w:val="Normal"/>
    <w:pPr>
      <w:suppressAutoHyphens/>
      <w:jc w:val="both"/>
    </w:pPr>
    <w:rPr>
      <w:rFonts w:ascii="Arial" w:hAnsi="Arial"/>
      <w:sz w:val="24"/>
      <w:szCs w:val="20"/>
      <w:lang w:eastAsia="ar-SA"/>
    </w:rPr>
  </w:style>
  <w:style w:type="character" w:styleId="Refdenotaderodap">
    <w:name w:val="footnote reference"/>
    <w:semiHidden/>
    <w:rPr>
      <w:rFonts w:cs="Times New Roman"/>
      <w:vertAlign w:val="superscript"/>
    </w:rPr>
  </w:style>
  <w:style w:type="character" w:styleId="Forte">
    <w:name w:val="Strong"/>
    <w:uiPriority w:val="22"/>
    <w:qFormat/>
    <w:rPr>
      <w:rFonts w:cs="Times New Roman"/>
      <w:b/>
    </w:rPr>
  </w:style>
  <w:style w:type="character" w:styleId="Nmerodepgina">
    <w:name w:val="page number"/>
    <w:semiHidden/>
    <w:rPr>
      <w:rFonts w:cs="Times New Roman"/>
    </w:rPr>
  </w:style>
  <w:style w:type="paragraph" w:customStyle="1" w:styleId="Default">
    <w:name w:val="Default"/>
    <w:pPr>
      <w:autoSpaceDE w:val="0"/>
      <w:autoSpaceDN w:val="0"/>
      <w:adjustRightInd w:val="0"/>
    </w:pPr>
    <w:rPr>
      <w:rFonts w:ascii="Times New Roman" w:hAnsi="Times New Roman" w:cs="Times New Roman"/>
      <w:color w:val="000000"/>
      <w:sz w:val="24"/>
      <w:szCs w:val="24"/>
    </w:rPr>
  </w:style>
  <w:style w:type="paragraph" w:styleId="Recuodecorpodetexto2">
    <w:name w:val="Body Text Indent 2"/>
    <w:basedOn w:val="Normal"/>
    <w:semiHidden/>
    <w:pPr>
      <w:widowControl w:val="0"/>
      <w:autoSpaceDE w:val="0"/>
      <w:autoSpaceDN w:val="0"/>
      <w:adjustRightInd w:val="0"/>
      <w:ind w:left="360"/>
      <w:jc w:val="both"/>
    </w:pPr>
    <w:rPr>
      <w:rFonts w:ascii="Arial" w:hAnsi="Arial" w:cs="Arial"/>
      <w:color w:val="00FF00"/>
      <w:sz w:val="20"/>
      <w:szCs w:val="21"/>
      <w:lang w:eastAsia="pt-BR"/>
    </w:rPr>
  </w:style>
  <w:style w:type="character" w:customStyle="1" w:styleId="BodyTextIndent2Char">
    <w:name w:val="Body Text Indent 2 Char"/>
    <w:locked/>
    <w:rPr>
      <w:rFonts w:ascii="Arial" w:hAnsi="Arial" w:cs="Times New Roman"/>
      <w:color w:val="00FF00"/>
      <w:sz w:val="21"/>
      <w:lang w:eastAsia="pt-BR"/>
    </w:rPr>
  </w:style>
  <w:style w:type="paragraph" w:styleId="Recuodecorpodetexto3">
    <w:name w:val="Body Text Indent 3"/>
    <w:basedOn w:val="Normal"/>
    <w:semiHidden/>
    <w:pPr>
      <w:ind w:left="1418" w:hanging="284"/>
      <w:jc w:val="both"/>
    </w:pPr>
    <w:rPr>
      <w:rFonts w:ascii="Arial" w:hAnsi="Arial" w:cs="Arial"/>
      <w:bCs/>
      <w:sz w:val="20"/>
      <w:szCs w:val="24"/>
      <w:lang w:eastAsia="pt-BR"/>
    </w:rPr>
  </w:style>
  <w:style w:type="character" w:customStyle="1" w:styleId="BodyTextIndent3Char">
    <w:name w:val="Body Text Indent 3 Char"/>
    <w:locked/>
    <w:rPr>
      <w:rFonts w:ascii="Arial" w:hAnsi="Arial" w:cs="Times New Roman"/>
      <w:sz w:val="24"/>
      <w:lang w:eastAsia="pt-BR"/>
    </w:rPr>
  </w:style>
  <w:style w:type="character" w:styleId="HiperlinkVisitado">
    <w:name w:val="FollowedHyperlink"/>
    <w:semiHidden/>
    <w:rPr>
      <w:rFonts w:cs="Times New Roman"/>
      <w:color w:val="800080"/>
      <w:u w:val="single"/>
    </w:rPr>
  </w:style>
  <w:style w:type="paragraph" w:customStyle="1" w:styleId="Reviso1">
    <w:name w:val="Revisão1"/>
    <w:hidden/>
    <w:rPr>
      <w:rFonts w:cs="Times New Roman"/>
      <w:sz w:val="22"/>
      <w:szCs w:val="22"/>
      <w:lang w:eastAsia="en-US"/>
    </w:rPr>
  </w:style>
  <w:style w:type="paragraph" w:customStyle="1" w:styleId="Textodebalo20">
    <w:name w:val="Texto de balão2"/>
    <w:basedOn w:val="Normal"/>
    <w:unhideWhenUsed/>
    <w:rPr>
      <w:rFonts w:ascii="Tahoma" w:hAnsi="Tahoma"/>
      <w:sz w:val="16"/>
      <w:szCs w:val="16"/>
    </w:rPr>
  </w:style>
  <w:style w:type="character" w:customStyle="1" w:styleId="TextodebaloChar">
    <w:name w:val="Texto de balão Char"/>
    <w:rPr>
      <w:rFonts w:ascii="Tahoma" w:hAnsi="Tahoma" w:cs="Tahoma"/>
      <w:sz w:val="16"/>
      <w:szCs w:val="16"/>
      <w:lang w:eastAsia="en-US"/>
    </w:rPr>
  </w:style>
  <w:style w:type="paragraph" w:customStyle="1" w:styleId="PargrafodaLista2">
    <w:name w:val="Parágrafo da Lista2"/>
    <w:basedOn w:val="Normal"/>
    <w:qFormat/>
    <w:pPr>
      <w:ind w:left="720"/>
      <w:contextualSpacing/>
    </w:pPr>
  </w:style>
  <w:style w:type="paragraph" w:customStyle="1" w:styleId="PargrafodaLista20">
    <w:name w:val="Parágrafo da Lista2"/>
    <w:basedOn w:val="Normal"/>
    <w:qFormat/>
    <w:pPr>
      <w:ind w:left="720"/>
      <w:contextualSpacing/>
    </w:pPr>
  </w:style>
  <w:style w:type="paragraph" w:styleId="Textodebalo">
    <w:name w:val="Balloon Text"/>
    <w:basedOn w:val="Normal"/>
    <w:link w:val="TextodebaloChar1"/>
    <w:semiHidden/>
    <w:unhideWhenUsed/>
    <w:rPr>
      <w:rFonts w:ascii="Tahoma" w:hAnsi="Tahoma" w:cs="Tahoma"/>
      <w:sz w:val="16"/>
      <w:szCs w:val="16"/>
    </w:rPr>
  </w:style>
  <w:style w:type="character" w:customStyle="1" w:styleId="TextodebaloChar1">
    <w:name w:val="Texto de balão Char1"/>
    <w:link w:val="Textodebalo"/>
    <w:semiHidden/>
    <w:rPr>
      <w:rFonts w:ascii="Tahoma" w:hAnsi="Tahoma" w:cs="Tahoma"/>
      <w:sz w:val="16"/>
      <w:szCs w:val="16"/>
      <w:lang w:eastAsia="en-US"/>
    </w:rPr>
  </w:style>
  <w:style w:type="paragraph" w:styleId="PargrafodaLista">
    <w:name w:val="List Paragraph"/>
    <w:basedOn w:val="Normal"/>
    <w:qFormat/>
    <w:pPr>
      <w:ind w:left="720"/>
      <w:contextualSpacing/>
    </w:pPr>
    <w:rPr>
      <w:rFonts w:ascii="Times New Roman" w:hAnsi="Times New Roman"/>
      <w:sz w:val="24"/>
      <w:szCs w:val="24"/>
      <w:lang w:eastAsia="pt-BR"/>
    </w:rPr>
  </w:style>
  <w:style w:type="paragraph" w:styleId="Reviso">
    <w:name w:val="Revision"/>
    <w:hidden/>
    <w:semiHidden/>
    <w:rPr>
      <w:rFonts w:cs="Times New Roman"/>
      <w:sz w:val="22"/>
      <w:szCs w:val="22"/>
      <w:lang w:eastAsia="en-US"/>
    </w:rPr>
  </w:style>
  <w:style w:type="paragraph" w:customStyle="1" w:styleId="Recuodecorpodetexto1">
    <w:name w:val="Recuo de corpo de texto1"/>
    <w:basedOn w:val="Normal"/>
    <w:pPr>
      <w:spacing w:after="120"/>
      <w:ind w:left="283"/>
    </w:pPr>
  </w:style>
  <w:style w:type="character" w:styleId="Refdecomentrio">
    <w:name w:val="annotation reference"/>
    <w:uiPriority w:val="99"/>
    <w:semiHidden/>
    <w:unhideWhenUsed/>
    <w:rPr>
      <w:sz w:val="16"/>
      <w:szCs w:val="16"/>
    </w:rPr>
  </w:style>
  <w:style w:type="paragraph" w:styleId="Textodecomentrio">
    <w:name w:val="annotation text"/>
    <w:basedOn w:val="Normal"/>
    <w:link w:val="TextodecomentrioChar"/>
    <w:uiPriority w:val="99"/>
    <w:semiHidden/>
    <w:unhideWhenUsed/>
    <w:rPr>
      <w:sz w:val="20"/>
      <w:szCs w:val="20"/>
    </w:rPr>
  </w:style>
  <w:style w:type="character" w:customStyle="1" w:styleId="TextodecomentrioChar">
    <w:name w:val="Texto de comentário Char"/>
    <w:link w:val="Textodecomentrio"/>
    <w:uiPriority w:val="99"/>
    <w:semiHidden/>
    <w:rPr>
      <w:rFonts w:cs="Times New Roman"/>
      <w:lang w:eastAsia="en-US"/>
    </w:rPr>
  </w:style>
  <w:style w:type="paragraph" w:styleId="Assuntodocomentrio">
    <w:name w:val="annotation subject"/>
    <w:basedOn w:val="Textodecomentrio"/>
    <w:next w:val="Textodecomentrio"/>
    <w:link w:val="AssuntodocomentrioChar"/>
    <w:uiPriority w:val="99"/>
    <w:semiHidden/>
    <w:unhideWhenUsed/>
    <w:rPr>
      <w:b/>
      <w:bCs/>
    </w:rPr>
  </w:style>
  <w:style w:type="character" w:customStyle="1" w:styleId="AssuntodocomentrioChar">
    <w:name w:val="Assunto do comentário Char"/>
    <w:link w:val="Assuntodocomentrio"/>
    <w:uiPriority w:val="99"/>
    <w:semiHidden/>
    <w:rPr>
      <w:rFonts w:cs="Times New Roman"/>
      <w:b/>
      <w:bCs/>
      <w:lang w:eastAsia="en-US"/>
    </w:rPr>
  </w:style>
  <w:style w:type="character" w:customStyle="1" w:styleId="RodapChar">
    <w:name w:val="Rodapé Char"/>
    <w:link w:val="Rodap"/>
    <w:uiPriority w:val="99"/>
    <w:rPr>
      <w:rFonts w:cs="Times New Roman"/>
      <w:sz w:val="22"/>
      <w:szCs w:val="22"/>
      <w:lang w:eastAsia="en-US"/>
    </w:rPr>
  </w:style>
  <w:style w:type="paragraph" w:customStyle="1" w:styleId="axxx">
    <w:name w:val="a.x.x.x)"/>
    <w:basedOn w:val="Normal"/>
    <w:pPr>
      <w:tabs>
        <w:tab w:val="right" w:pos="9072"/>
      </w:tabs>
      <w:spacing w:before="120" w:after="120"/>
      <w:ind w:left="2836" w:hanging="851"/>
      <w:jc w:val="both"/>
    </w:pPr>
    <w:rPr>
      <w:rFonts w:ascii="Arial" w:hAnsi="Arial"/>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imes New Roman"/>
      <w:sz w:val="22"/>
      <w:szCs w:val="22"/>
      <w:lang w:eastAsia="en-US"/>
    </w:rPr>
  </w:style>
  <w:style w:type="paragraph" w:styleId="Ttulo1">
    <w:name w:val="heading 1"/>
    <w:basedOn w:val="Normal"/>
    <w:next w:val="Normal"/>
    <w:qFormat/>
    <w:pPr>
      <w:keepNext/>
      <w:keepLines/>
      <w:spacing w:before="480"/>
      <w:outlineLvl w:val="0"/>
    </w:pPr>
    <w:rPr>
      <w:rFonts w:ascii="Cambria" w:hAnsi="Cambria"/>
      <w:b/>
      <w:bCs/>
      <w:color w:val="365F91"/>
      <w:sz w:val="28"/>
      <w:szCs w:val="28"/>
    </w:rPr>
  </w:style>
  <w:style w:type="paragraph" w:styleId="Ttulo2">
    <w:name w:val="heading 2"/>
    <w:basedOn w:val="Normal"/>
    <w:next w:val="Normal"/>
    <w:qFormat/>
    <w:pPr>
      <w:keepNext/>
      <w:keepLines/>
      <w:spacing w:before="200"/>
      <w:outlineLvl w:val="1"/>
    </w:pPr>
    <w:rPr>
      <w:rFonts w:ascii="Cambria" w:hAnsi="Cambria"/>
      <w:b/>
      <w:bCs/>
      <w:color w:val="4F81BD"/>
      <w:sz w:val="26"/>
      <w:szCs w:val="26"/>
    </w:rPr>
  </w:style>
  <w:style w:type="paragraph" w:styleId="Ttulo3">
    <w:name w:val="heading 3"/>
    <w:basedOn w:val="Normal"/>
    <w:next w:val="Normal"/>
    <w:qFormat/>
    <w:pPr>
      <w:keepNext/>
      <w:keepLines/>
      <w:spacing w:before="200"/>
      <w:outlineLvl w:val="2"/>
    </w:pPr>
    <w:rPr>
      <w:rFonts w:ascii="Cambria" w:hAnsi="Cambria"/>
      <w:b/>
      <w:bCs/>
      <w:color w:val="4F81BD"/>
    </w:rPr>
  </w:style>
  <w:style w:type="paragraph" w:styleId="Ttulo4">
    <w:name w:val="heading 4"/>
    <w:basedOn w:val="Normal"/>
    <w:next w:val="Normal"/>
    <w:qFormat/>
    <w:pPr>
      <w:keepNext/>
      <w:keepLines/>
      <w:spacing w:before="200"/>
      <w:outlineLvl w:val="3"/>
    </w:pPr>
    <w:rPr>
      <w:rFonts w:ascii="Cambria" w:hAnsi="Cambria"/>
      <w:b/>
      <w:bCs/>
      <w:i/>
      <w:iCs/>
      <w:color w:val="4F81BD"/>
    </w:rPr>
  </w:style>
  <w:style w:type="paragraph" w:styleId="Ttulo5">
    <w:name w:val="heading 5"/>
    <w:basedOn w:val="Normal"/>
    <w:next w:val="Normal"/>
    <w:qFormat/>
    <w:pPr>
      <w:keepNext/>
      <w:widowControl w:val="0"/>
      <w:autoSpaceDE w:val="0"/>
      <w:autoSpaceDN w:val="0"/>
      <w:adjustRightInd w:val="0"/>
      <w:jc w:val="center"/>
      <w:outlineLvl w:val="4"/>
    </w:pPr>
    <w:rPr>
      <w:rFonts w:ascii="Helvetica" w:hAnsi="Helvetica" w:cs="Helvetica"/>
      <w:b/>
      <w:bCs/>
      <w:color w:val="000000"/>
      <w:sz w:val="19"/>
      <w:szCs w:val="19"/>
      <w:lang w:eastAsia="pt-BR"/>
    </w:rPr>
  </w:style>
  <w:style w:type="paragraph" w:styleId="Ttulo6">
    <w:name w:val="heading 6"/>
    <w:basedOn w:val="Normal"/>
    <w:next w:val="Normal"/>
    <w:qFormat/>
    <w:pPr>
      <w:keepNext/>
      <w:widowControl w:val="0"/>
      <w:autoSpaceDE w:val="0"/>
      <w:autoSpaceDN w:val="0"/>
      <w:adjustRightInd w:val="0"/>
      <w:jc w:val="center"/>
      <w:outlineLvl w:val="5"/>
    </w:pPr>
    <w:rPr>
      <w:rFonts w:ascii="Helvetica-Bold" w:hAnsi="Helvetica-Bold"/>
      <w:b/>
      <w:bCs/>
      <w:sz w:val="31"/>
      <w:szCs w:val="31"/>
      <w:lang w:eastAsia="pt-BR"/>
    </w:rPr>
  </w:style>
  <w:style w:type="paragraph" w:styleId="Ttulo7">
    <w:name w:val="heading 7"/>
    <w:basedOn w:val="Normal"/>
    <w:next w:val="Normal"/>
    <w:qFormat/>
    <w:pPr>
      <w:keepNext/>
      <w:autoSpaceDE w:val="0"/>
      <w:autoSpaceDN w:val="0"/>
      <w:adjustRightInd w:val="0"/>
      <w:jc w:val="center"/>
      <w:outlineLvl w:val="6"/>
    </w:pPr>
    <w:rPr>
      <w:rFonts w:ascii="Helvetica-Bold" w:hAnsi="Helvetica-Bold"/>
      <w:b/>
      <w:bCs/>
      <w:color w:val="000080"/>
      <w:sz w:val="23"/>
      <w:szCs w:val="23"/>
      <w:lang w:eastAsia="pt-BR"/>
    </w:rPr>
  </w:style>
  <w:style w:type="paragraph" w:styleId="Ttulo8">
    <w:name w:val="heading 8"/>
    <w:basedOn w:val="Normal"/>
    <w:next w:val="Normal"/>
    <w:qFormat/>
    <w:pPr>
      <w:keepNext/>
      <w:keepLines/>
      <w:spacing w:before="200"/>
      <w:outlineLvl w:val="7"/>
    </w:pPr>
    <w:rPr>
      <w:rFonts w:ascii="Cambria" w:hAnsi="Cambria"/>
      <w:color w:val="404040"/>
      <w:sz w:val="20"/>
      <w:szCs w:val="20"/>
    </w:rPr>
  </w:style>
  <w:style w:type="paragraph" w:styleId="Ttulo9">
    <w:name w:val="heading 9"/>
    <w:basedOn w:val="Normal"/>
    <w:next w:val="Normal"/>
    <w:qFormat/>
    <w:pPr>
      <w:keepNext/>
      <w:keepLines/>
      <w:spacing w:before="200"/>
      <w:outlineLvl w:val="8"/>
    </w:pPr>
    <w:rPr>
      <w:rFonts w:ascii="Cambria" w:hAnsi="Cambria"/>
      <w:i/>
      <w:iCs/>
      <w:color w:val="404040"/>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locked/>
    <w:rPr>
      <w:rFonts w:ascii="Cambria" w:hAnsi="Cambria" w:cs="Times New Roman"/>
      <w:b/>
      <w:color w:val="365F91"/>
      <w:sz w:val="28"/>
    </w:rPr>
  </w:style>
  <w:style w:type="character" w:customStyle="1" w:styleId="Heading2Char">
    <w:name w:val="Heading 2 Char"/>
    <w:locked/>
    <w:rPr>
      <w:rFonts w:ascii="Cambria" w:hAnsi="Cambria" w:cs="Times New Roman"/>
      <w:b/>
      <w:color w:val="4F81BD"/>
      <w:sz w:val="26"/>
    </w:rPr>
  </w:style>
  <w:style w:type="character" w:customStyle="1" w:styleId="Heading3Char">
    <w:name w:val="Heading 3 Char"/>
    <w:locked/>
    <w:rPr>
      <w:rFonts w:ascii="Cambria" w:hAnsi="Cambria" w:cs="Times New Roman"/>
      <w:b/>
      <w:color w:val="4F81BD"/>
    </w:rPr>
  </w:style>
  <w:style w:type="character" w:customStyle="1" w:styleId="Heading4Char">
    <w:name w:val="Heading 4 Char"/>
    <w:locked/>
    <w:rPr>
      <w:rFonts w:ascii="Cambria" w:hAnsi="Cambria" w:cs="Times New Roman"/>
      <w:b/>
      <w:i/>
      <w:color w:val="4F81BD"/>
    </w:rPr>
  </w:style>
  <w:style w:type="character" w:customStyle="1" w:styleId="Heading5Char">
    <w:name w:val="Heading 5 Char"/>
    <w:locked/>
    <w:rPr>
      <w:rFonts w:ascii="Helvetica" w:hAnsi="Helvetica" w:cs="Times New Roman"/>
      <w:b/>
      <w:color w:val="000000"/>
      <w:sz w:val="19"/>
      <w:lang w:eastAsia="pt-BR"/>
    </w:rPr>
  </w:style>
  <w:style w:type="character" w:customStyle="1" w:styleId="Heading6Char">
    <w:name w:val="Heading 6 Char"/>
    <w:locked/>
    <w:rPr>
      <w:rFonts w:ascii="Helvetica-Bold" w:hAnsi="Helvetica-Bold" w:cs="Times New Roman"/>
      <w:b/>
      <w:sz w:val="31"/>
      <w:lang w:eastAsia="pt-BR"/>
    </w:rPr>
  </w:style>
  <w:style w:type="character" w:customStyle="1" w:styleId="Heading7Char">
    <w:name w:val="Heading 7 Char"/>
    <w:locked/>
    <w:rPr>
      <w:rFonts w:ascii="Helvetica-Bold" w:hAnsi="Helvetica-Bold" w:cs="Times New Roman"/>
      <w:b/>
      <w:color w:val="000080"/>
      <w:sz w:val="23"/>
      <w:lang w:eastAsia="pt-BR"/>
    </w:rPr>
  </w:style>
  <w:style w:type="character" w:customStyle="1" w:styleId="Heading8Char">
    <w:name w:val="Heading 8 Char"/>
    <w:locked/>
    <w:rPr>
      <w:rFonts w:ascii="Cambria" w:hAnsi="Cambria" w:cs="Times New Roman"/>
      <w:color w:val="404040"/>
      <w:sz w:val="20"/>
    </w:rPr>
  </w:style>
  <w:style w:type="character" w:customStyle="1" w:styleId="Heading9Char">
    <w:name w:val="Heading 9 Char"/>
    <w:locked/>
    <w:rPr>
      <w:rFonts w:ascii="Cambria" w:hAnsi="Cambria" w:cs="Times New Roman"/>
      <w:i/>
      <w:color w:val="404040"/>
      <w:sz w:val="20"/>
    </w:rPr>
  </w:style>
  <w:style w:type="paragraph" w:styleId="Cabealho">
    <w:name w:val="header"/>
    <w:basedOn w:val="Normal"/>
    <w:unhideWhenUsed/>
    <w:pPr>
      <w:tabs>
        <w:tab w:val="center" w:pos="4252"/>
        <w:tab w:val="right" w:pos="8504"/>
      </w:tabs>
    </w:pPr>
  </w:style>
  <w:style w:type="character" w:customStyle="1" w:styleId="HeaderChar">
    <w:name w:val="Header Char"/>
    <w:locked/>
    <w:rPr>
      <w:rFonts w:cs="Times New Roman"/>
    </w:rPr>
  </w:style>
  <w:style w:type="paragraph" w:styleId="Rodap">
    <w:name w:val="footer"/>
    <w:basedOn w:val="Normal"/>
    <w:link w:val="RodapChar"/>
    <w:uiPriority w:val="99"/>
    <w:unhideWhenUsed/>
    <w:pPr>
      <w:tabs>
        <w:tab w:val="center" w:pos="4252"/>
        <w:tab w:val="right" w:pos="8504"/>
      </w:tabs>
    </w:pPr>
  </w:style>
  <w:style w:type="character" w:customStyle="1" w:styleId="FooterChar">
    <w:name w:val="Footer Char"/>
    <w:locked/>
    <w:rPr>
      <w:rFonts w:cs="Times New Roman"/>
    </w:rPr>
  </w:style>
  <w:style w:type="paragraph" w:customStyle="1" w:styleId="Textodebalo1">
    <w:name w:val="Texto de balão1"/>
    <w:basedOn w:val="Normal"/>
    <w:unhideWhenUsed/>
    <w:rPr>
      <w:rFonts w:ascii="Tahoma" w:hAnsi="Tahoma" w:cs="Tahoma"/>
      <w:sz w:val="16"/>
      <w:szCs w:val="16"/>
    </w:rPr>
  </w:style>
  <w:style w:type="character" w:customStyle="1" w:styleId="BalloonTextChar">
    <w:name w:val="Balloon Text Char"/>
    <w:locked/>
    <w:rPr>
      <w:rFonts w:ascii="Tahoma" w:hAnsi="Tahoma"/>
      <w:sz w:val="16"/>
    </w:rPr>
  </w:style>
  <w:style w:type="paragraph" w:customStyle="1" w:styleId="PargrafodaLista1">
    <w:name w:val="Parágrafo da Lista1"/>
    <w:basedOn w:val="Normal"/>
    <w:qFormat/>
    <w:pPr>
      <w:ind w:left="720"/>
      <w:contextualSpacing/>
    </w:pPr>
  </w:style>
  <w:style w:type="paragraph" w:customStyle="1" w:styleId="Textodebalo2">
    <w:name w:val="Texto de balão2"/>
    <w:basedOn w:val="Normal"/>
    <w:unhideWhenUsed/>
    <w:rPr>
      <w:rFonts w:ascii="Tahoma" w:hAnsi="Tahoma" w:cs="Tahoma"/>
      <w:sz w:val="16"/>
      <w:szCs w:val="16"/>
    </w:rPr>
  </w:style>
  <w:style w:type="character" w:customStyle="1" w:styleId="BalloonTextChar1">
    <w:name w:val="Balloon Text Char1"/>
    <w:locked/>
    <w:rPr>
      <w:rFonts w:ascii="Tahoma" w:hAnsi="Tahoma" w:cs="Times New Roman"/>
      <w:sz w:val="16"/>
      <w:lang w:eastAsia="en-US"/>
    </w:rPr>
  </w:style>
  <w:style w:type="character" w:styleId="Hyperlink">
    <w:name w:val="Hyperlink"/>
    <w:unhideWhenUsed/>
    <w:rPr>
      <w:rFonts w:cs="Times New Roman"/>
      <w:color w:val="0000FF"/>
      <w:u w:val="single"/>
    </w:rPr>
  </w:style>
  <w:style w:type="paragraph" w:styleId="Corpodetexto">
    <w:name w:val="Body Text"/>
    <w:basedOn w:val="Normal"/>
    <w:unhideWhenUsed/>
    <w:pPr>
      <w:widowControl w:val="0"/>
      <w:autoSpaceDE w:val="0"/>
      <w:autoSpaceDN w:val="0"/>
      <w:adjustRightInd w:val="0"/>
      <w:jc w:val="both"/>
    </w:pPr>
    <w:rPr>
      <w:rFonts w:ascii="Helvetica" w:hAnsi="Helvetica"/>
      <w:color w:val="000000"/>
      <w:sz w:val="21"/>
      <w:szCs w:val="21"/>
      <w:lang w:eastAsia="pt-BR"/>
    </w:rPr>
  </w:style>
  <w:style w:type="character" w:customStyle="1" w:styleId="BodyTextChar">
    <w:name w:val="Body Text Char"/>
    <w:locked/>
    <w:rPr>
      <w:rFonts w:ascii="Helvetica" w:hAnsi="Helvetica" w:cs="Times New Roman"/>
      <w:color w:val="000000"/>
      <w:sz w:val="21"/>
      <w:lang w:eastAsia="pt-BR"/>
    </w:rPr>
  </w:style>
  <w:style w:type="paragraph" w:styleId="Textodenotaderodap">
    <w:name w:val="footnote text"/>
    <w:basedOn w:val="Normal"/>
    <w:unhideWhenUsed/>
    <w:rPr>
      <w:rFonts w:ascii="Times New Roman" w:hAnsi="Times New Roman"/>
      <w:sz w:val="20"/>
      <w:szCs w:val="20"/>
      <w:lang w:eastAsia="pt-BR"/>
    </w:rPr>
  </w:style>
  <w:style w:type="character" w:customStyle="1" w:styleId="FootnoteTextChar">
    <w:name w:val="Footnote Text Char"/>
    <w:locked/>
    <w:rPr>
      <w:rFonts w:ascii="Times New Roman" w:hAnsi="Times New Roman" w:cs="Times New Roman"/>
      <w:sz w:val="20"/>
      <w:lang w:eastAsia="pt-BR"/>
    </w:rPr>
  </w:style>
  <w:style w:type="paragraph" w:styleId="Corpodetexto3">
    <w:name w:val="Body Text 3"/>
    <w:basedOn w:val="Normal"/>
    <w:semiHidden/>
    <w:unhideWhenUsed/>
    <w:pPr>
      <w:spacing w:after="120"/>
    </w:pPr>
    <w:rPr>
      <w:sz w:val="16"/>
      <w:szCs w:val="16"/>
    </w:rPr>
  </w:style>
  <w:style w:type="character" w:customStyle="1" w:styleId="BodyText3Char">
    <w:name w:val="Body Text 3 Char"/>
    <w:locked/>
    <w:rPr>
      <w:rFonts w:cs="Times New Roman"/>
      <w:sz w:val="16"/>
    </w:rPr>
  </w:style>
  <w:style w:type="paragraph" w:styleId="Ttulo">
    <w:name w:val="Title"/>
    <w:basedOn w:val="Normal"/>
    <w:qFormat/>
    <w:pPr>
      <w:jc w:val="center"/>
    </w:pPr>
    <w:rPr>
      <w:rFonts w:ascii="Times New Roman" w:hAnsi="Times New Roman"/>
      <w:b/>
      <w:bCs/>
      <w:sz w:val="24"/>
      <w:szCs w:val="24"/>
      <w:lang w:eastAsia="pt-BR"/>
    </w:rPr>
  </w:style>
  <w:style w:type="character" w:customStyle="1" w:styleId="TitleChar">
    <w:name w:val="Title Char"/>
    <w:locked/>
    <w:rPr>
      <w:rFonts w:ascii="Times New Roman" w:hAnsi="Times New Roman" w:cs="Times New Roman"/>
      <w:b/>
      <w:sz w:val="24"/>
      <w:lang w:eastAsia="pt-BR"/>
    </w:rPr>
  </w:style>
  <w:style w:type="paragraph" w:styleId="Recuodecorpodetexto">
    <w:name w:val="Body Text Indent"/>
    <w:basedOn w:val="Normal"/>
    <w:semiHidden/>
    <w:unhideWhenUsed/>
    <w:pPr>
      <w:spacing w:after="120"/>
      <w:ind w:left="283"/>
    </w:pPr>
  </w:style>
  <w:style w:type="character" w:customStyle="1" w:styleId="BodyTextIndentChar">
    <w:name w:val="Body Text Indent Char"/>
    <w:locked/>
    <w:rPr>
      <w:rFonts w:cs="Times New Roman"/>
    </w:rPr>
  </w:style>
  <w:style w:type="paragraph" w:styleId="Corpodetexto2">
    <w:name w:val="Body Text 2"/>
    <w:basedOn w:val="Normal"/>
    <w:semiHidden/>
    <w:unhideWhenUsed/>
    <w:pPr>
      <w:spacing w:after="120" w:line="480" w:lineRule="auto"/>
    </w:pPr>
  </w:style>
  <w:style w:type="character" w:customStyle="1" w:styleId="BodyText2Char">
    <w:name w:val="Body Text 2 Char"/>
    <w:locked/>
    <w:rPr>
      <w:rFonts w:cs="Times New Roman"/>
    </w:rPr>
  </w:style>
  <w:style w:type="paragraph" w:customStyle="1" w:styleId="Ttulo80">
    <w:name w:val="Ttulo 8"/>
    <w:basedOn w:val="Normal"/>
    <w:next w:val="Normal"/>
    <w:pPr>
      <w:suppressAutoHyphens/>
      <w:jc w:val="both"/>
    </w:pPr>
    <w:rPr>
      <w:rFonts w:ascii="Arial" w:hAnsi="Arial"/>
      <w:sz w:val="24"/>
      <w:szCs w:val="20"/>
      <w:lang w:eastAsia="ar-SA"/>
    </w:rPr>
  </w:style>
  <w:style w:type="character" w:styleId="Refdenotaderodap">
    <w:name w:val="footnote reference"/>
    <w:semiHidden/>
    <w:rPr>
      <w:rFonts w:cs="Times New Roman"/>
      <w:vertAlign w:val="superscript"/>
    </w:rPr>
  </w:style>
  <w:style w:type="character" w:styleId="Forte">
    <w:name w:val="Strong"/>
    <w:uiPriority w:val="22"/>
    <w:qFormat/>
    <w:rPr>
      <w:rFonts w:cs="Times New Roman"/>
      <w:b/>
    </w:rPr>
  </w:style>
  <w:style w:type="character" w:styleId="Nmerodepgina">
    <w:name w:val="page number"/>
    <w:semiHidden/>
    <w:rPr>
      <w:rFonts w:cs="Times New Roman"/>
    </w:rPr>
  </w:style>
  <w:style w:type="paragraph" w:customStyle="1" w:styleId="Default">
    <w:name w:val="Default"/>
    <w:pPr>
      <w:autoSpaceDE w:val="0"/>
      <w:autoSpaceDN w:val="0"/>
      <w:adjustRightInd w:val="0"/>
    </w:pPr>
    <w:rPr>
      <w:rFonts w:ascii="Times New Roman" w:hAnsi="Times New Roman" w:cs="Times New Roman"/>
      <w:color w:val="000000"/>
      <w:sz w:val="24"/>
      <w:szCs w:val="24"/>
    </w:rPr>
  </w:style>
  <w:style w:type="paragraph" w:styleId="Recuodecorpodetexto2">
    <w:name w:val="Body Text Indent 2"/>
    <w:basedOn w:val="Normal"/>
    <w:semiHidden/>
    <w:pPr>
      <w:widowControl w:val="0"/>
      <w:autoSpaceDE w:val="0"/>
      <w:autoSpaceDN w:val="0"/>
      <w:adjustRightInd w:val="0"/>
      <w:ind w:left="360"/>
      <w:jc w:val="both"/>
    </w:pPr>
    <w:rPr>
      <w:rFonts w:ascii="Arial" w:hAnsi="Arial" w:cs="Arial"/>
      <w:color w:val="00FF00"/>
      <w:sz w:val="20"/>
      <w:szCs w:val="21"/>
      <w:lang w:eastAsia="pt-BR"/>
    </w:rPr>
  </w:style>
  <w:style w:type="character" w:customStyle="1" w:styleId="BodyTextIndent2Char">
    <w:name w:val="Body Text Indent 2 Char"/>
    <w:locked/>
    <w:rPr>
      <w:rFonts w:ascii="Arial" w:hAnsi="Arial" w:cs="Times New Roman"/>
      <w:color w:val="00FF00"/>
      <w:sz w:val="21"/>
      <w:lang w:eastAsia="pt-BR"/>
    </w:rPr>
  </w:style>
  <w:style w:type="paragraph" w:styleId="Recuodecorpodetexto3">
    <w:name w:val="Body Text Indent 3"/>
    <w:basedOn w:val="Normal"/>
    <w:semiHidden/>
    <w:pPr>
      <w:ind w:left="1418" w:hanging="284"/>
      <w:jc w:val="both"/>
    </w:pPr>
    <w:rPr>
      <w:rFonts w:ascii="Arial" w:hAnsi="Arial" w:cs="Arial"/>
      <w:bCs/>
      <w:sz w:val="20"/>
      <w:szCs w:val="24"/>
      <w:lang w:eastAsia="pt-BR"/>
    </w:rPr>
  </w:style>
  <w:style w:type="character" w:customStyle="1" w:styleId="BodyTextIndent3Char">
    <w:name w:val="Body Text Indent 3 Char"/>
    <w:locked/>
    <w:rPr>
      <w:rFonts w:ascii="Arial" w:hAnsi="Arial" w:cs="Times New Roman"/>
      <w:sz w:val="24"/>
      <w:lang w:eastAsia="pt-BR"/>
    </w:rPr>
  </w:style>
  <w:style w:type="character" w:styleId="HiperlinkVisitado">
    <w:name w:val="FollowedHyperlink"/>
    <w:semiHidden/>
    <w:rPr>
      <w:rFonts w:cs="Times New Roman"/>
      <w:color w:val="800080"/>
      <w:u w:val="single"/>
    </w:rPr>
  </w:style>
  <w:style w:type="paragraph" w:customStyle="1" w:styleId="Reviso1">
    <w:name w:val="Revisão1"/>
    <w:hidden/>
    <w:rPr>
      <w:rFonts w:cs="Times New Roman"/>
      <w:sz w:val="22"/>
      <w:szCs w:val="22"/>
      <w:lang w:eastAsia="en-US"/>
    </w:rPr>
  </w:style>
  <w:style w:type="paragraph" w:customStyle="1" w:styleId="Textodebalo20">
    <w:name w:val="Texto de balão2"/>
    <w:basedOn w:val="Normal"/>
    <w:unhideWhenUsed/>
    <w:rPr>
      <w:rFonts w:ascii="Tahoma" w:hAnsi="Tahoma"/>
      <w:sz w:val="16"/>
      <w:szCs w:val="16"/>
    </w:rPr>
  </w:style>
  <w:style w:type="character" w:customStyle="1" w:styleId="TextodebaloChar">
    <w:name w:val="Texto de balão Char"/>
    <w:rPr>
      <w:rFonts w:ascii="Tahoma" w:hAnsi="Tahoma" w:cs="Tahoma"/>
      <w:sz w:val="16"/>
      <w:szCs w:val="16"/>
      <w:lang w:eastAsia="en-US"/>
    </w:rPr>
  </w:style>
  <w:style w:type="paragraph" w:customStyle="1" w:styleId="PargrafodaLista2">
    <w:name w:val="Parágrafo da Lista2"/>
    <w:basedOn w:val="Normal"/>
    <w:qFormat/>
    <w:pPr>
      <w:ind w:left="720"/>
      <w:contextualSpacing/>
    </w:pPr>
  </w:style>
  <w:style w:type="paragraph" w:customStyle="1" w:styleId="PargrafodaLista20">
    <w:name w:val="Parágrafo da Lista2"/>
    <w:basedOn w:val="Normal"/>
    <w:qFormat/>
    <w:pPr>
      <w:ind w:left="720"/>
      <w:contextualSpacing/>
    </w:pPr>
  </w:style>
  <w:style w:type="paragraph" w:styleId="Textodebalo">
    <w:name w:val="Balloon Text"/>
    <w:basedOn w:val="Normal"/>
    <w:link w:val="TextodebaloChar1"/>
    <w:semiHidden/>
    <w:unhideWhenUsed/>
    <w:rPr>
      <w:rFonts w:ascii="Tahoma" w:hAnsi="Tahoma" w:cs="Tahoma"/>
      <w:sz w:val="16"/>
      <w:szCs w:val="16"/>
    </w:rPr>
  </w:style>
  <w:style w:type="character" w:customStyle="1" w:styleId="TextodebaloChar1">
    <w:name w:val="Texto de balão Char1"/>
    <w:link w:val="Textodebalo"/>
    <w:semiHidden/>
    <w:rPr>
      <w:rFonts w:ascii="Tahoma" w:hAnsi="Tahoma" w:cs="Tahoma"/>
      <w:sz w:val="16"/>
      <w:szCs w:val="16"/>
      <w:lang w:eastAsia="en-US"/>
    </w:rPr>
  </w:style>
  <w:style w:type="paragraph" w:styleId="PargrafodaLista">
    <w:name w:val="List Paragraph"/>
    <w:basedOn w:val="Normal"/>
    <w:qFormat/>
    <w:pPr>
      <w:ind w:left="720"/>
      <w:contextualSpacing/>
    </w:pPr>
    <w:rPr>
      <w:rFonts w:ascii="Times New Roman" w:hAnsi="Times New Roman"/>
      <w:sz w:val="24"/>
      <w:szCs w:val="24"/>
      <w:lang w:eastAsia="pt-BR"/>
    </w:rPr>
  </w:style>
  <w:style w:type="paragraph" w:styleId="Reviso">
    <w:name w:val="Revision"/>
    <w:hidden/>
    <w:semiHidden/>
    <w:rPr>
      <w:rFonts w:cs="Times New Roman"/>
      <w:sz w:val="22"/>
      <w:szCs w:val="22"/>
      <w:lang w:eastAsia="en-US"/>
    </w:rPr>
  </w:style>
  <w:style w:type="paragraph" w:customStyle="1" w:styleId="Recuodecorpodetexto1">
    <w:name w:val="Recuo de corpo de texto1"/>
    <w:basedOn w:val="Normal"/>
    <w:pPr>
      <w:spacing w:after="120"/>
      <w:ind w:left="283"/>
    </w:pPr>
  </w:style>
  <w:style w:type="character" w:styleId="Refdecomentrio">
    <w:name w:val="annotation reference"/>
    <w:uiPriority w:val="99"/>
    <w:semiHidden/>
    <w:unhideWhenUsed/>
    <w:rPr>
      <w:sz w:val="16"/>
      <w:szCs w:val="16"/>
    </w:rPr>
  </w:style>
  <w:style w:type="paragraph" w:styleId="Textodecomentrio">
    <w:name w:val="annotation text"/>
    <w:basedOn w:val="Normal"/>
    <w:link w:val="TextodecomentrioChar"/>
    <w:uiPriority w:val="99"/>
    <w:semiHidden/>
    <w:unhideWhenUsed/>
    <w:rPr>
      <w:sz w:val="20"/>
      <w:szCs w:val="20"/>
    </w:rPr>
  </w:style>
  <w:style w:type="character" w:customStyle="1" w:styleId="TextodecomentrioChar">
    <w:name w:val="Texto de comentário Char"/>
    <w:link w:val="Textodecomentrio"/>
    <w:uiPriority w:val="99"/>
    <w:semiHidden/>
    <w:rPr>
      <w:rFonts w:cs="Times New Roman"/>
      <w:lang w:eastAsia="en-US"/>
    </w:rPr>
  </w:style>
  <w:style w:type="paragraph" w:styleId="Assuntodocomentrio">
    <w:name w:val="annotation subject"/>
    <w:basedOn w:val="Textodecomentrio"/>
    <w:next w:val="Textodecomentrio"/>
    <w:link w:val="AssuntodocomentrioChar"/>
    <w:uiPriority w:val="99"/>
    <w:semiHidden/>
    <w:unhideWhenUsed/>
    <w:rPr>
      <w:b/>
      <w:bCs/>
    </w:rPr>
  </w:style>
  <w:style w:type="character" w:customStyle="1" w:styleId="AssuntodocomentrioChar">
    <w:name w:val="Assunto do comentário Char"/>
    <w:link w:val="Assuntodocomentrio"/>
    <w:uiPriority w:val="99"/>
    <w:semiHidden/>
    <w:rPr>
      <w:rFonts w:cs="Times New Roman"/>
      <w:b/>
      <w:bCs/>
      <w:lang w:eastAsia="en-US"/>
    </w:rPr>
  </w:style>
  <w:style w:type="character" w:customStyle="1" w:styleId="RodapChar">
    <w:name w:val="Rodapé Char"/>
    <w:link w:val="Rodap"/>
    <w:uiPriority w:val="99"/>
    <w:rPr>
      <w:rFonts w:cs="Times New Roman"/>
      <w:sz w:val="22"/>
      <w:szCs w:val="22"/>
      <w:lang w:eastAsia="en-US"/>
    </w:rPr>
  </w:style>
  <w:style w:type="paragraph" w:customStyle="1" w:styleId="axxx">
    <w:name w:val="a.x.x.x)"/>
    <w:basedOn w:val="Normal"/>
    <w:pPr>
      <w:tabs>
        <w:tab w:val="right" w:pos="9072"/>
      </w:tabs>
      <w:spacing w:before="120" w:after="120"/>
      <w:ind w:left="2836" w:hanging="851"/>
      <w:jc w:val="both"/>
    </w:pPr>
    <w:rPr>
      <w:rFonts w:ascii="Arial" w:hAnsi="Arial"/>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18985">
      <w:bodyDiv w:val="1"/>
      <w:marLeft w:val="0"/>
      <w:marRight w:val="0"/>
      <w:marTop w:val="0"/>
      <w:marBottom w:val="0"/>
      <w:divBdr>
        <w:top w:val="none" w:sz="0" w:space="0" w:color="auto"/>
        <w:left w:val="none" w:sz="0" w:space="0" w:color="auto"/>
        <w:bottom w:val="none" w:sz="0" w:space="0" w:color="auto"/>
        <w:right w:val="none" w:sz="0" w:space="0" w:color="auto"/>
      </w:divBdr>
    </w:div>
    <w:div w:id="179392401">
      <w:bodyDiv w:val="1"/>
      <w:marLeft w:val="0"/>
      <w:marRight w:val="0"/>
      <w:marTop w:val="0"/>
      <w:marBottom w:val="0"/>
      <w:divBdr>
        <w:top w:val="none" w:sz="0" w:space="0" w:color="auto"/>
        <w:left w:val="none" w:sz="0" w:space="0" w:color="auto"/>
        <w:bottom w:val="none" w:sz="0" w:space="0" w:color="auto"/>
        <w:right w:val="none" w:sz="0" w:space="0" w:color="auto"/>
      </w:divBdr>
    </w:div>
    <w:div w:id="217328873">
      <w:bodyDiv w:val="1"/>
      <w:marLeft w:val="0"/>
      <w:marRight w:val="0"/>
      <w:marTop w:val="0"/>
      <w:marBottom w:val="0"/>
      <w:divBdr>
        <w:top w:val="none" w:sz="0" w:space="0" w:color="auto"/>
        <w:left w:val="none" w:sz="0" w:space="0" w:color="auto"/>
        <w:bottom w:val="none" w:sz="0" w:space="0" w:color="auto"/>
        <w:right w:val="none" w:sz="0" w:space="0" w:color="auto"/>
      </w:divBdr>
    </w:div>
    <w:div w:id="230847557">
      <w:bodyDiv w:val="1"/>
      <w:marLeft w:val="0"/>
      <w:marRight w:val="0"/>
      <w:marTop w:val="0"/>
      <w:marBottom w:val="0"/>
      <w:divBdr>
        <w:top w:val="none" w:sz="0" w:space="0" w:color="auto"/>
        <w:left w:val="none" w:sz="0" w:space="0" w:color="auto"/>
        <w:bottom w:val="none" w:sz="0" w:space="0" w:color="auto"/>
        <w:right w:val="none" w:sz="0" w:space="0" w:color="auto"/>
      </w:divBdr>
    </w:div>
    <w:div w:id="278529841">
      <w:bodyDiv w:val="1"/>
      <w:marLeft w:val="0"/>
      <w:marRight w:val="0"/>
      <w:marTop w:val="0"/>
      <w:marBottom w:val="0"/>
      <w:divBdr>
        <w:top w:val="none" w:sz="0" w:space="0" w:color="auto"/>
        <w:left w:val="none" w:sz="0" w:space="0" w:color="auto"/>
        <w:bottom w:val="none" w:sz="0" w:space="0" w:color="auto"/>
        <w:right w:val="none" w:sz="0" w:space="0" w:color="auto"/>
      </w:divBdr>
    </w:div>
    <w:div w:id="396787572">
      <w:bodyDiv w:val="1"/>
      <w:marLeft w:val="0"/>
      <w:marRight w:val="0"/>
      <w:marTop w:val="0"/>
      <w:marBottom w:val="0"/>
      <w:divBdr>
        <w:top w:val="none" w:sz="0" w:space="0" w:color="auto"/>
        <w:left w:val="none" w:sz="0" w:space="0" w:color="auto"/>
        <w:bottom w:val="none" w:sz="0" w:space="0" w:color="auto"/>
        <w:right w:val="none" w:sz="0" w:space="0" w:color="auto"/>
      </w:divBdr>
    </w:div>
    <w:div w:id="461922637">
      <w:bodyDiv w:val="1"/>
      <w:marLeft w:val="0"/>
      <w:marRight w:val="0"/>
      <w:marTop w:val="0"/>
      <w:marBottom w:val="0"/>
      <w:divBdr>
        <w:top w:val="none" w:sz="0" w:space="0" w:color="auto"/>
        <w:left w:val="none" w:sz="0" w:space="0" w:color="auto"/>
        <w:bottom w:val="none" w:sz="0" w:space="0" w:color="auto"/>
        <w:right w:val="none" w:sz="0" w:space="0" w:color="auto"/>
      </w:divBdr>
    </w:div>
    <w:div w:id="559900555">
      <w:bodyDiv w:val="1"/>
      <w:marLeft w:val="0"/>
      <w:marRight w:val="0"/>
      <w:marTop w:val="0"/>
      <w:marBottom w:val="0"/>
      <w:divBdr>
        <w:top w:val="none" w:sz="0" w:space="0" w:color="auto"/>
        <w:left w:val="none" w:sz="0" w:space="0" w:color="auto"/>
        <w:bottom w:val="none" w:sz="0" w:space="0" w:color="auto"/>
        <w:right w:val="none" w:sz="0" w:space="0" w:color="auto"/>
      </w:divBdr>
    </w:div>
    <w:div w:id="731083733">
      <w:bodyDiv w:val="1"/>
      <w:marLeft w:val="0"/>
      <w:marRight w:val="0"/>
      <w:marTop w:val="0"/>
      <w:marBottom w:val="0"/>
      <w:divBdr>
        <w:top w:val="none" w:sz="0" w:space="0" w:color="auto"/>
        <w:left w:val="none" w:sz="0" w:space="0" w:color="auto"/>
        <w:bottom w:val="none" w:sz="0" w:space="0" w:color="auto"/>
        <w:right w:val="none" w:sz="0" w:space="0" w:color="auto"/>
      </w:divBdr>
    </w:div>
    <w:div w:id="768547114">
      <w:bodyDiv w:val="1"/>
      <w:marLeft w:val="0"/>
      <w:marRight w:val="0"/>
      <w:marTop w:val="0"/>
      <w:marBottom w:val="0"/>
      <w:divBdr>
        <w:top w:val="none" w:sz="0" w:space="0" w:color="auto"/>
        <w:left w:val="none" w:sz="0" w:space="0" w:color="auto"/>
        <w:bottom w:val="none" w:sz="0" w:space="0" w:color="auto"/>
        <w:right w:val="none" w:sz="0" w:space="0" w:color="auto"/>
      </w:divBdr>
    </w:div>
    <w:div w:id="871501386">
      <w:bodyDiv w:val="1"/>
      <w:marLeft w:val="0"/>
      <w:marRight w:val="0"/>
      <w:marTop w:val="0"/>
      <w:marBottom w:val="0"/>
      <w:divBdr>
        <w:top w:val="none" w:sz="0" w:space="0" w:color="auto"/>
        <w:left w:val="none" w:sz="0" w:space="0" w:color="auto"/>
        <w:bottom w:val="none" w:sz="0" w:space="0" w:color="auto"/>
        <w:right w:val="none" w:sz="0" w:space="0" w:color="auto"/>
      </w:divBdr>
    </w:div>
    <w:div w:id="939483156">
      <w:bodyDiv w:val="1"/>
      <w:marLeft w:val="0"/>
      <w:marRight w:val="0"/>
      <w:marTop w:val="0"/>
      <w:marBottom w:val="0"/>
      <w:divBdr>
        <w:top w:val="none" w:sz="0" w:space="0" w:color="auto"/>
        <w:left w:val="none" w:sz="0" w:space="0" w:color="auto"/>
        <w:bottom w:val="none" w:sz="0" w:space="0" w:color="auto"/>
        <w:right w:val="none" w:sz="0" w:space="0" w:color="auto"/>
      </w:divBdr>
    </w:div>
    <w:div w:id="1168986693">
      <w:bodyDiv w:val="1"/>
      <w:marLeft w:val="0"/>
      <w:marRight w:val="0"/>
      <w:marTop w:val="0"/>
      <w:marBottom w:val="0"/>
      <w:divBdr>
        <w:top w:val="none" w:sz="0" w:space="0" w:color="auto"/>
        <w:left w:val="none" w:sz="0" w:space="0" w:color="auto"/>
        <w:bottom w:val="none" w:sz="0" w:space="0" w:color="auto"/>
        <w:right w:val="none" w:sz="0" w:space="0" w:color="auto"/>
      </w:divBdr>
    </w:div>
    <w:div w:id="1368145180">
      <w:bodyDiv w:val="1"/>
      <w:marLeft w:val="0"/>
      <w:marRight w:val="0"/>
      <w:marTop w:val="0"/>
      <w:marBottom w:val="0"/>
      <w:divBdr>
        <w:top w:val="none" w:sz="0" w:space="0" w:color="auto"/>
        <w:left w:val="none" w:sz="0" w:space="0" w:color="auto"/>
        <w:bottom w:val="none" w:sz="0" w:space="0" w:color="auto"/>
        <w:right w:val="none" w:sz="0" w:space="0" w:color="auto"/>
      </w:divBdr>
    </w:div>
    <w:div w:id="1415320513">
      <w:bodyDiv w:val="1"/>
      <w:marLeft w:val="0"/>
      <w:marRight w:val="0"/>
      <w:marTop w:val="0"/>
      <w:marBottom w:val="0"/>
      <w:divBdr>
        <w:top w:val="none" w:sz="0" w:space="0" w:color="auto"/>
        <w:left w:val="none" w:sz="0" w:space="0" w:color="auto"/>
        <w:bottom w:val="none" w:sz="0" w:space="0" w:color="auto"/>
        <w:right w:val="none" w:sz="0" w:space="0" w:color="auto"/>
      </w:divBdr>
    </w:div>
    <w:div w:id="1468623586">
      <w:bodyDiv w:val="1"/>
      <w:marLeft w:val="0"/>
      <w:marRight w:val="0"/>
      <w:marTop w:val="0"/>
      <w:marBottom w:val="0"/>
      <w:divBdr>
        <w:top w:val="none" w:sz="0" w:space="0" w:color="auto"/>
        <w:left w:val="none" w:sz="0" w:space="0" w:color="auto"/>
        <w:bottom w:val="none" w:sz="0" w:space="0" w:color="auto"/>
        <w:right w:val="none" w:sz="0" w:space="0" w:color="auto"/>
      </w:divBdr>
    </w:div>
    <w:div w:id="1500775477">
      <w:bodyDiv w:val="1"/>
      <w:marLeft w:val="0"/>
      <w:marRight w:val="0"/>
      <w:marTop w:val="0"/>
      <w:marBottom w:val="0"/>
      <w:divBdr>
        <w:top w:val="none" w:sz="0" w:space="0" w:color="auto"/>
        <w:left w:val="none" w:sz="0" w:space="0" w:color="auto"/>
        <w:bottom w:val="none" w:sz="0" w:space="0" w:color="auto"/>
        <w:right w:val="none" w:sz="0" w:space="0" w:color="auto"/>
      </w:divBdr>
    </w:div>
    <w:div w:id="1635716053">
      <w:bodyDiv w:val="1"/>
      <w:marLeft w:val="0"/>
      <w:marRight w:val="0"/>
      <w:marTop w:val="0"/>
      <w:marBottom w:val="0"/>
      <w:divBdr>
        <w:top w:val="none" w:sz="0" w:space="0" w:color="auto"/>
        <w:left w:val="none" w:sz="0" w:space="0" w:color="auto"/>
        <w:bottom w:val="none" w:sz="0" w:space="0" w:color="auto"/>
        <w:right w:val="none" w:sz="0" w:space="0" w:color="auto"/>
      </w:divBdr>
    </w:div>
    <w:div w:id="1667632899">
      <w:bodyDiv w:val="1"/>
      <w:marLeft w:val="0"/>
      <w:marRight w:val="0"/>
      <w:marTop w:val="0"/>
      <w:marBottom w:val="0"/>
      <w:divBdr>
        <w:top w:val="none" w:sz="0" w:space="0" w:color="auto"/>
        <w:left w:val="none" w:sz="0" w:space="0" w:color="auto"/>
        <w:bottom w:val="none" w:sz="0" w:space="0" w:color="auto"/>
        <w:right w:val="none" w:sz="0" w:space="0" w:color="auto"/>
      </w:divBdr>
    </w:div>
    <w:div w:id="1851947298">
      <w:bodyDiv w:val="1"/>
      <w:marLeft w:val="0"/>
      <w:marRight w:val="0"/>
      <w:marTop w:val="0"/>
      <w:marBottom w:val="0"/>
      <w:divBdr>
        <w:top w:val="none" w:sz="0" w:space="0" w:color="auto"/>
        <w:left w:val="none" w:sz="0" w:space="0" w:color="auto"/>
        <w:bottom w:val="none" w:sz="0" w:space="0" w:color="auto"/>
        <w:right w:val="none" w:sz="0" w:space="0" w:color="auto"/>
      </w:divBdr>
    </w:div>
    <w:div w:id="1929532776">
      <w:bodyDiv w:val="1"/>
      <w:marLeft w:val="0"/>
      <w:marRight w:val="0"/>
      <w:marTop w:val="0"/>
      <w:marBottom w:val="0"/>
      <w:divBdr>
        <w:top w:val="none" w:sz="0" w:space="0" w:color="auto"/>
        <w:left w:val="none" w:sz="0" w:space="0" w:color="auto"/>
        <w:bottom w:val="none" w:sz="0" w:space="0" w:color="auto"/>
        <w:right w:val="none" w:sz="0" w:space="0" w:color="auto"/>
      </w:divBdr>
    </w:div>
    <w:div w:id="200416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customXml" Target="../customXml/item55.xml"/><Relationship Id="rId63" Type="http://schemas.openxmlformats.org/officeDocument/2006/relationships/endnotes" Target="endnotes.xml"/><Relationship Id="rId68" Type="http://schemas.openxmlformats.org/officeDocument/2006/relationships/header" Target="header1.xml"/><Relationship Id="rId7" Type="http://schemas.openxmlformats.org/officeDocument/2006/relationships/customXml" Target="../customXml/item7.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styles" Target="styles.xml"/><Relationship Id="rId66" Type="http://schemas.openxmlformats.org/officeDocument/2006/relationships/hyperlink" Target="http://www.finep.gov.br" TargetMode="Externa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numbering" Target="numbering.xml"/><Relationship Id="rId61" Type="http://schemas.openxmlformats.org/officeDocument/2006/relationships/webSettings" Target="webSetting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settings" Target="settings.xml"/><Relationship Id="rId65" Type="http://schemas.openxmlformats.org/officeDocument/2006/relationships/hyperlink" Target="http://www.finep.gov.br"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comments" Target="comments.xml"/><Relationship Id="rId69" Type="http://schemas.openxmlformats.org/officeDocument/2006/relationships/footer" Target="footer1.xml"/><Relationship Id="rId8" Type="http://schemas.openxmlformats.org/officeDocument/2006/relationships/customXml" Target="../customXml/item8.xml"/><Relationship Id="rId51" Type="http://schemas.openxmlformats.org/officeDocument/2006/relationships/customXml" Target="../customXml/item51.xml"/><Relationship Id="rId72" Type="http://schemas.microsoft.com/office/2011/relationships/people" Target="people.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microsoft.com/office/2007/relationships/stylesWithEffects" Target="stylesWithEffects.xml"/><Relationship Id="rId67" Type="http://schemas.openxmlformats.org/officeDocument/2006/relationships/hyperlink" Target="http://www.finep.gov.br" TargetMode="Externa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footnotes" Target="footnotes.xml"/><Relationship Id="rId70"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dkappel\Downloads\Modelo%20de%20Minuta%20de%20Termo%20de%20Outorga%20de%20Subven&#231;ao%20Econ&#244;mica%20para%20Parceiros%20Descentralizados%20-%20Centelha.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6BB38-2878-4DCF-9081-C51BC62E7CCE}">
  <ds:schemaRefs>
    <ds:schemaRef ds:uri="http://schemas.openxmlformats.org/officeDocument/2006/bibliography"/>
  </ds:schemaRefs>
</ds:datastoreItem>
</file>

<file path=customXml/itemProps10.xml><?xml version="1.0" encoding="utf-8"?>
<ds:datastoreItem xmlns:ds="http://schemas.openxmlformats.org/officeDocument/2006/customXml" ds:itemID="{F13DF672-7292-4B19-9440-A26793F8E958}">
  <ds:schemaRefs>
    <ds:schemaRef ds:uri="http://schemas.openxmlformats.org/officeDocument/2006/bibliography"/>
  </ds:schemaRefs>
</ds:datastoreItem>
</file>

<file path=customXml/itemProps11.xml><?xml version="1.0" encoding="utf-8"?>
<ds:datastoreItem xmlns:ds="http://schemas.openxmlformats.org/officeDocument/2006/customXml" ds:itemID="{CA4221A9-ABC4-44FC-9B63-2C73F3B6E6E6}">
  <ds:schemaRefs>
    <ds:schemaRef ds:uri="http://schemas.openxmlformats.org/officeDocument/2006/bibliography"/>
  </ds:schemaRefs>
</ds:datastoreItem>
</file>

<file path=customXml/itemProps12.xml><?xml version="1.0" encoding="utf-8"?>
<ds:datastoreItem xmlns:ds="http://schemas.openxmlformats.org/officeDocument/2006/customXml" ds:itemID="{18E0AA1A-1809-4E23-B470-3E5E159C2586}">
  <ds:schemaRefs>
    <ds:schemaRef ds:uri="http://schemas.openxmlformats.org/officeDocument/2006/bibliography"/>
  </ds:schemaRefs>
</ds:datastoreItem>
</file>

<file path=customXml/itemProps13.xml><?xml version="1.0" encoding="utf-8"?>
<ds:datastoreItem xmlns:ds="http://schemas.openxmlformats.org/officeDocument/2006/customXml" ds:itemID="{4F151CFB-3DB8-4DF0-AAB6-84226D2630C5}">
  <ds:schemaRefs>
    <ds:schemaRef ds:uri="http://schemas.openxmlformats.org/officeDocument/2006/bibliography"/>
  </ds:schemaRefs>
</ds:datastoreItem>
</file>

<file path=customXml/itemProps14.xml><?xml version="1.0" encoding="utf-8"?>
<ds:datastoreItem xmlns:ds="http://schemas.openxmlformats.org/officeDocument/2006/customXml" ds:itemID="{18C95D4C-D31C-4BDD-ABDD-32C4B6904A47}">
  <ds:schemaRefs>
    <ds:schemaRef ds:uri="http://schemas.openxmlformats.org/officeDocument/2006/bibliography"/>
  </ds:schemaRefs>
</ds:datastoreItem>
</file>

<file path=customXml/itemProps15.xml><?xml version="1.0" encoding="utf-8"?>
<ds:datastoreItem xmlns:ds="http://schemas.openxmlformats.org/officeDocument/2006/customXml" ds:itemID="{0CFAD3CB-1FE3-45FB-B8EF-5AAC1870E659}">
  <ds:schemaRefs>
    <ds:schemaRef ds:uri="http://schemas.openxmlformats.org/officeDocument/2006/bibliography"/>
  </ds:schemaRefs>
</ds:datastoreItem>
</file>

<file path=customXml/itemProps16.xml><?xml version="1.0" encoding="utf-8"?>
<ds:datastoreItem xmlns:ds="http://schemas.openxmlformats.org/officeDocument/2006/customXml" ds:itemID="{4469398D-A5AF-41E5-89E1-11F8FC2C3114}">
  <ds:schemaRefs>
    <ds:schemaRef ds:uri="http://schemas.openxmlformats.org/officeDocument/2006/bibliography"/>
  </ds:schemaRefs>
</ds:datastoreItem>
</file>

<file path=customXml/itemProps17.xml><?xml version="1.0" encoding="utf-8"?>
<ds:datastoreItem xmlns:ds="http://schemas.openxmlformats.org/officeDocument/2006/customXml" ds:itemID="{EC91DB01-1BA8-4B63-A3BA-58A1075B7DE2}">
  <ds:schemaRefs>
    <ds:schemaRef ds:uri="http://schemas.openxmlformats.org/officeDocument/2006/bibliography"/>
  </ds:schemaRefs>
</ds:datastoreItem>
</file>

<file path=customXml/itemProps18.xml><?xml version="1.0" encoding="utf-8"?>
<ds:datastoreItem xmlns:ds="http://schemas.openxmlformats.org/officeDocument/2006/customXml" ds:itemID="{D76F5225-0E21-4E36-88AF-450029654BC9}">
  <ds:schemaRefs>
    <ds:schemaRef ds:uri="http://schemas.openxmlformats.org/officeDocument/2006/bibliography"/>
  </ds:schemaRefs>
</ds:datastoreItem>
</file>

<file path=customXml/itemProps19.xml><?xml version="1.0" encoding="utf-8"?>
<ds:datastoreItem xmlns:ds="http://schemas.openxmlformats.org/officeDocument/2006/customXml" ds:itemID="{3BC2BD87-CB0F-4F68-A81E-E5C42E493108}">
  <ds:schemaRefs>
    <ds:schemaRef ds:uri="http://schemas.openxmlformats.org/officeDocument/2006/bibliography"/>
  </ds:schemaRefs>
</ds:datastoreItem>
</file>

<file path=customXml/itemProps2.xml><?xml version="1.0" encoding="utf-8"?>
<ds:datastoreItem xmlns:ds="http://schemas.openxmlformats.org/officeDocument/2006/customXml" ds:itemID="{0324E396-1816-4527-8FE6-CBCC2D628A3D}">
  <ds:schemaRefs>
    <ds:schemaRef ds:uri="http://schemas.openxmlformats.org/officeDocument/2006/bibliography"/>
  </ds:schemaRefs>
</ds:datastoreItem>
</file>

<file path=customXml/itemProps20.xml><?xml version="1.0" encoding="utf-8"?>
<ds:datastoreItem xmlns:ds="http://schemas.openxmlformats.org/officeDocument/2006/customXml" ds:itemID="{4DF72036-E2CF-4AB1-88E5-23B95457B290}">
  <ds:schemaRefs>
    <ds:schemaRef ds:uri="http://schemas.openxmlformats.org/officeDocument/2006/bibliography"/>
  </ds:schemaRefs>
</ds:datastoreItem>
</file>

<file path=customXml/itemProps21.xml><?xml version="1.0" encoding="utf-8"?>
<ds:datastoreItem xmlns:ds="http://schemas.openxmlformats.org/officeDocument/2006/customXml" ds:itemID="{7FE8D480-2B5B-434B-A748-1EACF265669C}">
  <ds:schemaRefs>
    <ds:schemaRef ds:uri="http://schemas.openxmlformats.org/officeDocument/2006/bibliography"/>
  </ds:schemaRefs>
</ds:datastoreItem>
</file>

<file path=customXml/itemProps22.xml><?xml version="1.0" encoding="utf-8"?>
<ds:datastoreItem xmlns:ds="http://schemas.openxmlformats.org/officeDocument/2006/customXml" ds:itemID="{DFA9B876-7489-4540-B64E-36A7E3FACD7D}">
  <ds:schemaRefs>
    <ds:schemaRef ds:uri="http://schemas.openxmlformats.org/officeDocument/2006/bibliography"/>
  </ds:schemaRefs>
</ds:datastoreItem>
</file>

<file path=customXml/itemProps23.xml><?xml version="1.0" encoding="utf-8"?>
<ds:datastoreItem xmlns:ds="http://schemas.openxmlformats.org/officeDocument/2006/customXml" ds:itemID="{ABDC718C-CB6B-4331-B88D-2CBB77776AB0}">
  <ds:schemaRefs>
    <ds:schemaRef ds:uri="http://schemas.openxmlformats.org/officeDocument/2006/bibliography"/>
  </ds:schemaRefs>
</ds:datastoreItem>
</file>

<file path=customXml/itemProps24.xml><?xml version="1.0" encoding="utf-8"?>
<ds:datastoreItem xmlns:ds="http://schemas.openxmlformats.org/officeDocument/2006/customXml" ds:itemID="{140FB10F-CD53-49BB-AB40-E4B0B4D22831}">
  <ds:schemaRefs>
    <ds:schemaRef ds:uri="http://schemas.openxmlformats.org/officeDocument/2006/bibliography"/>
  </ds:schemaRefs>
</ds:datastoreItem>
</file>

<file path=customXml/itemProps25.xml><?xml version="1.0" encoding="utf-8"?>
<ds:datastoreItem xmlns:ds="http://schemas.openxmlformats.org/officeDocument/2006/customXml" ds:itemID="{106119AC-9F6B-4AF9-A8F9-8D4E3584FDF2}">
  <ds:schemaRefs>
    <ds:schemaRef ds:uri="http://schemas.openxmlformats.org/officeDocument/2006/bibliography"/>
  </ds:schemaRefs>
</ds:datastoreItem>
</file>

<file path=customXml/itemProps26.xml><?xml version="1.0" encoding="utf-8"?>
<ds:datastoreItem xmlns:ds="http://schemas.openxmlformats.org/officeDocument/2006/customXml" ds:itemID="{655903A1-0ADF-43F3-8333-B4D602F0F92C}">
  <ds:schemaRefs>
    <ds:schemaRef ds:uri="http://schemas.openxmlformats.org/officeDocument/2006/bibliography"/>
  </ds:schemaRefs>
</ds:datastoreItem>
</file>

<file path=customXml/itemProps27.xml><?xml version="1.0" encoding="utf-8"?>
<ds:datastoreItem xmlns:ds="http://schemas.openxmlformats.org/officeDocument/2006/customXml" ds:itemID="{826DF696-FE8C-452E-AEA2-C750FF2CB000}">
  <ds:schemaRefs>
    <ds:schemaRef ds:uri="http://schemas.openxmlformats.org/officeDocument/2006/bibliography"/>
  </ds:schemaRefs>
</ds:datastoreItem>
</file>

<file path=customXml/itemProps28.xml><?xml version="1.0" encoding="utf-8"?>
<ds:datastoreItem xmlns:ds="http://schemas.openxmlformats.org/officeDocument/2006/customXml" ds:itemID="{90751375-5A65-46D9-8D24-139078D56A5A}">
  <ds:schemaRefs>
    <ds:schemaRef ds:uri="http://schemas.openxmlformats.org/officeDocument/2006/bibliography"/>
  </ds:schemaRefs>
</ds:datastoreItem>
</file>

<file path=customXml/itemProps29.xml><?xml version="1.0" encoding="utf-8"?>
<ds:datastoreItem xmlns:ds="http://schemas.openxmlformats.org/officeDocument/2006/customXml" ds:itemID="{56F90E36-8AD2-4E5E-BF07-950BF82F496C}">
  <ds:schemaRefs>
    <ds:schemaRef ds:uri="http://schemas.openxmlformats.org/officeDocument/2006/bibliography"/>
  </ds:schemaRefs>
</ds:datastoreItem>
</file>

<file path=customXml/itemProps3.xml><?xml version="1.0" encoding="utf-8"?>
<ds:datastoreItem xmlns:ds="http://schemas.openxmlformats.org/officeDocument/2006/customXml" ds:itemID="{C41A4520-FEE1-4D4B-BD80-4BEE55E574A7}">
  <ds:schemaRefs>
    <ds:schemaRef ds:uri="http://schemas.openxmlformats.org/officeDocument/2006/bibliography"/>
  </ds:schemaRefs>
</ds:datastoreItem>
</file>

<file path=customXml/itemProps30.xml><?xml version="1.0" encoding="utf-8"?>
<ds:datastoreItem xmlns:ds="http://schemas.openxmlformats.org/officeDocument/2006/customXml" ds:itemID="{D1D17FAE-63D1-4658-90F1-6E256934FD10}">
  <ds:schemaRefs>
    <ds:schemaRef ds:uri="http://schemas.openxmlformats.org/officeDocument/2006/bibliography"/>
  </ds:schemaRefs>
</ds:datastoreItem>
</file>

<file path=customXml/itemProps31.xml><?xml version="1.0" encoding="utf-8"?>
<ds:datastoreItem xmlns:ds="http://schemas.openxmlformats.org/officeDocument/2006/customXml" ds:itemID="{A8650255-60A4-491D-84AE-EFE99903E843}">
  <ds:schemaRefs>
    <ds:schemaRef ds:uri="http://schemas.openxmlformats.org/officeDocument/2006/bibliography"/>
  </ds:schemaRefs>
</ds:datastoreItem>
</file>

<file path=customXml/itemProps32.xml><?xml version="1.0" encoding="utf-8"?>
<ds:datastoreItem xmlns:ds="http://schemas.openxmlformats.org/officeDocument/2006/customXml" ds:itemID="{2E018592-BE2B-4387-A177-BE2225AB372B}">
  <ds:schemaRefs>
    <ds:schemaRef ds:uri="http://schemas.openxmlformats.org/officeDocument/2006/bibliography"/>
  </ds:schemaRefs>
</ds:datastoreItem>
</file>

<file path=customXml/itemProps33.xml><?xml version="1.0" encoding="utf-8"?>
<ds:datastoreItem xmlns:ds="http://schemas.openxmlformats.org/officeDocument/2006/customXml" ds:itemID="{1234B27C-54CF-4BC4-9226-091073D9DAE9}">
  <ds:schemaRefs>
    <ds:schemaRef ds:uri="http://schemas.openxmlformats.org/officeDocument/2006/bibliography"/>
  </ds:schemaRefs>
</ds:datastoreItem>
</file>

<file path=customXml/itemProps34.xml><?xml version="1.0" encoding="utf-8"?>
<ds:datastoreItem xmlns:ds="http://schemas.openxmlformats.org/officeDocument/2006/customXml" ds:itemID="{0C282165-8817-43E0-9ABB-5B2A0B99DE41}">
  <ds:schemaRefs>
    <ds:schemaRef ds:uri="http://schemas.openxmlformats.org/officeDocument/2006/bibliography"/>
  </ds:schemaRefs>
</ds:datastoreItem>
</file>

<file path=customXml/itemProps35.xml><?xml version="1.0" encoding="utf-8"?>
<ds:datastoreItem xmlns:ds="http://schemas.openxmlformats.org/officeDocument/2006/customXml" ds:itemID="{7D26D0B7-D197-4E45-BE49-0CA68979111B}">
  <ds:schemaRefs>
    <ds:schemaRef ds:uri="http://schemas.openxmlformats.org/officeDocument/2006/bibliography"/>
  </ds:schemaRefs>
</ds:datastoreItem>
</file>

<file path=customXml/itemProps36.xml><?xml version="1.0" encoding="utf-8"?>
<ds:datastoreItem xmlns:ds="http://schemas.openxmlformats.org/officeDocument/2006/customXml" ds:itemID="{A3B634DE-8D43-4071-AAB0-D24B7BC93597}">
  <ds:schemaRefs>
    <ds:schemaRef ds:uri="http://schemas.openxmlformats.org/officeDocument/2006/bibliography"/>
  </ds:schemaRefs>
</ds:datastoreItem>
</file>

<file path=customXml/itemProps37.xml><?xml version="1.0" encoding="utf-8"?>
<ds:datastoreItem xmlns:ds="http://schemas.openxmlformats.org/officeDocument/2006/customXml" ds:itemID="{6639156C-B294-47B0-8504-A610EE2342D7}">
  <ds:schemaRefs>
    <ds:schemaRef ds:uri="http://schemas.openxmlformats.org/officeDocument/2006/bibliography"/>
  </ds:schemaRefs>
</ds:datastoreItem>
</file>

<file path=customXml/itemProps38.xml><?xml version="1.0" encoding="utf-8"?>
<ds:datastoreItem xmlns:ds="http://schemas.openxmlformats.org/officeDocument/2006/customXml" ds:itemID="{ECD5020C-84D4-4D5B-B389-5320C595925D}">
  <ds:schemaRefs>
    <ds:schemaRef ds:uri="http://schemas.openxmlformats.org/officeDocument/2006/bibliography"/>
  </ds:schemaRefs>
</ds:datastoreItem>
</file>

<file path=customXml/itemProps39.xml><?xml version="1.0" encoding="utf-8"?>
<ds:datastoreItem xmlns:ds="http://schemas.openxmlformats.org/officeDocument/2006/customXml" ds:itemID="{6248685C-EA9F-4DE4-BBDF-95B2F48338CA}">
  <ds:schemaRefs>
    <ds:schemaRef ds:uri="http://schemas.openxmlformats.org/officeDocument/2006/bibliography"/>
  </ds:schemaRefs>
</ds:datastoreItem>
</file>

<file path=customXml/itemProps4.xml><?xml version="1.0" encoding="utf-8"?>
<ds:datastoreItem xmlns:ds="http://schemas.openxmlformats.org/officeDocument/2006/customXml" ds:itemID="{3DEB94E2-CDBC-4CA6-A1CF-A5BB5D5C057F}">
  <ds:schemaRefs>
    <ds:schemaRef ds:uri="http://schemas.openxmlformats.org/officeDocument/2006/bibliography"/>
  </ds:schemaRefs>
</ds:datastoreItem>
</file>

<file path=customXml/itemProps40.xml><?xml version="1.0" encoding="utf-8"?>
<ds:datastoreItem xmlns:ds="http://schemas.openxmlformats.org/officeDocument/2006/customXml" ds:itemID="{2E9FC12F-E847-4090-BCD6-489CEFE9F496}">
  <ds:schemaRefs>
    <ds:schemaRef ds:uri="http://schemas.openxmlformats.org/officeDocument/2006/bibliography"/>
  </ds:schemaRefs>
</ds:datastoreItem>
</file>

<file path=customXml/itemProps41.xml><?xml version="1.0" encoding="utf-8"?>
<ds:datastoreItem xmlns:ds="http://schemas.openxmlformats.org/officeDocument/2006/customXml" ds:itemID="{042ACA7F-4B0D-49E1-AF62-8CCE2CE2A594}">
  <ds:schemaRefs>
    <ds:schemaRef ds:uri="http://schemas.openxmlformats.org/officeDocument/2006/bibliography"/>
  </ds:schemaRefs>
</ds:datastoreItem>
</file>

<file path=customXml/itemProps42.xml><?xml version="1.0" encoding="utf-8"?>
<ds:datastoreItem xmlns:ds="http://schemas.openxmlformats.org/officeDocument/2006/customXml" ds:itemID="{AA739E7F-7407-4FC8-ABCA-D7C7113BB6D1}">
  <ds:schemaRefs>
    <ds:schemaRef ds:uri="http://schemas.openxmlformats.org/officeDocument/2006/bibliography"/>
  </ds:schemaRefs>
</ds:datastoreItem>
</file>

<file path=customXml/itemProps43.xml><?xml version="1.0" encoding="utf-8"?>
<ds:datastoreItem xmlns:ds="http://schemas.openxmlformats.org/officeDocument/2006/customXml" ds:itemID="{52078626-F7A3-4913-ACD6-443948A714BB}">
  <ds:schemaRefs>
    <ds:schemaRef ds:uri="http://schemas.openxmlformats.org/officeDocument/2006/bibliography"/>
  </ds:schemaRefs>
</ds:datastoreItem>
</file>

<file path=customXml/itemProps44.xml><?xml version="1.0" encoding="utf-8"?>
<ds:datastoreItem xmlns:ds="http://schemas.openxmlformats.org/officeDocument/2006/customXml" ds:itemID="{A01773C9-EA6E-493F-9582-B91222F6D64F}">
  <ds:schemaRefs>
    <ds:schemaRef ds:uri="http://schemas.openxmlformats.org/officeDocument/2006/bibliography"/>
  </ds:schemaRefs>
</ds:datastoreItem>
</file>

<file path=customXml/itemProps45.xml><?xml version="1.0" encoding="utf-8"?>
<ds:datastoreItem xmlns:ds="http://schemas.openxmlformats.org/officeDocument/2006/customXml" ds:itemID="{147533B1-5D1A-4EA8-A637-303D501D23A5}">
  <ds:schemaRefs>
    <ds:schemaRef ds:uri="http://schemas.openxmlformats.org/officeDocument/2006/bibliography"/>
  </ds:schemaRefs>
</ds:datastoreItem>
</file>

<file path=customXml/itemProps46.xml><?xml version="1.0" encoding="utf-8"?>
<ds:datastoreItem xmlns:ds="http://schemas.openxmlformats.org/officeDocument/2006/customXml" ds:itemID="{F00B9E33-62D2-473D-8715-F5F94DF9033E}">
  <ds:schemaRefs>
    <ds:schemaRef ds:uri="http://schemas.openxmlformats.org/officeDocument/2006/bibliography"/>
  </ds:schemaRefs>
</ds:datastoreItem>
</file>

<file path=customXml/itemProps47.xml><?xml version="1.0" encoding="utf-8"?>
<ds:datastoreItem xmlns:ds="http://schemas.openxmlformats.org/officeDocument/2006/customXml" ds:itemID="{A0A244C3-D73F-45AB-A883-BF02863B2AF8}">
  <ds:schemaRefs>
    <ds:schemaRef ds:uri="http://schemas.openxmlformats.org/officeDocument/2006/bibliography"/>
  </ds:schemaRefs>
</ds:datastoreItem>
</file>

<file path=customXml/itemProps48.xml><?xml version="1.0" encoding="utf-8"?>
<ds:datastoreItem xmlns:ds="http://schemas.openxmlformats.org/officeDocument/2006/customXml" ds:itemID="{C460217E-6579-470A-9A0F-2E4ACB3998D1}">
  <ds:schemaRefs>
    <ds:schemaRef ds:uri="http://schemas.openxmlformats.org/officeDocument/2006/bibliography"/>
  </ds:schemaRefs>
</ds:datastoreItem>
</file>

<file path=customXml/itemProps49.xml><?xml version="1.0" encoding="utf-8"?>
<ds:datastoreItem xmlns:ds="http://schemas.openxmlformats.org/officeDocument/2006/customXml" ds:itemID="{4EC1D0F7-DD54-4FFB-9785-7A7FD0E79A82}">
  <ds:schemaRefs>
    <ds:schemaRef ds:uri="http://schemas.openxmlformats.org/officeDocument/2006/bibliography"/>
  </ds:schemaRefs>
</ds:datastoreItem>
</file>

<file path=customXml/itemProps5.xml><?xml version="1.0" encoding="utf-8"?>
<ds:datastoreItem xmlns:ds="http://schemas.openxmlformats.org/officeDocument/2006/customXml" ds:itemID="{DF9E7250-A256-407B-80C7-158DAF5F0806}">
  <ds:schemaRefs>
    <ds:schemaRef ds:uri="http://schemas.openxmlformats.org/officeDocument/2006/bibliography"/>
  </ds:schemaRefs>
</ds:datastoreItem>
</file>

<file path=customXml/itemProps50.xml><?xml version="1.0" encoding="utf-8"?>
<ds:datastoreItem xmlns:ds="http://schemas.openxmlformats.org/officeDocument/2006/customXml" ds:itemID="{CAD163FA-96AB-468E-8AE7-F34E7A2A9B88}">
  <ds:schemaRefs>
    <ds:schemaRef ds:uri="http://schemas.openxmlformats.org/officeDocument/2006/bibliography"/>
  </ds:schemaRefs>
</ds:datastoreItem>
</file>

<file path=customXml/itemProps51.xml><?xml version="1.0" encoding="utf-8"?>
<ds:datastoreItem xmlns:ds="http://schemas.openxmlformats.org/officeDocument/2006/customXml" ds:itemID="{809F195A-A98B-4CBE-959D-031EDBC73D15}">
  <ds:schemaRefs>
    <ds:schemaRef ds:uri="http://schemas.openxmlformats.org/officeDocument/2006/bibliography"/>
  </ds:schemaRefs>
</ds:datastoreItem>
</file>

<file path=customXml/itemProps52.xml><?xml version="1.0" encoding="utf-8"?>
<ds:datastoreItem xmlns:ds="http://schemas.openxmlformats.org/officeDocument/2006/customXml" ds:itemID="{F925A552-2B30-427B-B564-11274E0AB612}">
  <ds:schemaRefs>
    <ds:schemaRef ds:uri="http://schemas.openxmlformats.org/officeDocument/2006/bibliography"/>
  </ds:schemaRefs>
</ds:datastoreItem>
</file>

<file path=customXml/itemProps53.xml><?xml version="1.0" encoding="utf-8"?>
<ds:datastoreItem xmlns:ds="http://schemas.openxmlformats.org/officeDocument/2006/customXml" ds:itemID="{40549D58-644E-4992-803B-1C0B6CE89740}">
  <ds:schemaRefs>
    <ds:schemaRef ds:uri="http://schemas.openxmlformats.org/officeDocument/2006/bibliography"/>
  </ds:schemaRefs>
</ds:datastoreItem>
</file>

<file path=customXml/itemProps54.xml><?xml version="1.0" encoding="utf-8"?>
<ds:datastoreItem xmlns:ds="http://schemas.openxmlformats.org/officeDocument/2006/customXml" ds:itemID="{5D019C10-75A0-486E-8A7B-161076E452DF}">
  <ds:schemaRefs>
    <ds:schemaRef ds:uri="http://schemas.openxmlformats.org/officeDocument/2006/bibliography"/>
  </ds:schemaRefs>
</ds:datastoreItem>
</file>

<file path=customXml/itemProps55.xml><?xml version="1.0" encoding="utf-8"?>
<ds:datastoreItem xmlns:ds="http://schemas.openxmlformats.org/officeDocument/2006/customXml" ds:itemID="{F478AF84-C98A-4157-9981-8776495C2A15}">
  <ds:schemaRefs>
    <ds:schemaRef ds:uri="http://schemas.openxmlformats.org/officeDocument/2006/bibliography"/>
  </ds:schemaRefs>
</ds:datastoreItem>
</file>

<file path=customXml/itemProps56.xml><?xml version="1.0" encoding="utf-8"?>
<ds:datastoreItem xmlns:ds="http://schemas.openxmlformats.org/officeDocument/2006/customXml" ds:itemID="{ACA42062-6D99-4081-A73B-53D92843A913}">
  <ds:schemaRefs>
    <ds:schemaRef ds:uri="http://schemas.openxmlformats.org/officeDocument/2006/bibliography"/>
  </ds:schemaRefs>
</ds:datastoreItem>
</file>

<file path=customXml/itemProps6.xml><?xml version="1.0" encoding="utf-8"?>
<ds:datastoreItem xmlns:ds="http://schemas.openxmlformats.org/officeDocument/2006/customXml" ds:itemID="{B6B7C97F-B2E1-43F7-955E-0A7401E340AB}">
  <ds:schemaRefs>
    <ds:schemaRef ds:uri="http://schemas.openxmlformats.org/officeDocument/2006/bibliography"/>
  </ds:schemaRefs>
</ds:datastoreItem>
</file>

<file path=customXml/itemProps7.xml><?xml version="1.0" encoding="utf-8"?>
<ds:datastoreItem xmlns:ds="http://schemas.openxmlformats.org/officeDocument/2006/customXml" ds:itemID="{C6FB91A1-0184-45C3-BBE9-AD29D5741080}">
  <ds:schemaRefs>
    <ds:schemaRef ds:uri="http://schemas.openxmlformats.org/officeDocument/2006/bibliography"/>
  </ds:schemaRefs>
</ds:datastoreItem>
</file>

<file path=customXml/itemProps8.xml><?xml version="1.0" encoding="utf-8"?>
<ds:datastoreItem xmlns:ds="http://schemas.openxmlformats.org/officeDocument/2006/customXml" ds:itemID="{1497C8C0-88A3-4D9F-A56D-3B6D2E8322D7}">
  <ds:schemaRefs>
    <ds:schemaRef ds:uri="http://schemas.openxmlformats.org/officeDocument/2006/bibliography"/>
  </ds:schemaRefs>
</ds:datastoreItem>
</file>

<file path=customXml/itemProps9.xml><?xml version="1.0" encoding="utf-8"?>
<ds:datastoreItem xmlns:ds="http://schemas.openxmlformats.org/officeDocument/2006/customXml" ds:itemID="{3E7C7749-8E5C-44EF-BEED-2B56AC11A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Minuta de Termo de Outorga de Subvençao Econômica para Parceiros Descentralizados - Centelha</Template>
  <TotalTime>0</TotalTime>
  <Pages>17</Pages>
  <Words>6302</Words>
  <Characters>38555</Characters>
  <Application>Microsoft Office Word</Application>
  <DocSecurity>0</DocSecurity>
  <Lines>321</Lines>
  <Paragraphs>89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MINUTA ATDS/DTS2</vt:lpstr>
      <vt:lpstr>MINUTA ATDS/DTS2</vt:lpstr>
    </vt:vector>
  </TitlesOfParts>
  <Company>Finep - Financiadora de Estudos e Projetos</Company>
  <LinksUpToDate>false</LinksUpToDate>
  <CharactersWithSpaces>44768</CharactersWithSpaces>
  <SharedDoc>false</SharedDoc>
  <HLinks>
    <vt:vector size="18" baseType="variant">
      <vt:variant>
        <vt:i4>983105</vt:i4>
      </vt:variant>
      <vt:variant>
        <vt:i4>6</vt:i4>
      </vt:variant>
      <vt:variant>
        <vt:i4>0</vt:i4>
      </vt:variant>
      <vt:variant>
        <vt:i4>5</vt:i4>
      </vt:variant>
      <vt:variant>
        <vt:lpwstr>http://www.finep.gov.br/</vt:lpwstr>
      </vt:variant>
      <vt:variant>
        <vt:lpwstr/>
      </vt:variant>
      <vt:variant>
        <vt:i4>983105</vt:i4>
      </vt:variant>
      <vt:variant>
        <vt:i4>3</vt:i4>
      </vt:variant>
      <vt:variant>
        <vt:i4>0</vt:i4>
      </vt:variant>
      <vt:variant>
        <vt:i4>5</vt:i4>
      </vt:variant>
      <vt:variant>
        <vt:lpwstr>http://www.finep.gov.br/</vt:lpwstr>
      </vt:variant>
      <vt:variant>
        <vt:lpwstr/>
      </vt:variant>
      <vt:variant>
        <vt:i4>983105</vt:i4>
      </vt:variant>
      <vt:variant>
        <vt:i4>0</vt:i4>
      </vt:variant>
      <vt:variant>
        <vt:i4>0</vt:i4>
      </vt:variant>
      <vt:variant>
        <vt:i4>5</vt:i4>
      </vt:variant>
      <vt:variant>
        <vt:lpwstr>http://www.finep.gov.br/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ATDS/DTS2</dc:title>
  <dc:creator>Vitor Dias Kappel</dc:creator>
  <cp:lastModifiedBy>Raquel Dallasta</cp:lastModifiedBy>
  <cp:revision>2</cp:revision>
  <cp:lastPrinted>2019-02-14T16:27:00Z</cp:lastPrinted>
  <dcterms:created xsi:type="dcterms:W3CDTF">2019-09-25T19:57:00Z</dcterms:created>
  <dcterms:modified xsi:type="dcterms:W3CDTF">2019-09-25T19:57:00Z</dcterms:modified>
</cp:coreProperties>
</file>